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1A66" w14:textId="77777777" w:rsidR="00E71F09" w:rsidRPr="003B0A5F" w:rsidRDefault="00E71F09" w:rsidP="00E71F09">
      <w:pPr>
        <w:pStyle w:val="Nadpis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alias w:val="o jakou smlouvu se jedná "/>
        <w:tag w:val="o jakou smlouvu se jedná "/>
        <w:id w:val="1716011791"/>
        <w:placeholder>
          <w:docPart w:val="81FD10E68A824C6CB025B091C73C21A2"/>
        </w:placeholder>
        <w15:color w:val="FF0000"/>
      </w:sdtPr>
      <w:sdtEndPr/>
      <w:sdtContent>
        <w:p w14:paraId="04B18397" w14:textId="6BBE86A3" w:rsidR="00994E51" w:rsidRPr="003B0A5F" w:rsidRDefault="007516AE" w:rsidP="003B0A5F">
          <w:pPr>
            <w:pStyle w:val="Nadpis"/>
            <w:jc w:val="center"/>
            <w:rPr>
              <w:rFonts w:asciiTheme="minorHAnsi" w:hAnsiTheme="minorHAnsi" w:cstheme="minorHAnsi"/>
            </w:rPr>
          </w:pPr>
          <w:r w:rsidRPr="003B0A5F">
            <w:rPr>
              <w:rFonts w:asciiTheme="minorHAnsi" w:hAnsiTheme="minorHAnsi" w:cstheme="minorHAnsi"/>
            </w:rPr>
            <w:t>Smlouva o dílo č.</w:t>
          </w:r>
          <w:proofErr w:type="gramStart"/>
          <w:r w:rsidRPr="003B0A5F">
            <w:rPr>
              <w:rFonts w:asciiTheme="minorHAnsi" w:hAnsiTheme="minorHAnsi" w:cstheme="minorHAnsi"/>
            </w:rPr>
            <w:t xml:space="preserve"> </w:t>
          </w:r>
          <w:r w:rsidR="003B0A5F">
            <w:rPr>
              <w:rFonts w:asciiTheme="minorHAnsi" w:hAnsiTheme="minorHAnsi" w:cstheme="minorHAnsi"/>
            </w:rPr>
            <w:t>….</w:t>
          </w:r>
          <w:proofErr w:type="gramEnd"/>
          <w:r w:rsidR="003B0A5F">
            <w:rPr>
              <w:rFonts w:asciiTheme="minorHAnsi" w:hAnsiTheme="minorHAnsi" w:cstheme="minorHAnsi"/>
            </w:rPr>
            <w:t>.</w:t>
          </w:r>
          <w:r w:rsidR="00EB63D8" w:rsidRPr="003B0A5F" w:rsidDel="00EB63D8">
            <w:rPr>
              <w:rFonts w:asciiTheme="minorHAnsi" w:hAnsiTheme="minorHAnsi" w:cstheme="minorHAnsi"/>
              <w:highlight w:val="yellow"/>
            </w:rPr>
            <w:t xml:space="preserve"> </w:t>
          </w:r>
        </w:p>
      </w:sdtContent>
    </w:sdt>
    <w:sdt>
      <w:sdtPr>
        <w:rPr>
          <w:rFonts w:asciiTheme="minorHAnsi" w:hAnsiTheme="minorHAnsi" w:cstheme="minorHAnsi"/>
        </w:rPr>
        <w:alias w:val="uzavřena dle "/>
        <w:tag w:val="uzavřena dle "/>
        <w:id w:val="1130596552"/>
        <w:placeholder>
          <w:docPart w:val="81FD10E68A824C6CB025B091C73C21A2"/>
        </w:placeholder>
        <w15:color w:val="FF0000"/>
      </w:sdtPr>
      <w:sdtEndPr/>
      <w:sdtContent>
        <w:p w14:paraId="2911E4BD" w14:textId="77777777" w:rsidR="00B433CC" w:rsidRPr="003B0A5F" w:rsidRDefault="00994E51" w:rsidP="00E71F09">
          <w:pPr>
            <w:pStyle w:val="Text"/>
            <w:rPr>
              <w:rFonts w:asciiTheme="minorHAnsi" w:hAnsiTheme="minorHAnsi" w:cstheme="minorHAnsi"/>
            </w:rPr>
          </w:pPr>
          <w:r w:rsidRPr="003B0A5F">
            <w:rPr>
              <w:rFonts w:asciiTheme="minorHAnsi" w:hAnsiTheme="minorHAnsi" w:cstheme="minorHAnsi"/>
            </w:rPr>
            <w:t>uzavřena dle § 2586 zákona č. 89/2012 Sb., občanský zákoník (dále jen „občanský zákoník)</w:t>
          </w:r>
        </w:p>
      </w:sdtContent>
    </w:sdt>
    <w:p w14:paraId="2E80F8EF" w14:textId="77777777" w:rsidR="00B433CC" w:rsidRPr="003B0A5F" w:rsidRDefault="00B433CC" w:rsidP="00994E51">
      <w:pPr>
        <w:pStyle w:val="Text"/>
        <w:jc w:val="center"/>
        <w:rPr>
          <w:rFonts w:asciiTheme="minorHAnsi" w:hAnsiTheme="minorHAnsi" w:cstheme="minorHAnsi"/>
        </w:rPr>
      </w:pPr>
    </w:p>
    <w:p w14:paraId="33121561" w14:textId="64FD453F" w:rsidR="00A43E10" w:rsidRDefault="00A43E10" w:rsidP="00A43E10">
      <w:pPr>
        <w:spacing w:line="20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Cs w:val="22"/>
        </w:rPr>
        <w:t>uzavřená mezi těmito smluvními stranami:</w:t>
      </w:r>
    </w:p>
    <w:p w14:paraId="24DAAD3C" w14:textId="77777777" w:rsidR="00994E51" w:rsidRPr="003B0A5F" w:rsidRDefault="00994E51" w:rsidP="00994E51">
      <w:pPr>
        <w:pStyle w:val="Text"/>
        <w:rPr>
          <w:rStyle w:val="Bold"/>
          <w:rFonts w:asciiTheme="minorHAnsi" w:hAnsiTheme="minorHAnsi" w:cstheme="minorHAnsi"/>
        </w:rPr>
      </w:pPr>
    </w:p>
    <w:p w14:paraId="26A58D11" w14:textId="27C827F8" w:rsidR="00A43E10" w:rsidRDefault="00A43E10" w:rsidP="00A43E10">
      <w:pPr>
        <w:spacing w:line="2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Cs w:val="22"/>
        </w:rPr>
        <w:t>1.   Objednatel:</w:t>
      </w:r>
      <w:r w:rsidR="0045079E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szCs w:val="22"/>
        </w:rPr>
        <w:t xml:space="preserve">Město Benešov                                       </w:t>
      </w:r>
    </w:p>
    <w:p w14:paraId="382186BD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Masarykovo náměstí 100, 256 01 Benešov</w:t>
      </w:r>
    </w:p>
    <w:p w14:paraId="793AD806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  <w:t>Ing. Jaroslavem Hlavničkou, starostou města</w:t>
      </w:r>
    </w:p>
    <w:p w14:paraId="617E5670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00231401</w:t>
      </w:r>
    </w:p>
    <w:p w14:paraId="46C6F50F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CZ00231401</w:t>
      </w:r>
    </w:p>
    <w:p w14:paraId="191B32A2" w14:textId="3FCA288A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C894231" w14:textId="5AA59BF5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……………………….</w:t>
      </w:r>
    </w:p>
    <w:p w14:paraId="6BBF363E" w14:textId="2B2E6FC8" w:rsidR="0045079E" w:rsidRDefault="0045079E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………………………</w:t>
      </w:r>
    </w:p>
    <w:p w14:paraId="59B40947" w14:textId="77777777" w:rsidR="00A43E10" w:rsidRDefault="00A43E10" w:rsidP="00A43E10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ab/>
        <w:t>Česká spořitelna a.s.</w:t>
      </w:r>
    </w:p>
    <w:p w14:paraId="6AD4D7E9" w14:textId="77777777" w:rsidR="00A43E10" w:rsidRPr="0045079E" w:rsidRDefault="00A43E10" w:rsidP="00A43E10">
      <w:pPr>
        <w:pStyle w:val="Nadpis2"/>
        <w:tabs>
          <w:tab w:val="left" w:pos="371"/>
        </w:tabs>
        <w:spacing w:line="200" w:lineRule="atLeast"/>
        <w:ind w:firstLine="371"/>
        <w:rPr>
          <w:rFonts w:ascii="Calibri" w:hAnsi="Calibri" w:cs="Calibri"/>
          <w:bCs/>
          <w:color w:val="auto"/>
          <w:sz w:val="22"/>
          <w:szCs w:val="22"/>
        </w:rPr>
      </w:pPr>
      <w:r w:rsidRPr="0045079E">
        <w:rPr>
          <w:rFonts w:ascii="Calibri" w:hAnsi="Calibri" w:cs="Calibri"/>
          <w:bCs/>
          <w:color w:val="auto"/>
          <w:sz w:val="22"/>
          <w:szCs w:val="22"/>
        </w:rPr>
        <w:t xml:space="preserve">Číslo účtu: </w:t>
      </w:r>
      <w:r w:rsidRPr="0045079E">
        <w:rPr>
          <w:rFonts w:ascii="Calibri" w:hAnsi="Calibri" w:cs="Calibri"/>
          <w:bCs/>
          <w:color w:val="auto"/>
          <w:sz w:val="22"/>
          <w:szCs w:val="22"/>
        </w:rPr>
        <w:tab/>
      </w:r>
      <w:r w:rsidRPr="0045079E">
        <w:rPr>
          <w:rFonts w:ascii="Calibri" w:hAnsi="Calibri" w:cs="Calibri"/>
          <w:bCs/>
          <w:color w:val="auto"/>
          <w:sz w:val="22"/>
          <w:szCs w:val="22"/>
        </w:rPr>
        <w:tab/>
        <w:t xml:space="preserve">320035309/0800  </w:t>
      </w:r>
    </w:p>
    <w:p w14:paraId="01666805" w14:textId="4665B031" w:rsidR="0045079E" w:rsidRPr="0045079E" w:rsidRDefault="0045079E" w:rsidP="004507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6BEDCD" w14:textId="01E5C58D" w:rsidR="00A43E10" w:rsidRDefault="00A43E10" w:rsidP="00A43E10">
      <w:pPr>
        <w:pStyle w:val="Zkladntext"/>
        <w:tabs>
          <w:tab w:val="left" w:pos="371"/>
        </w:tabs>
        <w:spacing w:line="200" w:lineRule="atLeast"/>
        <w:ind w:firstLine="37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"</w:t>
      </w:r>
      <w:r w:rsidR="0045079E">
        <w:rPr>
          <w:rFonts w:ascii="Calibri" w:hAnsi="Calibri" w:cs="Calibri"/>
          <w:b/>
          <w:bCs/>
          <w:sz w:val="22"/>
          <w:szCs w:val="22"/>
        </w:rPr>
        <w:t>O</w:t>
      </w:r>
      <w:r w:rsidRPr="0045079E">
        <w:rPr>
          <w:rFonts w:ascii="Calibri" w:hAnsi="Calibri" w:cs="Calibri"/>
          <w:b/>
          <w:bCs/>
          <w:sz w:val="22"/>
          <w:szCs w:val="22"/>
        </w:rPr>
        <w:t>bjednatel</w:t>
      </w:r>
      <w:r>
        <w:rPr>
          <w:rFonts w:ascii="Calibri" w:hAnsi="Calibri" w:cs="Calibri"/>
          <w:sz w:val="22"/>
          <w:szCs w:val="22"/>
        </w:rPr>
        <w:t>")</w:t>
      </w:r>
    </w:p>
    <w:p w14:paraId="379D3FCE" w14:textId="77777777" w:rsidR="00A43E10" w:rsidRDefault="00A43E10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19E6A75B" w14:textId="6137E01A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>a</w:t>
      </w:r>
    </w:p>
    <w:p w14:paraId="40AF1EC2" w14:textId="77777777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0E1D3345" w14:textId="75D47F44" w:rsidR="0045079E" w:rsidRDefault="0045079E" w:rsidP="0045079E">
      <w:pPr>
        <w:spacing w:line="20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2.   Zhotovitel: </w:t>
      </w:r>
      <w:r>
        <w:rPr>
          <w:rFonts w:ascii="Calibri" w:hAnsi="Calibri" w:cs="Calibri"/>
          <w:b/>
          <w:bCs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114494D8" w14:textId="10857C8E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0F0ECD7B" w14:textId="0A518A82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45EDA533" w14:textId="7D8E7256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48E7743D" w14:textId="1A1BCA70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72631269" w14:textId="0FD9DAC9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Kontaktní osoba: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5DC64692" w14:textId="441D1F32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Telefon: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1A8E35C5" w14:textId="1163F0FF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E-mail: </w:t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5CB17B2A" w14:textId="0C71EB03" w:rsidR="0045079E" w:rsidRDefault="0045079E" w:rsidP="0045079E">
      <w:pPr>
        <w:tabs>
          <w:tab w:val="left" w:pos="371"/>
        </w:tabs>
        <w:spacing w:line="200" w:lineRule="atLeast"/>
        <w:ind w:firstLine="3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hAnsi="Calibri" w:cs="Calibri"/>
          <w:sz w:val="22"/>
          <w:szCs w:val="22"/>
        </w:rPr>
        <w:tab/>
      </w:r>
      <w:r w:rsidRPr="0045079E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(doplní dodavatel)</w:t>
      </w:r>
      <w:r>
        <w:rPr>
          <w:rFonts w:ascii="Calibri" w:hAnsi="Calibri" w:cs="Calibri"/>
          <w:b/>
          <w:szCs w:val="22"/>
        </w:rPr>
        <w:t xml:space="preserve">                                       </w:t>
      </w:r>
    </w:p>
    <w:p w14:paraId="0321C548" w14:textId="626123F8" w:rsidR="006676DD" w:rsidRPr="003B0A5F" w:rsidRDefault="0045079E" w:rsidP="0045079E">
      <w:pPr>
        <w:pStyle w:val="Text"/>
        <w:rPr>
          <w:rStyle w:val="Bold"/>
          <w:rFonts w:asciiTheme="minorHAnsi" w:hAnsiTheme="minorHAnsi" w:cstheme="minorHAnsi"/>
        </w:rPr>
      </w:pPr>
      <w:r>
        <w:rPr>
          <w:rFonts w:ascii="Calibri" w:hAnsi="Calibri" w:cs="Calibri"/>
          <w:b/>
          <w:color w:val="auto"/>
        </w:rPr>
        <w:t xml:space="preserve">       </w:t>
      </w:r>
      <w:r w:rsidRPr="0045079E">
        <w:rPr>
          <w:rFonts w:ascii="Calibri" w:hAnsi="Calibri" w:cs="Calibri"/>
          <w:bCs/>
          <w:color w:val="auto"/>
        </w:rPr>
        <w:t>Číslo účtu:</w:t>
      </w:r>
      <w:r w:rsidRPr="0045079E">
        <w:rPr>
          <w:rFonts w:ascii="Calibri" w:hAnsi="Calibri" w:cs="Calibri"/>
          <w:b/>
          <w:color w:val="auto"/>
        </w:rPr>
        <w:t xml:space="preserve"> </w:t>
      </w:r>
      <w:r w:rsidRPr="0045079E">
        <w:rPr>
          <w:rFonts w:ascii="Calibri" w:hAnsi="Calibri" w:cs="Calibri"/>
          <w:b/>
          <w:color w:val="auto"/>
        </w:rPr>
        <w:tab/>
      </w:r>
      <w:r w:rsidRPr="0045079E">
        <w:rPr>
          <w:rFonts w:ascii="Calibri" w:hAnsi="Calibri" w:cs="Calibri"/>
          <w:b/>
          <w:color w:val="auto"/>
        </w:rPr>
        <w:tab/>
      </w:r>
      <w:r w:rsidRPr="0045079E">
        <w:rPr>
          <w:rFonts w:ascii="Calibri" w:hAnsi="Calibri" w:cs="Calibri"/>
          <w:highlight w:val="yellow"/>
        </w:rPr>
        <w:t>……………………</w:t>
      </w:r>
      <w:r>
        <w:rPr>
          <w:rFonts w:ascii="Calibri" w:hAnsi="Calibri" w:cs="Calibri"/>
        </w:rPr>
        <w:t xml:space="preserve"> (doplní dodavatel)</w:t>
      </w:r>
      <w:r>
        <w:rPr>
          <w:rFonts w:ascii="Calibri" w:hAnsi="Calibri" w:cs="Calibri"/>
          <w:b/>
          <w:sz w:val="24"/>
        </w:rPr>
        <w:t xml:space="preserve">                                       </w:t>
      </w:r>
    </w:p>
    <w:p w14:paraId="1849441E" w14:textId="77777777" w:rsidR="0045079E" w:rsidRDefault="0045079E" w:rsidP="006676DD">
      <w:pPr>
        <w:pStyle w:val="Text"/>
        <w:rPr>
          <w:rStyle w:val="Bold"/>
          <w:rFonts w:asciiTheme="minorHAnsi" w:hAnsiTheme="minorHAnsi" w:cstheme="minorHAnsi"/>
        </w:rPr>
      </w:pPr>
    </w:p>
    <w:p w14:paraId="456945EC" w14:textId="03C2C81A" w:rsidR="0045079E" w:rsidRDefault="0045079E" w:rsidP="0045079E">
      <w:pPr>
        <w:pStyle w:val="Zkladntext"/>
        <w:tabs>
          <w:tab w:val="left" w:pos="371"/>
        </w:tabs>
        <w:spacing w:line="200" w:lineRule="atLeast"/>
        <w:ind w:firstLine="37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"</w:t>
      </w:r>
      <w:r>
        <w:rPr>
          <w:rFonts w:ascii="Calibri" w:hAnsi="Calibri" w:cs="Calibri"/>
          <w:b/>
          <w:bCs/>
          <w:sz w:val="22"/>
          <w:szCs w:val="22"/>
        </w:rPr>
        <w:t>Zhotovitel</w:t>
      </w:r>
      <w:r>
        <w:rPr>
          <w:rFonts w:ascii="Calibri" w:hAnsi="Calibri" w:cs="Calibri"/>
          <w:sz w:val="22"/>
          <w:szCs w:val="22"/>
        </w:rPr>
        <w:t>")</w:t>
      </w:r>
    </w:p>
    <w:p w14:paraId="4C9C50B2" w14:textId="77777777" w:rsidR="006676DD" w:rsidRPr="003B0A5F" w:rsidRDefault="006676DD" w:rsidP="006676DD">
      <w:pPr>
        <w:pStyle w:val="Text"/>
        <w:rPr>
          <w:rStyle w:val="Bold"/>
          <w:rFonts w:asciiTheme="minorHAnsi" w:hAnsiTheme="minorHAnsi" w:cstheme="minorHAnsi"/>
        </w:rPr>
      </w:pPr>
    </w:p>
    <w:sdt>
      <w:sdtPr>
        <w:rPr>
          <w:rStyle w:val="TextChar"/>
          <w:rFonts w:asciiTheme="minorHAnsi" w:hAnsiTheme="minorHAnsi" w:cstheme="minorHAnsi"/>
        </w:rPr>
        <w:alias w:val="text - smluvní strany "/>
        <w:tag w:val="text - smluvní strany "/>
        <w:id w:val="1554041778"/>
        <w:placeholder>
          <w:docPart w:val="DB23B486A0C14725BDF86DC2E6467628"/>
        </w:placeholder>
        <w15:color w:val="FF0000"/>
      </w:sdtPr>
      <w:sdtEndPr>
        <w:rPr>
          <w:rStyle w:val="TextChar"/>
        </w:rPr>
      </w:sdtEndPr>
      <w:sdtContent>
        <w:p w14:paraId="23D09D66" w14:textId="7EAA7A99" w:rsidR="00FD230D" w:rsidRPr="003B0A5F" w:rsidRDefault="00D74333" w:rsidP="00FD230D">
          <w:pPr>
            <w:pStyle w:val="Text"/>
            <w:rPr>
              <w:rStyle w:val="TextChar"/>
              <w:rFonts w:asciiTheme="minorHAnsi" w:hAnsiTheme="minorHAnsi" w:cstheme="minorHAnsi"/>
            </w:rPr>
          </w:pPr>
          <w:r w:rsidRPr="003B0A5F">
            <w:rPr>
              <w:rStyle w:val="TextChar"/>
              <w:rFonts w:asciiTheme="minorHAnsi" w:hAnsiTheme="minorHAnsi" w:cstheme="minorHAnsi"/>
            </w:rPr>
            <w:t>(Objednatel a</w:t>
          </w:r>
          <w:r w:rsidR="00FD230D" w:rsidRPr="003B0A5F">
            <w:rPr>
              <w:rStyle w:val="TextChar"/>
              <w:rFonts w:asciiTheme="minorHAnsi" w:hAnsiTheme="minorHAnsi" w:cstheme="minorHAnsi"/>
            </w:rPr>
            <w:t> Zhotovitel společně dále jako „smluvní strany“ a každý z nich samostatně jako „smluvní strana“)</w:t>
          </w:r>
        </w:p>
        <w:p w14:paraId="153318A4" w14:textId="77777777" w:rsidR="005D771E" w:rsidRPr="003B0A5F" w:rsidRDefault="005D771E" w:rsidP="00FD230D">
          <w:pPr>
            <w:pStyle w:val="Text"/>
            <w:rPr>
              <w:rStyle w:val="TextChar"/>
              <w:rFonts w:asciiTheme="minorHAnsi" w:hAnsiTheme="minorHAnsi" w:cstheme="minorHAnsi"/>
            </w:rPr>
          </w:pPr>
        </w:p>
        <w:p w14:paraId="64450319" w14:textId="77777777" w:rsidR="005D771E" w:rsidRPr="003B0A5F" w:rsidRDefault="005D771E" w:rsidP="00FD230D">
          <w:pPr>
            <w:pStyle w:val="Text"/>
            <w:rPr>
              <w:rStyle w:val="Bold"/>
              <w:rFonts w:asciiTheme="minorHAnsi" w:hAnsiTheme="minorHAnsi" w:cstheme="minorHAnsi"/>
              <w:b w:val="0"/>
            </w:rPr>
          </w:pPr>
          <w:r w:rsidRPr="003B0A5F">
            <w:rPr>
              <w:rStyle w:val="TextChar"/>
              <w:rFonts w:asciiTheme="minorHAnsi" w:hAnsiTheme="minorHAnsi" w:cstheme="minorHAnsi"/>
            </w:rPr>
            <w:t>uzavírají dnešního dne tuto</w:t>
          </w:r>
        </w:p>
      </w:sdtContent>
    </w:sdt>
    <w:p w14:paraId="4694C6C6" w14:textId="77777777" w:rsidR="005D771E" w:rsidRPr="003B0A5F" w:rsidRDefault="005D771E" w:rsidP="00FD230D">
      <w:pPr>
        <w:pStyle w:val="Text"/>
        <w:rPr>
          <w:rStyle w:val="Bold"/>
          <w:rFonts w:asciiTheme="minorHAnsi" w:hAnsiTheme="minorHAnsi" w:cstheme="minorHAnsi"/>
          <w:b w:val="0"/>
        </w:rPr>
      </w:pPr>
    </w:p>
    <w:p w14:paraId="549A7AF6" w14:textId="03C74E19" w:rsidR="005D771E" w:rsidRPr="003B0A5F" w:rsidRDefault="00397FEF" w:rsidP="009957A6">
      <w:pPr>
        <w:pStyle w:val="Text"/>
        <w:tabs>
          <w:tab w:val="center" w:pos="4535"/>
          <w:tab w:val="left" w:pos="8190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Smlouva o ..."/>
          <w:tag w:val="Smlouva o ..."/>
          <w:id w:val="-1549830278"/>
          <w:placeholder>
            <w:docPart w:val="DB23B486A0C14725BDF86DC2E6467628"/>
          </w:placeholder>
          <w15:color w:val="FF0000"/>
        </w:sdtPr>
        <w:sdtEndPr>
          <w:rPr>
            <w:rStyle w:val="Bold"/>
          </w:rPr>
        </w:sdtEndPr>
        <w:sdtContent>
          <w:r w:rsidR="005D771E" w:rsidRPr="003B0A5F">
            <w:rPr>
              <w:rStyle w:val="Bold"/>
              <w:rFonts w:asciiTheme="minorHAnsi" w:hAnsiTheme="minorHAnsi" w:cstheme="minorHAnsi"/>
            </w:rPr>
            <w:t>Smlouvu o dílo (dále jen „Smlouvu“)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100BC6C3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rPr>
          <w:rStyle w:val="Bold"/>
          <w:rFonts w:asciiTheme="minorHAnsi" w:hAnsiTheme="minorHAnsi" w:cstheme="minorHAnsi"/>
        </w:rPr>
      </w:pPr>
    </w:p>
    <w:p w14:paraId="10F8E1BA" w14:textId="56B9A292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>Úvodní ustanovení</w:t>
      </w:r>
    </w:p>
    <w:p w14:paraId="4DF0C4D3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hAnsiTheme="minorHAnsi" w:cstheme="minorHAnsi"/>
        </w:rPr>
      </w:pPr>
    </w:p>
    <w:p w14:paraId="4513EA7D" w14:textId="5322C96B" w:rsidR="00397FEF" w:rsidRPr="00E702A7" w:rsidRDefault="00397FEF" w:rsidP="009957A6">
      <w:pPr>
        <w:pStyle w:val="Zkladntext21"/>
        <w:widowControl/>
        <w:numPr>
          <w:ilvl w:val="0"/>
          <w:numId w:val="39"/>
        </w:numPr>
        <w:tabs>
          <w:tab w:val="clear" w:pos="648"/>
          <w:tab w:val="num" w:pos="709"/>
        </w:tabs>
        <w:spacing w:after="160" w:line="200" w:lineRule="atLeast"/>
        <w:ind w:left="709" w:hanging="284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Tato Smlouva je uzavřena na základě </w:t>
      </w:r>
      <w:r w:rsidRPr="003B0A5F">
        <w:rPr>
          <w:rFonts w:asciiTheme="minorHAnsi" w:hAnsiTheme="minorHAnsi" w:cstheme="minorHAnsi"/>
          <w:sz w:val="22"/>
          <w:szCs w:val="22"/>
        </w:rPr>
        <w:t xml:space="preserve">výsledku zadávacího </w:t>
      </w:r>
      <w:r w:rsidRPr="00E702A7">
        <w:rPr>
          <w:rFonts w:asciiTheme="minorHAnsi" w:hAnsiTheme="minorHAnsi" w:cstheme="minorHAnsi"/>
          <w:sz w:val="22"/>
          <w:szCs w:val="22"/>
        </w:rPr>
        <w:t xml:space="preserve">řízení </w:t>
      </w:r>
      <w:r w:rsidR="009C032C" w:rsidRPr="00E702A7">
        <w:rPr>
          <w:rFonts w:asciiTheme="minorHAnsi" w:hAnsiTheme="minorHAnsi" w:cstheme="minorHAnsi"/>
          <w:sz w:val="22"/>
          <w:szCs w:val="22"/>
        </w:rPr>
        <w:t xml:space="preserve">podlimitní </w:t>
      </w:r>
      <w:r w:rsidRPr="00E702A7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9C032C" w:rsidRPr="00E702A7">
        <w:rPr>
          <w:rFonts w:asciiTheme="minorHAnsi" w:hAnsiTheme="minorHAnsi" w:cstheme="minorHAnsi"/>
          <w:sz w:val="22"/>
          <w:szCs w:val="22"/>
        </w:rPr>
        <w:t>zadávané v</w:t>
      </w:r>
      <w:r w:rsidRPr="00E702A7">
        <w:rPr>
          <w:rFonts w:asciiTheme="minorHAnsi" w:hAnsiTheme="minorHAnsi" w:cstheme="minorHAnsi"/>
          <w:sz w:val="22"/>
          <w:szCs w:val="22"/>
        </w:rPr>
        <w:t xml:space="preserve"> režim</w:t>
      </w:r>
      <w:r w:rsidR="009C032C" w:rsidRPr="00E702A7">
        <w:rPr>
          <w:rFonts w:asciiTheme="minorHAnsi" w:hAnsiTheme="minorHAnsi" w:cstheme="minorHAnsi"/>
          <w:sz w:val="22"/>
          <w:szCs w:val="22"/>
        </w:rPr>
        <w:t>u</w:t>
      </w:r>
      <w:r w:rsidRPr="00E702A7">
        <w:rPr>
          <w:rFonts w:asciiTheme="minorHAnsi" w:hAnsiTheme="minorHAnsi" w:cstheme="minorHAnsi"/>
          <w:sz w:val="22"/>
          <w:szCs w:val="22"/>
        </w:rPr>
        <w:t xml:space="preserve"> zákona č. 134/2016 Sb., o zadávání veřejných zakázek s názvem </w:t>
      </w:r>
      <w:r w:rsidRPr="00E702A7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8F77DE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Pravidelný servis, údržba a opravy </w:t>
      </w:r>
      <w:r w:rsidR="00E702A7">
        <w:rPr>
          <w:rFonts w:asciiTheme="minorHAnsi" w:hAnsiTheme="minorHAnsi" w:cstheme="minorHAnsi"/>
          <w:b/>
          <w:bCs/>
          <w:sz w:val="22"/>
          <w:szCs w:val="22"/>
        </w:rPr>
        <w:t>na výtazích v budovách ve vlastnictví</w:t>
      </w:r>
      <w:r w:rsidR="00E702A7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02A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314D1D" w:rsidRPr="00E702A7">
        <w:rPr>
          <w:rFonts w:asciiTheme="minorHAnsi" w:hAnsiTheme="minorHAnsi" w:cstheme="minorHAnsi"/>
          <w:b/>
          <w:bCs/>
          <w:sz w:val="22"/>
          <w:szCs w:val="22"/>
        </w:rPr>
        <w:t>ěsta Benešov</w:t>
      </w:r>
      <w:r w:rsidR="00FA29B4" w:rsidRPr="00E702A7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EA5D12" w:rsidRPr="00E702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A5D12" w:rsidRPr="00E702A7">
        <w:rPr>
          <w:rFonts w:asciiTheme="minorHAnsi" w:hAnsiTheme="minorHAnsi" w:cstheme="minorHAnsi"/>
          <w:sz w:val="22"/>
          <w:szCs w:val="22"/>
        </w:rPr>
        <w:t>(dále jen „</w:t>
      </w:r>
      <w:r w:rsidR="00EA5D12" w:rsidRPr="00E702A7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EA5D12" w:rsidRPr="00E702A7">
        <w:rPr>
          <w:rFonts w:asciiTheme="minorHAnsi" w:hAnsiTheme="minorHAnsi" w:cstheme="minorHAnsi"/>
          <w:sz w:val="22"/>
          <w:szCs w:val="22"/>
        </w:rPr>
        <w:t>“)</w:t>
      </w:r>
      <w:r w:rsidRPr="00E702A7">
        <w:rPr>
          <w:rFonts w:asciiTheme="minorHAnsi" w:hAnsiTheme="minorHAnsi" w:cstheme="minorHAnsi"/>
          <w:sz w:val="22"/>
          <w:szCs w:val="22"/>
        </w:rPr>
        <w:t>.</w:t>
      </w:r>
    </w:p>
    <w:p w14:paraId="28179407" w14:textId="67FB83B9" w:rsidR="00397FEF" w:rsidRPr="003B0A5F" w:rsidRDefault="00397FEF" w:rsidP="009957A6">
      <w:pPr>
        <w:pStyle w:val="Zkladntext21"/>
        <w:widowControl/>
        <w:numPr>
          <w:ilvl w:val="0"/>
          <w:numId w:val="39"/>
        </w:numPr>
        <w:tabs>
          <w:tab w:val="clear" w:pos="648"/>
          <w:tab w:val="num" w:pos="709"/>
          <w:tab w:val="left" w:pos="851"/>
        </w:tabs>
        <w:spacing w:after="160" w:line="200" w:lineRule="atLeast"/>
        <w:ind w:left="709" w:hanging="284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lastRenderedPageBreak/>
        <w:t xml:space="preserve">Dílo bude 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provedeno</w:t>
      </w: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v so</w:t>
      </w:r>
      <w:r w:rsidR="00FA29B4" w:rsidRPr="003B0A5F">
        <w:rPr>
          <w:rFonts w:asciiTheme="minorHAnsi" w:hAnsiTheme="minorHAnsi" w:cstheme="minorHAnsi"/>
          <w:color w:val="00000A"/>
          <w:sz w:val="22"/>
          <w:szCs w:val="22"/>
        </w:rPr>
        <w:t>uladu se zadávacími podmínkami O</w:t>
      </w:r>
      <w:r w:rsidRPr="003B0A5F">
        <w:rPr>
          <w:rFonts w:asciiTheme="minorHAnsi" w:hAnsiTheme="minorHAnsi" w:cstheme="minorHAnsi"/>
          <w:color w:val="00000A"/>
          <w:sz w:val="22"/>
          <w:szCs w:val="22"/>
        </w:rPr>
        <w:t>bjednatele stanovenými v rámci souvisejícího zadávacího říz</w:t>
      </w:r>
      <w:r w:rsidR="00FA29B4" w:rsidRPr="003B0A5F">
        <w:rPr>
          <w:rFonts w:asciiTheme="minorHAnsi" w:hAnsiTheme="minorHAnsi" w:cstheme="minorHAnsi"/>
          <w:color w:val="00000A"/>
          <w:sz w:val="22"/>
          <w:szCs w:val="22"/>
        </w:rPr>
        <w:t>ení veřejné zakázky a nabídkou Zhotovitele podanou v tomto zadávacím řízení.</w:t>
      </w:r>
    </w:p>
    <w:p w14:paraId="2B96A97C" w14:textId="5E3CC8A1" w:rsidR="00397FEF" w:rsidRPr="003B0A5F" w:rsidRDefault="007739D7" w:rsidP="007739D7">
      <w:pPr>
        <w:pStyle w:val="Zkladntext21"/>
        <w:widowControl/>
        <w:numPr>
          <w:ilvl w:val="0"/>
          <w:numId w:val="39"/>
        </w:numPr>
        <w:tabs>
          <w:tab w:val="left" w:pos="709"/>
        </w:tabs>
        <w:spacing w:line="200" w:lineRule="atLeast"/>
        <w:ind w:left="709" w:hanging="273"/>
        <w:rPr>
          <w:rFonts w:asciiTheme="minorHAnsi" w:hAnsiTheme="minorHAnsi" w:cstheme="minorHAnsi"/>
          <w:color w:val="00000A"/>
          <w:sz w:val="22"/>
          <w:szCs w:val="22"/>
        </w:rPr>
      </w:pPr>
      <w:r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Zhotovitel závazně prohlašuje, že je na základě příslušného živnostenského oprávnění oprávněn vykonávat činnost směřu</w:t>
      </w:r>
      <w:r w:rsidR="00A70A48" w:rsidRPr="003B0A5F">
        <w:rPr>
          <w:rFonts w:asciiTheme="minorHAnsi" w:hAnsiTheme="minorHAnsi" w:cstheme="minorHAnsi"/>
          <w:color w:val="00000A"/>
          <w:sz w:val="22"/>
          <w:szCs w:val="22"/>
        </w:rPr>
        <w:t>jící k provedení díla dle této S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mlouvy, že disponuje všemi právními, technickými i personálními předpoklady, kapacitami a odbornými znalostmi všech předpisů včetně znalostí ČSN, které jsou nutné k provedení díla dle této smlouvy, a že je tak schopen zajistit splnění sjednaného předmětu smlouvy, že se se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známil se zadávací dokumentací 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 v souvisejícím zadávacím řízení veřejné zakázky a se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 všemi podklady, které mu byly 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bjednatelem poskytnuty a nemá vůči nim žádné výhrady, připomínky ani požadavky a považuje je za vhodné a dostatečné pro řádné plnění předmětu smlouvy, a že je schop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en podle tohoto zadání předmět S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mlouvy odborně provést v požadovaném rozsah</w:t>
      </w:r>
      <w:r w:rsidR="005E57F8" w:rsidRPr="003B0A5F">
        <w:rPr>
          <w:rFonts w:asciiTheme="minorHAnsi" w:hAnsiTheme="minorHAnsi" w:cstheme="minorHAnsi"/>
          <w:color w:val="00000A"/>
          <w:sz w:val="22"/>
          <w:szCs w:val="22"/>
        </w:rPr>
        <w:t>u a za cenu uvedenou v nabídce Zhotovitele. Dále Z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 xml:space="preserve">hotovitel prohlašuje, že bude v maximální míře chránit zájmy </w:t>
      </w:r>
      <w:r w:rsidR="00713A24">
        <w:rPr>
          <w:rFonts w:asciiTheme="minorHAnsi" w:hAnsiTheme="minorHAnsi" w:cstheme="minorHAnsi"/>
          <w:color w:val="00000A"/>
          <w:sz w:val="22"/>
          <w:szCs w:val="22"/>
        </w:rPr>
        <w:t>O</w:t>
      </w:r>
      <w:r w:rsidR="00397FEF" w:rsidRPr="003B0A5F">
        <w:rPr>
          <w:rFonts w:asciiTheme="minorHAnsi" w:hAnsiTheme="minorHAnsi" w:cstheme="minorHAnsi"/>
          <w:color w:val="00000A"/>
          <w:sz w:val="22"/>
          <w:szCs w:val="22"/>
        </w:rPr>
        <w:t>bjednatele před veškerými ztrátami, škodami a zbytečnými výdaji.</w:t>
      </w:r>
    </w:p>
    <w:p w14:paraId="2A9EAECE" w14:textId="77777777" w:rsidR="00397FEF" w:rsidRPr="003B0A5F" w:rsidRDefault="00397FEF" w:rsidP="009957A6">
      <w:pPr>
        <w:pStyle w:val="Text"/>
        <w:tabs>
          <w:tab w:val="center" w:pos="4535"/>
          <w:tab w:val="left" w:pos="8190"/>
        </w:tabs>
        <w:jc w:val="center"/>
        <w:rPr>
          <w:rStyle w:val="Bold"/>
          <w:rFonts w:asciiTheme="minorHAnsi" w:eastAsia="Calibri" w:hAnsiTheme="minorHAnsi" w:cstheme="minorHAnsi"/>
          <w:color w:val="000000"/>
          <w:sz w:val="20"/>
          <w:szCs w:val="20"/>
          <w:u w:color="000000"/>
          <w:lang w:eastAsia="ar-SA"/>
        </w:rPr>
      </w:pPr>
    </w:p>
    <w:sdt>
      <w:sdtPr>
        <w:rPr>
          <w:rStyle w:val="Bold"/>
          <w:rFonts w:asciiTheme="minorHAnsi" w:hAnsiTheme="minorHAnsi" w:cstheme="minorHAnsi"/>
        </w:rPr>
        <w:id w:val="-82250192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56C11D3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I.</w:t>
          </w:r>
        </w:p>
      </w:sdtContent>
    </w:sdt>
    <w:p w14:paraId="5DF4990D" w14:textId="77777777" w:rsidR="002B050F" w:rsidRPr="003B0A5F" w:rsidRDefault="000617EA" w:rsidP="000617EA">
      <w:pPr>
        <w:pStyle w:val="Text"/>
        <w:tabs>
          <w:tab w:val="center" w:pos="4535"/>
          <w:tab w:val="left" w:pos="6095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předmět smlouvy"/>
          <w:tag w:val="předmět smlouvy"/>
          <w:id w:val="-451637474"/>
          <w:placeholder>
            <w:docPart w:val="81FD10E68A824C6CB025B091C73C21A2"/>
          </w:placeholder>
          <w15:color w:val="FF0000"/>
        </w:sdtPr>
        <w:sdtEndPr>
          <w:rPr>
            <w:rStyle w:val="Bold"/>
          </w:rPr>
        </w:sdtEndPr>
        <w:sdtContent>
          <w:r w:rsidR="002B050F" w:rsidRPr="003B0A5F">
            <w:rPr>
              <w:rStyle w:val="Bold"/>
              <w:rFonts w:asciiTheme="minorHAnsi" w:hAnsiTheme="minorHAnsi" w:cstheme="minorHAnsi"/>
            </w:rPr>
            <w:t xml:space="preserve">Předmět Smlouvy 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0BA079EB" w14:textId="77777777" w:rsidR="000617EA" w:rsidRPr="003B0A5F" w:rsidRDefault="000617EA" w:rsidP="000617EA">
      <w:pPr>
        <w:pStyle w:val="Text"/>
        <w:tabs>
          <w:tab w:val="center" w:pos="4535"/>
          <w:tab w:val="left" w:pos="6095"/>
        </w:tabs>
        <w:rPr>
          <w:rStyle w:val="Bold"/>
          <w:rFonts w:asciiTheme="minorHAnsi" w:hAnsiTheme="minorHAnsi" w:cstheme="minorHAnsi"/>
        </w:rPr>
      </w:pPr>
    </w:p>
    <w:p w14:paraId="2671D8F5" w14:textId="24F4C7F0" w:rsidR="004641DA" w:rsidRPr="00EA5D12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  <w:b/>
        </w:rPr>
      </w:pPr>
      <w:r w:rsidRPr="003B0A5F">
        <w:rPr>
          <w:rFonts w:asciiTheme="minorHAnsi" w:hAnsiTheme="minorHAnsi" w:cstheme="minorHAnsi"/>
        </w:rPr>
        <w:t xml:space="preserve">Zhotovitel se touto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mlouvou zavazuje provést na svůj náklad a nebezpečí pro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 </w:t>
      </w:r>
      <w:proofErr w:type="gramStart"/>
      <w:r w:rsidRPr="003B0A5F">
        <w:rPr>
          <w:rFonts w:asciiTheme="minorHAnsi" w:hAnsiTheme="minorHAnsi" w:cstheme="minorHAnsi"/>
        </w:rPr>
        <w:t>dílo</w:t>
      </w:r>
      <w:r w:rsidR="004B5A30">
        <w:rPr>
          <w:rFonts w:asciiTheme="minorHAnsi" w:hAnsiTheme="minorHAnsi" w:cstheme="minorHAnsi"/>
        </w:rPr>
        <w:t xml:space="preserve"> - </w:t>
      </w:r>
      <w:r w:rsidR="004B5A30" w:rsidRPr="004B5A30">
        <w:rPr>
          <w:rFonts w:asciiTheme="minorHAnsi" w:hAnsiTheme="minorHAnsi" w:cstheme="minorHAnsi"/>
          <w:b/>
          <w:bCs/>
        </w:rPr>
        <w:t>p</w:t>
      </w:r>
      <w:r w:rsidR="004B5A30">
        <w:rPr>
          <w:rFonts w:asciiTheme="minorHAnsi" w:hAnsiTheme="minorHAnsi" w:cstheme="minorHAnsi"/>
          <w:b/>
          <w:bCs/>
        </w:rPr>
        <w:t>ravidelný</w:t>
      </w:r>
      <w:proofErr w:type="gramEnd"/>
      <w:r w:rsidR="004B5A30">
        <w:rPr>
          <w:rFonts w:asciiTheme="minorHAnsi" w:hAnsiTheme="minorHAnsi" w:cstheme="minorHAnsi"/>
          <w:b/>
          <w:bCs/>
        </w:rPr>
        <w:t xml:space="preserve"> servis, údržb</w:t>
      </w:r>
      <w:r w:rsidR="005A5493">
        <w:rPr>
          <w:rFonts w:asciiTheme="minorHAnsi" w:hAnsiTheme="minorHAnsi" w:cstheme="minorHAnsi"/>
          <w:b/>
          <w:bCs/>
        </w:rPr>
        <w:t>u</w:t>
      </w:r>
      <w:r w:rsidR="004B5A30">
        <w:rPr>
          <w:rFonts w:asciiTheme="minorHAnsi" w:hAnsiTheme="minorHAnsi" w:cstheme="minorHAnsi"/>
          <w:b/>
          <w:bCs/>
        </w:rPr>
        <w:t xml:space="preserve"> a opravy </w:t>
      </w:r>
      <w:r w:rsidR="007312B4">
        <w:rPr>
          <w:rFonts w:asciiTheme="minorHAnsi" w:hAnsiTheme="minorHAnsi" w:cstheme="minorHAnsi"/>
          <w:b/>
          <w:bCs/>
        </w:rPr>
        <w:t>na výtazích v budovách ve vlastnictví m</w:t>
      </w:r>
      <w:r w:rsidR="004B5A30">
        <w:rPr>
          <w:rFonts w:asciiTheme="minorHAnsi" w:hAnsiTheme="minorHAnsi" w:cstheme="minorHAnsi"/>
          <w:b/>
          <w:bCs/>
        </w:rPr>
        <w:t>ěsta Benešov</w:t>
      </w:r>
      <w:r w:rsidR="00D74333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(dále jen „</w:t>
      </w:r>
      <w:r w:rsidRPr="005A5493">
        <w:rPr>
          <w:rFonts w:asciiTheme="minorHAnsi" w:hAnsiTheme="minorHAnsi" w:cstheme="minorHAnsi"/>
          <w:b/>
          <w:bCs/>
        </w:rPr>
        <w:t>dílo</w:t>
      </w:r>
      <w:r w:rsidR="0064125D" w:rsidRPr="003B0A5F">
        <w:rPr>
          <w:rFonts w:asciiTheme="minorHAnsi" w:hAnsiTheme="minorHAnsi" w:cstheme="minorHAnsi"/>
        </w:rPr>
        <w:t>“)</w:t>
      </w:r>
      <w:r w:rsidR="00BD176E" w:rsidRPr="003B0A5F">
        <w:rPr>
          <w:rFonts w:asciiTheme="minorHAnsi" w:hAnsiTheme="minorHAnsi" w:cstheme="minorHAnsi"/>
        </w:rPr>
        <w:t xml:space="preserve"> </w:t>
      </w:r>
      <w:r w:rsidR="007B4609" w:rsidRPr="003B0A5F">
        <w:rPr>
          <w:rFonts w:asciiTheme="minorHAnsi" w:hAnsiTheme="minorHAnsi" w:cstheme="minorHAnsi"/>
        </w:rPr>
        <w:t xml:space="preserve">a to </w:t>
      </w:r>
      <w:r w:rsidR="00DC0DE4" w:rsidRPr="003B0A5F">
        <w:rPr>
          <w:rFonts w:asciiTheme="minorHAnsi" w:hAnsiTheme="minorHAnsi" w:cstheme="minorHAnsi"/>
        </w:rPr>
        <w:t>způsobem a v</w:t>
      </w:r>
      <w:r w:rsidR="00EA5D12">
        <w:rPr>
          <w:rFonts w:asciiTheme="minorHAnsi" w:hAnsiTheme="minorHAnsi" w:cstheme="minorHAnsi"/>
        </w:rPr>
        <w:t> </w:t>
      </w:r>
      <w:r w:rsidR="00DC0DE4" w:rsidRPr="003B0A5F">
        <w:rPr>
          <w:rFonts w:asciiTheme="minorHAnsi" w:hAnsiTheme="minorHAnsi" w:cstheme="minorHAnsi"/>
        </w:rPr>
        <w:t>rozsahu</w:t>
      </w:r>
      <w:r w:rsidR="00EA5D12">
        <w:rPr>
          <w:rFonts w:asciiTheme="minorHAnsi" w:hAnsiTheme="minorHAnsi" w:cstheme="minorHAnsi"/>
        </w:rPr>
        <w:t xml:space="preserve"> stanovených tuto smlouvou a také</w:t>
      </w:r>
      <w:r w:rsidR="00DC0DE4" w:rsidRPr="003B0A5F">
        <w:rPr>
          <w:rFonts w:asciiTheme="minorHAnsi" w:hAnsiTheme="minorHAnsi" w:cstheme="minorHAnsi"/>
        </w:rPr>
        <w:t xml:space="preserve"> zadávací</w:t>
      </w:r>
      <w:r w:rsidR="00EA5D12">
        <w:rPr>
          <w:rFonts w:asciiTheme="minorHAnsi" w:hAnsiTheme="minorHAnsi" w:cstheme="minorHAnsi"/>
        </w:rPr>
        <w:t>mi</w:t>
      </w:r>
      <w:r w:rsidR="00DC0DE4" w:rsidRPr="003B0A5F">
        <w:rPr>
          <w:rFonts w:asciiTheme="minorHAnsi" w:hAnsiTheme="minorHAnsi" w:cstheme="minorHAnsi"/>
        </w:rPr>
        <w:t xml:space="preserve"> podmínk</w:t>
      </w:r>
      <w:r w:rsidR="00EA5D12">
        <w:rPr>
          <w:rFonts w:asciiTheme="minorHAnsi" w:hAnsiTheme="minorHAnsi" w:cstheme="minorHAnsi"/>
        </w:rPr>
        <w:t>ami</w:t>
      </w:r>
      <w:r w:rsidR="00DC0DE4" w:rsidRPr="003B0A5F">
        <w:rPr>
          <w:rFonts w:asciiTheme="minorHAnsi" w:hAnsiTheme="minorHAnsi" w:cstheme="minorHAnsi"/>
        </w:rPr>
        <w:t xml:space="preserve"> veřejné zakázky, které byly </w:t>
      </w:r>
      <w:r w:rsidR="0067138F">
        <w:rPr>
          <w:rFonts w:asciiTheme="minorHAnsi" w:hAnsiTheme="minorHAnsi" w:cstheme="minorHAnsi"/>
        </w:rPr>
        <w:t xml:space="preserve">závazně </w:t>
      </w:r>
      <w:r w:rsidR="00DC0DE4" w:rsidRPr="003B0A5F">
        <w:rPr>
          <w:rFonts w:asciiTheme="minorHAnsi" w:hAnsiTheme="minorHAnsi" w:cstheme="minorHAnsi"/>
        </w:rPr>
        <w:t>stanoveny zejména v </w:t>
      </w:r>
      <w:r w:rsidR="00EA5D12" w:rsidRPr="00EA5D12">
        <w:rPr>
          <w:rFonts w:asciiTheme="minorHAnsi" w:hAnsiTheme="minorHAnsi" w:cstheme="minorHAnsi"/>
        </w:rPr>
        <w:t>těchto příloh</w:t>
      </w:r>
      <w:r w:rsidR="00EA5D12">
        <w:rPr>
          <w:rFonts w:asciiTheme="minorHAnsi" w:hAnsiTheme="minorHAnsi" w:cstheme="minorHAnsi"/>
        </w:rPr>
        <w:t>ách</w:t>
      </w:r>
      <w:r w:rsidR="00EA5D12" w:rsidRPr="00EA5D12">
        <w:rPr>
          <w:rFonts w:asciiTheme="minorHAnsi" w:hAnsiTheme="minorHAnsi" w:cstheme="minorHAnsi"/>
        </w:rPr>
        <w:t xml:space="preserve"> zadávací dokumentace veřejné zakázky</w:t>
      </w:r>
      <w:r w:rsidR="0056580B">
        <w:rPr>
          <w:rFonts w:asciiTheme="minorHAnsi" w:hAnsiTheme="minorHAnsi" w:cstheme="minorHAnsi"/>
        </w:rPr>
        <w:t xml:space="preserve"> </w:t>
      </w:r>
      <w:r w:rsidR="0056580B" w:rsidRPr="003B0A5F">
        <w:rPr>
          <w:rFonts w:asciiTheme="minorHAnsi" w:hAnsiTheme="minorHAnsi" w:cstheme="minorHAnsi"/>
        </w:rPr>
        <w:t>(dále už jen „</w:t>
      </w:r>
      <w:r w:rsidR="0056580B" w:rsidRPr="0056580B">
        <w:rPr>
          <w:rFonts w:asciiTheme="minorHAnsi" w:hAnsiTheme="minorHAnsi" w:cstheme="minorHAnsi"/>
          <w:b/>
          <w:bCs/>
        </w:rPr>
        <w:t>závazná dokumentace</w:t>
      </w:r>
      <w:r w:rsidR="0056580B" w:rsidRPr="003B0A5F">
        <w:rPr>
          <w:rFonts w:asciiTheme="minorHAnsi" w:hAnsiTheme="minorHAnsi" w:cstheme="minorHAnsi"/>
        </w:rPr>
        <w:t>“)</w:t>
      </w:r>
      <w:r w:rsidR="00EA5D12" w:rsidRPr="00EA5D12">
        <w:rPr>
          <w:rFonts w:asciiTheme="minorHAnsi" w:hAnsiTheme="minorHAnsi" w:cstheme="minorHAnsi"/>
        </w:rPr>
        <w:t>:</w:t>
      </w:r>
    </w:p>
    <w:p w14:paraId="5A26D17F" w14:textId="0808144E" w:rsidR="00EA5D12" w:rsidRPr="00EA5D12" w:rsidRDefault="00EA5D12" w:rsidP="00EA5D12">
      <w:pPr>
        <w:pStyle w:val="selnsezna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Popis rozsahu prací </w:t>
      </w:r>
      <w:r w:rsidR="00256A03">
        <w:rPr>
          <w:rFonts w:asciiTheme="minorHAnsi" w:hAnsiTheme="minorHAnsi" w:cstheme="minorHAnsi"/>
          <w:b/>
        </w:rPr>
        <w:t xml:space="preserve">včetně položkového rozpočtu </w:t>
      </w:r>
      <w:r w:rsidRPr="00EA5D12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příloha č. 1 zadávací dokumentace a příloha č. 1 této smlouvy),</w:t>
      </w:r>
    </w:p>
    <w:p w14:paraId="4557EFEA" w14:textId="2ABAAADD" w:rsidR="00EA5D12" w:rsidRPr="00EA5D12" w:rsidRDefault="00EA5D12" w:rsidP="00EA5D12">
      <w:pPr>
        <w:pStyle w:val="selnseznam"/>
        <w:numPr>
          <w:ilvl w:val="0"/>
          <w:numId w:val="4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Soupis výtahů </w:t>
      </w:r>
      <w:r>
        <w:rPr>
          <w:rFonts w:asciiTheme="minorHAnsi" w:hAnsiTheme="minorHAnsi" w:cstheme="minorHAnsi"/>
          <w:bCs/>
        </w:rPr>
        <w:t xml:space="preserve">(příloha č. </w:t>
      </w:r>
      <w:r w:rsidR="004B0016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zadávací dokumentace a příloha č. 2 této smlouvy)</w:t>
      </w:r>
    </w:p>
    <w:p w14:paraId="36197550" w14:textId="516D51B5" w:rsidR="000617EA" w:rsidRPr="003B0A5F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prohlašuje, že je plně seznámen s rozsahem a povahou díla a s</w:t>
      </w:r>
      <w:r w:rsidR="00601047" w:rsidRPr="003B0A5F">
        <w:rPr>
          <w:rFonts w:asciiTheme="minorHAnsi" w:hAnsiTheme="minorHAnsi" w:cstheme="minorHAnsi"/>
        </w:rPr>
        <w:t> jeho místními podmínkami</w:t>
      </w:r>
      <w:r w:rsidRPr="003B0A5F">
        <w:rPr>
          <w:rFonts w:asciiTheme="minorHAnsi" w:hAnsiTheme="minorHAnsi" w:cstheme="minorHAnsi"/>
        </w:rPr>
        <w:t xml:space="preserve"> a jsou mu známy veškeré technické, kvalitativní a jiné podmínky nezbytné k řádnému provedení díla. </w:t>
      </w:r>
    </w:p>
    <w:p w14:paraId="09B65043" w14:textId="40D0B696" w:rsidR="000617EA" w:rsidRPr="003B0A5F" w:rsidRDefault="000617EA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se zavazuje řádně dok</w:t>
      </w:r>
      <w:r w:rsidR="00E473E2" w:rsidRPr="003B0A5F">
        <w:rPr>
          <w:rFonts w:asciiTheme="minorHAnsi" w:hAnsiTheme="minorHAnsi" w:cstheme="minorHAnsi"/>
        </w:rPr>
        <w:t>ončené dílo</w:t>
      </w:r>
      <w:r w:rsidR="00B00B19">
        <w:rPr>
          <w:rFonts w:asciiTheme="minorHAnsi" w:hAnsiTheme="minorHAnsi" w:cstheme="minorHAnsi"/>
        </w:rPr>
        <w:t xml:space="preserve"> nebo jeho část</w:t>
      </w:r>
      <w:r w:rsidR="00E473E2" w:rsidRPr="003B0A5F">
        <w:rPr>
          <w:rFonts w:asciiTheme="minorHAnsi" w:hAnsiTheme="minorHAnsi" w:cstheme="minorHAnsi"/>
        </w:rPr>
        <w:t xml:space="preserve"> převzít a zaplatit Z</w:t>
      </w:r>
      <w:r w:rsidRPr="003B0A5F">
        <w:rPr>
          <w:rFonts w:asciiTheme="minorHAnsi" w:hAnsiTheme="minorHAnsi" w:cstheme="minorHAnsi"/>
        </w:rPr>
        <w:t>hotoviteli sjednanou cenu díla.</w:t>
      </w:r>
    </w:p>
    <w:p w14:paraId="638D3016" w14:textId="3DF159D3" w:rsidR="00B93551" w:rsidRPr="003B0A5F" w:rsidRDefault="00B93551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Plnění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dále zahrnuje provedení všech činností souvisejících, jejichž bezvadné provedení je pro řádné dokončení díla nezbytné.</w:t>
      </w:r>
    </w:p>
    <w:p w14:paraId="3A7AB59A" w14:textId="687B87FF" w:rsidR="006C2B8B" w:rsidRPr="003B0A5F" w:rsidRDefault="006C2B8B" w:rsidP="00635B25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oprávněn provést jakékoli rozšíření </w:t>
      </w:r>
      <w:r w:rsidR="008223BD" w:rsidRPr="003B0A5F">
        <w:rPr>
          <w:rFonts w:asciiTheme="minorHAnsi" w:hAnsiTheme="minorHAnsi" w:cstheme="minorHAnsi"/>
        </w:rPr>
        <w:t xml:space="preserve">či změnu </w:t>
      </w:r>
      <w:r w:rsidRPr="003B0A5F">
        <w:rPr>
          <w:rFonts w:asciiTheme="minorHAnsi" w:hAnsiTheme="minorHAnsi" w:cstheme="minorHAnsi"/>
        </w:rPr>
        <w:t xml:space="preserve">předmětu </w:t>
      </w:r>
      <w:r w:rsidR="00E473E2" w:rsidRPr="003B0A5F">
        <w:rPr>
          <w:rFonts w:asciiTheme="minorHAnsi" w:hAnsiTheme="minorHAnsi" w:cstheme="minorHAnsi"/>
        </w:rPr>
        <w:t>díla nad rámec sjednaný v této S</w:t>
      </w:r>
      <w:r w:rsidRPr="003B0A5F">
        <w:rPr>
          <w:rFonts w:asciiTheme="minorHAnsi" w:hAnsiTheme="minorHAnsi" w:cstheme="minorHAnsi"/>
        </w:rPr>
        <w:t>mlouvě (vícepráce), a to pouze a výhradně na základě písemného doda</w:t>
      </w:r>
      <w:r w:rsidR="00E473E2" w:rsidRPr="003B0A5F">
        <w:rPr>
          <w:rFonts w:asciiTheme="minorHAnsi" w:hAnsiTheme="minorHAnsi" w:cstheme="minorHAnsi"/>
        </w:rPr>
        <w:t>tku k této S</w:t>
      </w:r>
      <w:r w:rsidRPr="003B0A5F">
        <w:rPr>
          <w:rFonts w:asciiTheme="minorHAnsi" w:hAnsiTheme="minorHAnsi" w:cstheme="minorHAnsi"/>
        </w:rPr>
        <w:t>mlouvě podepsaného Objednatelem a Zhotovitele</w:t>
      </w:r>
      <w:r w:rsidR="00E473E2" w:rsidRPr="003B0A5F">
        <w:rPr>
          <w:rFonts w:asciiTheme="minorHAnsi" w:hAnsiTheme="minorHAnsi" w:cstheme="minorHAnsi"/>
        </w:rPr>
        <w:t>m, jehož předmětem bude dohoda Objednatele a Z</w:t>
      </w:r>
      <w:r w:rsidRPr="003B0A5F">
        <w:rPr>
          <w:rFonts w:asciiTheme="minorHAnsi" w:hAnsiTheme="minorHAnsi" w:cstheme="minorHAnsi"/>
        </w:rPr>
        <w:t>hotovitele o rozsahu těchto víceprací, obsahující jejich seznam, cenu a popis způsobu jejich provedení (smluvní strany výslovně v souladu s ustanovením § 564 občanského zákoníku vylučují uzavření takové dohody v jiné formě než písemné).</w:t>
      </w:r>
    </w:p>
    <w:p w14:paraId="75C8D163" w14:textId="77777777" w:rsidR="00E52BCF" w:rsidRDefault="00E52BC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4836090C" w14:textId="3312DD84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 xml:space="preserve">Článek II. </w:t>
      </w:r>
    </w:p>
    <w:sdt>
      <w:sdtPr>
        <w:rPr>
          <w:rStyle w:val="Bold"/>
          <w:rFonts w:asciiTheme="minorHAnsi" w:hAnsiTheme="minorHAnsi" w:cstheme="minorHAnsi"/>
        </w:rPr>
        <w:alias w:val="článek 2"/>
        <w:tag w:val="článek 2 "/>
        <w:id w:val="-476835079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5C05E787" w14:textId="694C66DB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Technický </w:t>
          </w:r>
          <w:r w:rsidR="00E52BCF">
            <w:rPr>
              <w:rStyle w:val="Bold"/>
              <w:rFonts w:asciiTheme="minorHAnsi" w:hAnsiTheme="minorHAnsi" w:cstheme="minorHAnsi"/>
            </w:rPr>
            <w:t>zástupce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 </w:t>
          </w:r>
          <w:r w:rsidR="00E52BCF">
            <w:rPr>
              <w:rStyle w:val="Bold"/>
              <w:rFonts w:asciiTheme="minorHAnsi" w:hAnsiTheme="minorHAnsi" w:cstheme="minorHAnsi"/>
            </w:rPr>
            <w:t>Objednatele</w:t>
          </w:r>
        </w:p>
      </w:sdtContent>
    </w:sdt>
    <w:p w14:paraId="698FFB89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53B19A46" w14:textId="25CC2F19" w:rsidR="006C2B8B" w:rsidRPr="003B0A5F" w:rsidRDefault="006C2B8B" w:rsidP="00213E4D">
      <w:pPr>
        <w:pStyle w:val="selnseznam"/>
        <w:numPr>
          <w:ilvl w:val="0"/>
          <w:numId w:val="5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je oprávněn určit osobu, která bude oprávněna zastupovat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</w:t>
      </w:r>
      <w:r w:rsidR="00E473E2" w:rsidRPr="003B0A5F">
        <w:rPr>
          <w:rFonts w:asciiTheme="minorHAnsi" w:hAnsiTheme="minorHAnsi" w:cstheme="minorHAnsi"/>
        </w:rPr>
        <w:t xml:space="preserve">natele </w:t>
      </w:r>
      <w:r w:rsidR="00BF786C">
        <w:rPr>
          <w:rFonts w:asciiTheme="minorHAnsi" w:hAnsiTheme="minorHAnsi" w:cstheme="minorHAnsi"/>
        </w:rPr>
        <w:t>v technických věcech souvisejících s předmětem plnění</w:t>
      </w:r>
      <w:r w:rsidR="00E473E2" w:rsidRPr="003B0A5F">
        <w:rPr>
          <w:rFonts w:asciiTheme="minorHAnsi" w:hAnsiTheme="minorHAnsi" w:cstheme="minorHAnsi"/>
        </w:rPr>
        <w:t xml:space="preserve"> dle </w:t>
      </w:r>
      <w:r w:rsidR="00213E4D">
        <w:rPr>
          <w:rFonts w:asciiTheme="minorHAnsi" w:hAnsiTheme="minorHAnsi" w:cstheme="minorHAnsi"/>
        </w:rPr>
        <w:t xml:space="preserve">této </w:t>
      </w:r>
      <w:r w:rsidR="00E473E2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(dále jen „</w:t>
      </w:r>
      <w:r w:rsidR="00497FC9">
        <w:rPr>
          <w:rFonts w:asciiTheme="minorHAnsi" w:hAnsiTheme="minorHAnsi" w:cstheme="minorHAnsi"/>
        </w:rPr>
        <w:t>technický zástupce</w:t>
      </w:r>
      <w:r w:rsidRPr="003B0A5F">
        <w:rPr>
          <w:rFonts w:asciiTheme="minorHAnsi" w:hAnsiTheme="minorHAnsi" w:cstheme="minorHAnsi"/>
        </w:rPr>
        <w:t xml:space="preserve">“). O určení osoby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a r</w:t>
      </w:r>
      <w:r w:rsidR="00E473E2" w:rsidRPr="003B0A5F">
        <w:rPr>
          <w:rFonts w:asciiTheme="minorHAnsi" w:hAnsiTheme="minorHAnsi" w:cstheme="minorHAnsi"/>
        </w:rPr>
        <w:t>ozsahu uděleného zmocnění bude Zhotovitel O</w:t>
      </w:r>
      <w:r w:rsidRPr="003B0A5F">
        <w:rPr>
          <w:rFonts w:asciiTheme="minorHAnsi" w:hAnsiTheme="minorHAnsi" w:cstheme="minorHAnsi"/>
        </w:rPr>
        <w:t>bjednatelem písemně vyrozuměn. V</w:t>
      </w:r>
      <w:r w:rsidR="00E473E2" w:rsidRPr="003B0A5F">
        <w:rPr>
          <w:rFonts w:asciiTheme="minorHAnsi" w:hAnsiTheme="minorHAnsi" w:cstheme="minorHAnsi"/>
        </w:rPr>
        <w:t> rozsahu uděleného zmocnění je Z</w:t>
      </w:r>
      <w:r w:rsidRPr="003B0A5F">
        <w:rPr>
          <w:rFonts w:asciiTheme="minorHAnsi" w:hAnsiTheme="minorHAnsi" w:cstheme="minorHAnsi"/>
        </w:rPr>
        <w:t>hotovitel povinen adresovat oznámení, výzvy a další úkony týk</w:t>
      </w:r>
      <w:r w:rsidR="00E473E2" w:rsidRPr="003B0A5F">
        <w:rPr>
          <w:rFonts w:asciiTheme="minorHAnsi" w:hAnsiTheme="minorHAnsi" w:cstheme="minorHAnsi"/>
        </w:rPr>
        <w:t xml:space="preserve">ající se práv a povinností dle Smlouvy </w:t>
      </w:r>
      <w:r w:rsidR="00E473E2" w:rsidRPr="003B0A5F">
        <w:rPr>
          <w:rFonts w:asciiTheme="minorHAnsi" w:hAnsiTheme="minorHAnsi" w:cstheme="minorHAnsi"/>
        </w:rPr>
        <w:lastRenderedPageBreak/>
        <w:t>vedle O</w:t>
      </w:r>
      <w:r w:rsidRPr="003B0A5F">
        <w:rPr>
          <w:rFonts w:asciiTheme="minorHAnsi" w:hAnsiTheme="minorHAnsi" w:cstheme="minorHAnsi"/>
        </w:rPr>
        <w:t xml:space="preserve">bjednatele rovněž </w:t>
      </w:r>
      <w:r w:rsidR="00497FC9">
        <w:rPr>
          <w:rFonts w:asciiTheme="minorHAnsi" w:hAnsiTheme="minorHAnsi" w:cstheme="minorHAnsi"/>
        </w:rPr>
        <w:t>technický zástupce</w:t>
      </w:r>
      <w:r w:rsidRPr="003B0A5F">
        <w:rPr>
          <w:rFonts w:asciiTheme="minorHAnsi" w:hAnsiTheme="minorHAnsi" w:cstheme="minorHAnsi"/>
        </w:rPr>
        <w:t>. V</w:t>
      </w:r>
      <w:r w:rsidR="00E473E2" w:rsidRPr="003B0A5F">
        <w:rPr>
          <w:rFonts w:asciiTheme="minorHAnsi" w:hAnsiTheme="minorHAnsi" w:cstheme="minorHAnsi"/>
        </w:rPr>
        <w:t xml:space="preserve"> pravomoci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="00E473E2" w:rsidRPr="003B0A5F">
        <w:rPr>
          <w:rFonts w:asciiTheme="minorHAnsi" w:hAnsiTheme="minorHAnsi" w:cstheme="minorHAnsi"/>
        </w:rPr>
        <w:t>však není měnit S</w:t>
      </w:r>
      <w:r w:rsidRPr="003B0A5F">
        <w:rPr>
          <w:rFonts w:asciiTheme="minorHAnsi" w:hAnsiTheme="minorHAnsi" w:cstheme="minorHAnsi"/>
        </w:rPr>
        <w:t>mlouvu nebo zbavit kteroukoli ze stran povinností, závazků ne</w:t>
      </w:r>
      <w:r w:rsidR="00E473E2" w:rsidRPr="003B0A5F">
        <w:rPr>
          <w:rFonts w:asciiTheme="minorHAnsi" w:hAnsiTheme="minorHAnsi" w:cstheme="minorHAnsi"/>
        </w:rPr>
        <w:t>bo odpovědnosti vyplývající ze S</w:t>
      </w:r>
      <w:r w:rsidRPr="003B0A5F">
        <w:rPr>
          <w:rFonts w:asciiTheme="minorHAnsi" w:hAnsiTheme="minorHAnsi" w:cstheme="minorHAnsi"/>
        </w:rPr>
        <w:t xml:space="preserve">mlouvy. Zhotovitel se zavazuje </w:t>
      </w:r>
      <w:r w:rsidR="00497FC9">
        <w:rPr>
          <w:rFonts w:asciiTheme="minorHAnsi" w:hAnsiTheme="minorHAnsi" w:cstheme="minorHAnsi"/>
        </w:rPr>
        <w:t>technického zástupce</w:t>
      </w:r>
      <w:r w:rsidR="00497FC9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 xml:space="preserve">jakožto zástupce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respektovat.</w:t>
      </w:r>
    </w:p>
    <w:p w14:paraId="5BA758CD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1680853212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CF0658A" w14:textId="406F21FA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</w:t>
          </w:r>
          <w:r w:rsidR="00491E39">
            <w:rPr>
              <w:rStyle w:val="Bold"/>
              <w:rFonts w:asciiTheme="minorHAnsi" w:hAnsiTheme="minorHAnsi" w:cstheme="minorHAnsi"/>
            </w:rPr>
            <w:t>II</w:t>
          </w:r>
          <w:r w:rsidRPr="003B0A5F">
            <w:rPr>
              <w:rStyle w:val="Bold"/>
              <w:rFonts w:asciiTheme="minorHAnsi" w:hAnsiTheme="minorHAnsi" w:cstheme="minorHAnsi"/>
            </w:rPr>
            <w:t>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4"/>
        <w:tag w:val="článek 4"/>
        <w:id w:val="1077950092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0D745526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Práva a povinnosti Zhotovitele </w:t>
          </w:r>
        </w:p>
      </w:sdtContent>
    </w:sdt>
    <w:p w14:paraId="42F34981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0A57A445" w14:textId="2B7CA04E" w:rsidR="00A61FB1" w:rsidRPr="003B0A5F" w:rsidRDefault="00A61FB1" w:rsidP="00102EFF">
      <w:pPr>
        <w:pStyle w:val="selnseznam"/>
        <w:numPr>
          <w:ilvl w:val="0"/>
          <w:numId w:val="38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provést dílo v souladu se </w:t>
      </w:r>
      <w:r w:rsidR="006B1824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mlouvou, dalšími částmi Závazné dokumentace, s platnými právními předpisy, s relevantními technickými a kvalitativními normami (ČSN, ČSN EN), které smluvní strany tímto činí pro vztah dle této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závaznými, s platnými interními předpisy </w:t>
      </w:r>
      <w:r w:rsidR="006B1824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a s příkazy Objednatele. Zhotovitel je povinen provést dílo s náležitou odbornou péčí a chránit oprávněné zájmy Objednatele. Zhotovitel je povinen bez zbytečného odkladu upozornit Objednatele na nevhodnost jeho příkazu, jinak odpovídá za případnou škodu způsobenou jeho dodržením.</w:t>
      </w:r>
    </w:p>
    <w:p w14:paraId="5F45ACB4" w14:textId="3F4118C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provede dílo na svůj náklad, na své nebezpečí, vlastním jménem a na vlastní odpovědnost. Zhotovitel zajistí veškerá zařízení, personál, vybavení, věci a služby nezbytné pro provedení díla. Zhotovitel bere na vědomí, že v průběhu realizace díla mohou vznikat odpady, jejichž původcem bude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hotovitel, popř. jeho subdodavatelé. Zhotovitel se zavazuje zajistit a monitorovat, že s těmito odpady bude nakládáno v souladu s platnými právními předpisy.</w:t>
      </w:r>
    </w:p>
    <w:p w14:paraId="0EFF53BB" w14:textId="1C28EC68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Případný postih ze strany orgánů státní správy za nedodržení závazných předpisů při provádění díla jde vždy plně k tíži </w:t>
      </w:r>
      <w:r w:rsidR="00CA660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hotovitele. V případě udělení pokuty </w:t>
      </w:r>
      <w:r w:rsidR="00CA660B" w:rsidRPr="003B0A5F">
        <w:rPr>
          <w:rFonts w:asciiTheme="minorHAnsi" w:hAnsiTheme="minorHAnsi" w:cstheme="minorHAnsi"/>
        </w:rPr>
        <w:t xml:space="preserve">nebo jakékoliv jiné sankce </w:t>
      </w:r>
      <w:r w:rsidRPr="003B0A5F">
        <w:rPr>
          <w:rFonts w:asciiTheme="minorHAnsi" w:hAnsiTheme="minorHAnsi" w:cstheme="minorHAnsi"/>
        </w:rPr>
        <w:t xml:space="preserve">Objednateli je Zhotovitel povinen tuto pokutu a náklady řízení </w:t>
      </w:r>
      <w:r w:rsidR="00CA660B" w:rsidRPr="003B0A5F">
        <w:rPr>
          <w:rFonts w:asciiTheme="minorHAnsi" w:hAnsiTheme="minorHAnsi" w:cstheme="minorHAnsi"/>
        </w:rPr>
        <w:t xml:space="preserve">nebo jinou sankci </w:t>
      </w:r>
      <w:r w:rsidRPr="003B0A5F">
        <w:rPr>
          <w:rFonts w:asciiTheme="minorHAnsi" w:hAnsiTheme="minorHAnsi" w:cstheme="minorHAnsi"/>
        </w:rPr>
        <w:t>neprodleně uhradit Objednateli.</w:t>
      </w:r>
    </w:p>
    <w:p w14:paraId="743BD458" w14:textId="7777777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se dále zavazuje, že v rámci provádění díla použije pouze materiál a výrobky v jakostní třídě dle požadavků Objednatele a nepoužije žádný nebezpečný nebo neschválený materiál nebo výrobky.</w:t>
      </w:r>
    </w:p>
    <w:p w14:paraId="6E93ABFE" w14:textId="7CE02F3D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se zavazuje minimalizovat jakékoliv případné negativní dopady provádění díla včetně toho, že bude vždy s dostatečným časovým předstihem informovat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o možných dopadech v průběhu provádění díla. Zhotovitel se rovněž zavazuje koordinovat v</w:t>
      </w:r>
      <w:r w:rsidR="006703CE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 xml:space="preserve">rozumně </w:t>
      </w:r>
      <w:proofErr w:type="spellStart"/>
      <w:r w:rsidRPr="003B0A5F">
        <w:rPr>
          <w:rFonts w:asciiTheme="minorHAnsi" w:hAnsiTheme="minorHAnsi" w:cstheme="minorHAnsi"/>
        </w:rPr>
        <w:t>požadovatelné</w:t>
      </w:r>
      <w:proofErr w:type="spellEnd"/>
      <w:r w:rsidRPr="003B0A5F">
        <w:rPr>
          <w:rFonts w:asciiTheme="minorHAnsi" w:hAnsiTheme="minorHAnsi" w:cstheme="minorHAnsi"/>
        </w:rPr>
        <w:t xml:space="preserve"> míře provádění prací na díle tak, aby nedošlo k např. omezení </w:t>
      </w:r>
      <w:proofErr w:type="spellStart"/>
      <w:r w:rsidR="0052172C" w:rsidRPr="003B0A5F">
        <w:rPr>
          <w:rFonts w:asciiTheme="minorHAnsi" w:hAnsiTheme="minorHAnsi" w:cstheme="minorHAnsi"/>
        </w:rPr>
        <w:t>omezení</w:t>
      </w:r>
      <w:proofErr w:type="spellEnd"/>
      <w:r w:rsidR="0052172C" w:rsidRPr="003B0A5F">
        <w:rPr>
          <w:rFonts w:asciiTheme="minorHAnsi" w:hAnsiTheme="minorHAnsi" w:cstheme="minorHAnsi"/>
        </w:rPr>
        <w:t xml:space="preserve"> provozu zařízení, v němž se dílo realizuje,</w:t>
      </w:r>
      <w:r w:rsidRPr="003B0A5F">
        <w:rPr>
          <w:rFonts w:asciiTheme="minorHAnsi" w:hAnsiTheme="minorHAnsi" w:cstheme="minorHAnsi"/>
        </w:rPr>
        <w:t xml:space="preserve"> nad nezbytně nutný rozsah.</w:t>
      </w:r>
    </w:p>
    <w:p w14:paraId="323A14E1" w14:textId="0D00CD1E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učinit vše k tomu, aby nedošlo k poškození či zničení majetku </w:t>
      </w:r>
      <w:r w:rsidR="006A0E2B" w:rsidRPr="003B0A5F">
        <w:rPr>
          <w:rFonts w:asciiTheme="minorHAnsi" w:hAnsiTheme="minorHAnsi" w:cstheme="minorHAnsi"/>
        </w:rPr>
        <w:t xml:space="preserve">Objednatele nebo </w:t>
      </w:r>
      <w:r w:rsidRPr="003B0A5F">
        <w:rPr>
          <w:rFonts w:asciiTheme="minorHAnsi" w:hAnsiTheme="minorHAnsi" w:cstheme="minorHAnsi"/>
        </w:rPr>
        <w:t xml:space="preserve">třetí osoby, a poskytnout </w:t>
      </w:r>
      <w:r w:rsidR="006A0E2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bjednateli a vlastníkovi tohoto majetku součinnost potřebnou k ochraně či přemístění tohoto majetku dle pokynů Objednatele.</w:t>
      </w:r>
    </w:p>
    <w:p w14:paraId="793FBAE6" w14:textId="61614A36" w:rsidR="00A61FB1" w:rsidRPr="00571BE5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571BE5">
        <w:rPr>
          <w:rFonts w:asciiTheme="minorHAnsi" w:hAnsiTheme="minorHAnsi" w:cstheme="minorHAnsi"/>
        </w:rPr>
        <w:t xml:space="preserve">Zhotovitel odpovídá za přiměřenost, stabilitu a bezpečnost všech prací a konstrukcí </w:t>
      </w:r>
      <w:r w:rsidR="00C45577" w:rsidRPr="00571BE5">
        <w:rPr>
          <w:rFonts w:asciiTheme="minorHAnsi" w:hAnsiTheme="minorHAnsi" w:cstheme="minorHAnsi"/>
          <w:bCs/>
        </w:rPr>
        <w:t>v místě provádění díla</w:t>
      </w:r>
      <w:r w:rsidR="00C45577" w:rsidRPr="00571BE5">
        <w:rPr>
          <w:rFonts w:asciiTheme="minorHAnsi" w:hAnsiTheme="minorHAnsi" w:cstheme="minorHAnsi"/>
          <w:b/>
        </w:rPr>
        <w:t xml:space="preserve"> </w:t>
      </w:r>
      <w:r w:rsidRPr="00571BE5">
        <w:rPr>
          <w:rFonts w:asciiTheme="minorHAnsi" w:hAnsiTheme="minorHAnsi" w:cstheme="minorHAnsi"/>
        </w:rPr>
        <w:t xml:space="preserve">a veškerých metod užitých při provádění díla. </w:t>
      </w:r>
    </w:p>
    <w:p w14:paraId="1CF20E7B" w14:textId="0D009B9E" w:rsidR="00A61FB1" w:rsidRPr="00571BE5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  <w:b/>
        </w:rPr>
      </w:pPr>
      <w:r w:rsidRPr="00571BE5">
        <w:rPr>
          <w:rFonts w:asciiTheme="minorHAnsi" w:hAnsiTheme="minorHAnsi" w:cstheme="minorHAnsi"/>
        </w:rPr>
        <w:t xml:space="preserve">Zhotovitel je povinen vždy do 7 dnů od ukončení každého kalendářního měsíce, ve kterém prováděl dílo dle </w:t>
      </w:r>
      <w:r w:rsidR="00E56F81" w:rsidRPr="00571BE5">
        <w:rPr>
          <w:rFonts w:asciiTheme="minorHAnsi" w:hAnsiTheme="minorHAnsi" w:cstheme="minorHAnsi"/>
        </w:rPr>
        <w:t>S</w:t>
      </w:r>
      <w:r w:rsidRPr="00571BE5">
        <w:rPr>
          <w:rFonts w:asciiTheme="minorHAnsi" w:hAnsiTheme="minorHAnsi" w:cstheme="minorHAnsi"/>
        </w:rPr>
        <w:t xml:space="preserve">mlouvy, předat Objednateli </w:t>
      </w:r>
      <w:r w:rsidR="00C45577" w:rsidRPr="00571BE5">
        <w:rPr>
          <w:rFonts w:asciiTheme="minorHAnsi" w:hAnsiTheme="minorHAnsi" w:cstheme="minorHAnsi"/>
          <w:b/>
        </w:rPr>
        <w:t xml:space="preserve">písemný přehled </w:t>
      </w:r>
      <w:proofErr w:type="gramStart"/>
      <w:r w:rsidR="00C45577" w:rsidRPr="00571BE5">
        <w:rPr>
          <w:rFonts w:asciiTheme="minorHAnsi" w:hAnsiTheme="minorHAnsi" w:cstheme="minorHAnsi"/>
          <w:b/>
        </w:rPr>
        <w:t xml:space="preserve">provedených </w:t>
      </w:r>
      <w:r w:rsidRPr="00571BE5">
        <w:rPr>
          <w:rFonts w:asciiTheme="minorHAnsi" w:hAnsiTheme="minorHAnsi" w:cstheme="minorHAnsi"/>
          <w:b/>
        </w:rPr>
        <w:t xml:space="preserve"> prací</w:t>
      </w:r>
      <w:proofErr w:type="gramEnd"/>
      <w:r w:rsidRPr="00571BE5">
        <w:rPr>
          <w:rFonts w:asciiTheme="minorHAnsi" w:hAnsiTheme="minorHAnsi" w:cstheme="minorHAnsi"/>
          <w:b/>
        </w:rPr>
        <w:t xml:space="preserve"> za uplynulý měsíc.  </w:t>
      </w:r>
    </w:p>
    <w:p w14:paraId="762A3F0B" w14:textId="58EE1748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bere na vědomí, že po celou dobu provádění díla musí splňovat kvalifikační předpoklady v rozsahu stanoveném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ávaznou dokumentací. </w:t>
      </w:r>
    </w:p>
    <w:p w14:paraId="4DC18CF2" w14:textId="49CE8FC7" w:rsidR="00A61FB1" w:rsidRPr="003B0A5F" w:rsidRDefault="00A61FB1" w:rsidP="00DE2C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je zejména povinen zajistit, aby se osoby, kterými prokazoval splnění kval</w:t>
      </w:r>
      <w:r w:rsidR="00E473E2" w:rsidRPr="003B0A5F">
        <w:rPr>
          <w:rFonts w:asciiTheme="minorHAnsi" w:hAnsiTheme="minorHAnsi" w:cstheme="minorHAnsi"/>
        </w:rPr>
        <w:t>ifikace, se podílely na plnění S</w:t>
      </w:r>
      <w:r w:rsidRPr="003B0A5F">
        <w:rPr>
          <w:rFonts w:asciiTheme="minorHAnsi" w:hAnsiTheme="minorHAnsi" w:cstheme="minorHAnsi"/>
        </w:rPr>
        <w:t xml:space="preserve">mlouvy alespoň v rozsahu, ve kterém jimi prokazoval splnění kvalifikace. V případě, že se na straně Zhotovitele vyskytne potřeba takové změny v personálu, která představuje změnu v osobách realizačního týmu dokládaného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hotovitelem pro prokázání </w:t>
      </w:r>
      <w:r w:rsidRPr="003B0A5F">
        <w:rPr>
          <w:rFonts w:asciiTheme="minorHAnsi" w:hAnsiTheme="minorHAnsi" w:cstheme="minorHAnsi"/>
        </w:rPr>
        <w:lastRenderedPageBreak/>
        <w:t xml:space="preserve">splnění kvalifikace zakázky, je povinen tuto skutečnost bezodkladně oznámit Objednateli. Současně s tímto oznámením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Objednateli doloží, že náhradní osoba splňuje minimálně stejné požadavky, jako byly v rámci zadávacích podmínek (kvalifikace) zakázky stanoveny pro osobu původní. Při porušení povinnosti </w:t>
      </w:r>
      <w:r w:rsidR="006A0E2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dle tohoto odstavce je Objednatel oprávněn od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odstoupit.</w:t>
      </w:r>
    </w:p>
    <w:p w14:paraId="1548F4D0" w14:textId="146EABF3" w:rsidR="00A61FB1" w:rsidRPr="003B0A5F" w:rsidRDefault="00A61FB1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 případě provádění díla</w:t>
      </w:r>
      <w:r w:rsidR="00E473E2" w:rsidRPr="003B0A5F">
        <w:rPr>
          <w:rFonts w:asciiTheme="minorHAnsi" w:hAnsiTheme="minorHAnsi" w:cstheme="minorHAnsi"/>
        </w:rPr>
        <w:t xml:space="preserve"> prostřednictvím subdodavatelů Z</w:t>
      </w:r>
      <w:r w:rsidRPr="003B0A5F">
        <w:rPr>
          <w:rFonts w:asciiTheme="minorHAnsi" w:hAnsiTheme="minorHAnsi" w:cstheme="minorHAnsi"/>
        </w:rPr>
        <w:t xml:space="preserve">hotovitel odpovídá </w:t>
      </w:r>
      <w:r w:rsidR="006A0E2B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za činnosti prováděné subdodavateli, jako by je prováděl sám. Objednatel si vyhrazuje právo kteréhokoliv subdodavatele odmítnout, a to i bez uvedení důvodu. </w:t>
      </w:r>
      <w:r w:rsidR="006A0E2B" w:rsidRPr="003B0A5F">
        <w:rPr>
          <w:rFonts w:asciiTheme="minorHAnsi" w:hAnsiTheme="minorHAnsi" w:cstheme="minorHAnsi"/>
        </w:rPr>
        <w:t>Zhotovitel je povinen Objednatele písemně informovat o případném subdodavateli nejméně 5 dnů před plánovaným zahájením prací subdodavatelem.</w:t>
      </w:r>
    </w:p>
    <w:p w14:paraId="24D34C0C" w14:textId="01CEC890" w:rsidR="00180D15" w:rsidRPr="003B0A5F" w:rsidRDefault="00A61FB1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odpovídá za škodu či jinou újmu vzniklou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nebo třetím osobám v souvislosti s plněním této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nedodržením nebo porušením povinností vyplývajících z platných</w:t>
      </w:r>
      <w:r w:rsidR="00E473E2" w:rsidRPr="003B0A5F">
        <w:rPr>
          <w:rFonts w:asciiTheme="minorHAnsi" w:hAnsiTheme="minorHAnsi" w:cstheme="minorHAnsi"/>
        </w:rPr>
        <w:t xml:space="preserve"> právních předpisů nebo z této S</w:t>
      </w:r>
      <w:r w:rsidRPr="003B0A5F">
        <w:rPr>
          <w:rFonts w:asciiTheme="minorHAnsi" w:hAnsiTheme="minorHAnsi" w:cstheme="minorHAnsi"/>
        </w:rPr>
        <w:t xml:space="preserve">mlouvy. </w:t>
      </w:r>
    </w:p>
    <w:p w14:paraId="7653798C" w14:textId="29A46FB8" w:rsidR="00AD3799" w:rsidRPr="003B0A5F" w:rsidRDefault="00102EFF" w:rsidP="006153A0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provádění díla je zhotovitel povinen dodržovat předpisy o bezpečnosti a ochraně zdraví při práci a o požární ochraně.</w:t>
      </w:r>
    </w:p>
    <w:p w14:paraId="1217A900" w14:textId="77777777" w:rsidR="00102EFF" w:rsidRDefault="00102EF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340903167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ED07025" w14:textId="28D8E2EB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Článek </w:t>
          </w:r>
          <w:r w:rsidR="00D22BCA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V.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5"/>
        <w:tag w:val="článek 5"/>
        <w:id w:val="-412859152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2D6B288A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Práva a povinnosti Objednatele </w:t>
          </w:r>
        </w:p>
      </w:sdtContent>
    </w:sdt>
    <w:p w14:paraId="02FEFB98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0B06B84F" w14:textId="0E3CD28F" w:rsidR="005A615F" w:rsidRPr="003B0A5F" w:rsidRDefault="005A615F" w:rsidP="001C0AA4">
      <w:pPr>
        <w:pStyle w:val="selnseznam"/>
        <w:numPr>
          <w:ilvl w:val="0"/>
          <w:numId w:val="10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se zavazuje poskytovat </w:t>
      </w:r>
      <w:r w:rsidR="00C265B7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 součinnost nezbytnou pro řádné plnění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mlouvy. Smluvní strany pro případ neposkytnutí nutné součinnosti </w:t>
      </w:r>
      <w:r w:rsidR="00C265B7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 k plnění této Smlouvy Zhotovitelem výslovně vylučují právo Zhotovitele zajistit si náhradní plnění na účet Objednatele dle ustanovení § 2591 občanského zákoníku. </w:t>
      </w:r>
    </w:p>
    <w:p w14:paraId="7EC8F34D" w14:textId="469BE715" w:rsidR="005A615F" w:rsidRPr="003B0A5F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je oprávněn kontrolovat provádění díla a p</w:t>
      </w:r>
      <w:r w:rsidR="00D54570" w:rsidRPr="003B0A5F">
        <w:rPr>
          <w:rFonts w:asciiTheme="minorHAnsi" w:hAnsiTheme="minorHAnsi" w:cstheme="minorHAnsi"/>
        </w:rPr>
        <w:t xml:space="preserve">lnění </w:t>
      </w:r>
      <w:r w:rsidR="00E56F81" w:rsidRPr="003B0A5F">
        <w:rPr>
          <w:rFonts w:asciiTheme="minorHAnsi" w:hAnsiTheme="minorHAnsi" w:cstheme="minorHAnsi"/>
        </w:rPr>
        <w:t>S</w:t>
      </w:r>
      <w:r w:rsidR="00D54570" w:rsidRPr="003B0A5F">
        <w:rPr>
          <w:rFonts w:asciiTheme="minorHAnsi" w:hAnsiTheme="minorHAnsi" w:cstheme="minorHAnsi"/>
        </w:rPr>
        <w:t>mlouvy. Za tímto účelem O</w:t>
      </w:r>
      <w:r w:rsidRPr="003B0A5F">
        <w:rPr>
          <w:rFonts w:asciiTheme="minorHAnsi" w:hAnsiTheme="minorHAnsi" w:cstheme="minorHAnsi"/>
        </w:rPr>
        <w:t xml:space="preserve">bjednatel nebo </w:t>
      </w:r>
      <w:r w:rsidR="009C2488">
        <w:rPr>
          <w:rFonts w:asciiTheme="minorHAnsi" w:hAnsiTheme="minorHAnsi" w:cstheme="minorHAnsi"/>
        </w:rPr>
        <w:t>technický zástupce</w:t>
      </w:r>
      <w:r w:rsidRPr="003B0A5F">
        <w:rPr>
          <w:rFonts w:asciiTheme="minorHAnsi" w:hAnsiTheme="minorHAnsi" w:cstheme="minorHAnsi"/>
        </w:rPr>
        <w:t>, pokud je zvolen, organizuje kontrolní d</w:t>
      </w:r>
      <w:r w:rsidR="00D54570" w:rsidRPr="003B0A5F">
        <w:rPr>
          <w:rFonts w:asciiTheme="minorHAnsi" w:hAnsiTheme="minorHAnsi" w:cstheme="minorHAnsi"/>
        </w:rPr>
        <w:t>ny díla v termínech dle úsudku O</w:t>
      </w:r>
      <w:r w:rsidRPr="003B0A5F">
        <w:rPr>
          <w:rFonts w:asciiTheme="minorHAnsi" w:hAnsiTheme="minorHAnsi" w:cstheme="minorHAnsi"/>
        </w:rPr>
        <w:t>bjednatele nezbytných pro řádné provádění kontroly a přijetí opatření</w:t>
      </w:r>
      <w:r w:rsidR="00D54570" w:rsidRPr="003B0A5F">
        <w:rPr>
          <w:rFonts w:asciiTheme="minorHAnsi" w:hAnsiTheme="minorHAnsi" w:cstheme="minorHAnsi"/>
        </w:rPr>
        <w:t xml:space="preserve"> pro další práce. </w:t>
      </w:r>
      <w:r w:rsidRPr="003B0A5F">
        <w:rPr>
          <w:rFonts w:asciiTheme="minorHAnsi" w:hAnsiTheme="minorHAnsi" w:cstheme="minorHAnsi"/>
        </w:rPr>
        <w:t xml:space="preserve">Z kontrolního dne bude </w:t>
      </w:r>
      <w:r w:rsidR="00E56F81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bjednatelem nebo </w:t>
      </w:r>
      <w:r w:rsidR="009C2488">
        <w:rPr>
          <w:rFonts w:asciiTheme="minorHAnsi" w:hAnsiTheme="minorHAnsi" w:cstheme="minorHAnsi"/>
        </w:rPr>
        <w:t>technickým zástupcem</w:t>
      </w:r>
      <w:r w:rsidR="009C2488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 xml:space="preserve">vždy vyhotoven záznam. </w:t>
      </w:r>
    </w:p>
    <w:p w14:paraId="7E2ACFEF" w14:textId="77777777" w:rsidR="005A615F" w:rsidRPr="003B0A5F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Veškerá schválení, kontroly, potvrzení, souhlasy, ověření, prohlídky, pokyny, oznámení, návrhy, žádosti, zkoušky či i jen faktické</w:t>
      </w:r>
      <w:r w:rsidR="00D54570" w:rsidRPr="003B0A5F">
        <w:rPr>
          <w:rFonts w:asciiTheme="minorHAnsi" w:hAnsiTheme="minorHAnsi" w:cstheme="minorHAnsi"/>
        </w:rPr>
        <w:t xml:space="preserve"> kroky (či jejich </w:t>
      </w:r>
      <w:proofErr w:type="spellStart"/>
      <w:r w:rsidR="00D54570" w:rsidRPr="003B0A5F">
        <w:rPr>
          <w:rFonts w:asciiTheme="minorHAnsi" w:hAnsiTheme="minorHAnsi" w:cstheme="minorHAnsi"/>
        </w:rPr>
        <w:t>nerealizace</w:t>
      </w:r>
      <w:proofErr w:type="spellEnd"/>
      <w:r w:rsidR="00D54570" w:rsidRPr="003B0A5F">
        <w:rPr>
          <w:rFonts w:asciiTheme="minorHAnsi" w:hAnsiTheme="minorHAnsi" w:cstheme="minorHAnsi"/>
        </w:rPr>
        <w:t>) Objednatele nezbavují Z</w:t>
      </w:r>
      <w:r w:rsidRPr="003B0A5F">
        <w:rPr>
          <w:rFonts w:asciiTheme="minorHAnsi" w:hAnsiTheme="minorHAnsi" w:cstheme="minorHAnsi"/>
        </w:rPr>
        <w:t xml:space="preserve">hotovitele povinností nebo odpovědnosti dle této </w:t>
      </w:r>
      <w:r w:rsidR="00D5457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mlouvy.</w:t>
      </w:r>
    </w:p>
    <w:p w14:paraId="4B780F44" w14:textId="77777777" w:rsidR="005A615F" w:rsidRPr="003B0A5F" w:rsidRDefault="00D54570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V případě, že Z</w:t>
      </w:r>
      <w:r w:rsidR="005A615F" w:rsidRPr="003B0A5F">
        <w:rPr>
          <w:rFonts w:asciiTheme="minorHAnsi" w:hAnsiTheme="minorHAnsi" w:cstheme="minorHAnsi"/>
        </w:rPr>
        <w:t>hotovitel nezahájí anebo n</w:t>
      </w:r>
      <w:r w:rsidRPr="003B0A5F">
        <w:rPr>
          <w:rFonts w:asciiTheme="minorHAnsi" w:hAnsiTheme="minorHAnsi" w:cstheme="minorHAnsi"/>
        </w:rPr>
        <w:t>esplní některou z činností dle S</w:t>
      </w:r>
      <w:r w:rsidR="005A615F" w:rsidRPr="003B0A5F">
        <w:rPr>
          <w:rFonts w:asciiTheme="minorHAnsi" w:hAnsiTheme="minorHAnsi" w:cstheme="minorHAnsi"/>
        </w:rPr>
        <w:t>mlouvy z důvodů na své s</w:t>
      </w:r>
      <w:r w:rsidRPr="003B0A5F">
        <w:rPr>
          <w:rFonts w:asciiTheme="minorHAnsi" w:hAnsiTheme="minorHAnsi" w:cstheme="minorHAnsi"/>
        </w:rPr>
        <w:t>traně v termínu stanoveném dle S</w:t>
      </w:r>
      <w:r w:rsidR="005A615F" w:rsidRPr="003B0A5F">
        <w:rPr>
          <w:rFonts w:asciiTheme="minorHAnsi" w:hAnsiTheme="minorHAnsi" w:cstheme="minorHAnsi"/>
        </w:rPr>
        <w:t xml:space="preserve">mlouvy, a to ani po písemné výzvě </w:t>
      </w:r>
      <w:r w:rsidRPr="003B0A5F">
        <w:rPr>
          <w:rFonts w:asciiTheme="minorHAnsi" w:hAnsiTheme="minorHAnsi" w:cstheme="minorHAnsi"/>
        </w:rPr>
        <w:t>O</w:t>
      </w:r>
      <w:r w:rsidR="005A615F" w:rsidRPr="003B0A5F">
        <w:rPr>
          <w:rFonts w:asciiTheme="minorHAnsi" w:hAnsiTheme="minorHAnsi" w:cstheme="minorHAnsi"/>
        </w:rPr>
        <w:t xml:space="preserve">bjednatele s určením přiměřeného dodatečného termínu, je </w:t>
      </w:r>
      <w:r w:rsidRPr="003B0A5F">
        <w:rPr>
          <w:rFonts w:asciiTheme="minorHAnsi" w:hAnsiTheme="minorHAnsi" w:cstheme="minorHAnsi"/>
        </w:rPr>
        <w:t>O</w:t>
      </w:r>
      <w:r w:rsidR="005A615F" w:rsidRPr="003B0A5F">
        <w:rPr>
          <w:rFonts w:asciiTheme="minorHAnsi" w:hAnsiTheme="minorHAnsi" w:cstheme="minorHAnsi"/>
        </w:rPr>
        <w:t>bjednatel oprávněn samostatně zajistit provedení těchto činností jiným způsobem nebo prostřed</w:t>
      </w:r>
      <w:r w:rsidRPr="003B0A5F">
        <w:rPr>
          <w:rFonts w:asciiTheme="minorHAnsi" w:hAnsiTheme="minorHAnsi" w:cstheme="minorHAnsi"/>
        </w:rPr>
        <w:t>nictvím třetí osoby na náklady Zhotovitele. Případné právo O</w:t>
      </w:r>
      <w:r w:rsidR="005A615F" w:rsidRPr="003B0A5F">
        <w:rPr>
          <w:rFonts w:asciiTheme="minorHAnsi" w:hAnsiTheme="minorHAnsi" w:cstheme="minorHAnsi"/>
        </w:rPr>
        <w:t>bjednatele na smluvní pokutu či odstoupení od Smlouvy tím není dotčeno.</w:t>
      </w:r>
    </w:p>
    <w:p w14:paraId="57EE7EE4" w14:textId="77777777" w:rsidR="005A615F" w:rsidRPr="004B78D7" w:rsidRDefault="005A615F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 může požadovat změnu rozsahu díla či schváli</w:t>
      </w:r>
      <w:r w:rsidR="00D54570" w:rsidRPr="003B0A5F">
        <w:rPr>
          <w:rFonts w:asciiTheme="minorHAnsi" w:hAnsiTheme="minorHAnsi" w:cstheme="minorHAnsi"/>
        </w:rPr>
        <w:t>t změnu rozsahu díla navrženou Z</w:t>
      </w:r>
      <w:r w:rsidRPr="003B0A5F">
        <w:rPr>
          <w:rFonts w:asciiTheme="minorHAnsi" w:hAnsiTheme="minorHAnsi" w:cstheme="minorHAnsi"/>
        </w:rPr>
        <w:t xml:space="preserve">hotovitelem, a </w:t>
      </w:r>
      <w:r w:rsidR="00D54570" w:rsidRPr="003B0A5F">
        <w:rPr>
          <w:rFonts w:asciiTheme="minorHAnsi" w:hAnsiTheme="minorHAnsi" w:cstheme="minorHAnsi"/>
        </w:rPr>
        <w:t>to při respektování povinností O</w:t>
      </w:r>
      <w:r w:rsidRPr="003B0A5F">
        <w:rPr>
          <w:rFonts w:asciiTheme="minorHAnsi" w:hAnsiTheme="minorHAnsi" w:cstheme="minorHAnsi"/>
        </w:rPr>
        <w:t xml:space="preserve">bjednatele dle zákona č. 134/2016 Sb., o </w:t>
      </w:r>
      <w:r w:rsidRPr="004B78D7">
        <w:rPr>
          <w:rFonts w:asciiTheme="minorHAnsi" w:hAnsiTheme="minorHAnsi" w:cstheme="minorHAnsi"/>
        </w:rPr>
        <w:t xml:space="preserve">zadávání veřejných zakázek, ve znění pozdějších </w:t>
      </w:r>
      <w:r w:rsidR="00D54570" w:rsidRPr="004B78D7">
        <w:rPr>
          <w:rFonts w:asciiTheme="minorHAnsi" w:hAnsiTheme="minorHAnsi" w:cstheme="minorHAnsi"/>
        </w:rPr>
        <w:t>předpisů, a interních předpisů O</w:t>
      </w:r>
      <w:r w:rsidRPr="004B78D7">
        <w:rPr>
          <w:rFonts w:asciiTheme="minorHAnsi" w:hAnsiTheme="minorHAnsi" w:cstheme="minorHAnsi"/>
        </w:rPr>
        <w:t xml:space="preserve">bjednatele. </w:t>
      </w:r>
    </w:p>
    <w:p w14:paraId="6E366C1B" w14:textId="77777777" w:rsidR="002B050F" w:rsidRPr="004B78D7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14BAB593" w14:textId="77777777" w:rsidR="00541927" w:rsidRPr="004B78D7" w:rsidRDefault="00541927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985619262"/>
        <w:placeholder>
          <w:docPart w:val="D152D0918E2D4F0CB4281FAD6FBAEACD"/>
        </w:placeholder>
      </w:sdtPr>
      <w:sdtEndPr>
        <w:rPr>
          <w:rStyle w:val="Bold"/>
        </w:rPr>
      </w:sdtEndPr>
      <w:sdtContent>
        <w:p w14:paraId="2FB1C65A" w14:textId="0894D639" w:rsidR="00541927" w:rsidRPr="004B78D7" w:rsidRDefault="00541927" w:rsidP="00541927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4B78D7">
            <w:rPr>
              <w:rStyle w:val="Bold"/>
              <w:rFonts w:asciiTheme="minorHAnsi" w:hAnsiTheme="minorHAnsi" w:cstheme="minorHAnsi"/>
            </w:rPr>
            <w:t xml:space="preserve">Článek V.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5"/>
        <w:tag w:val="článek 5"/>
        <w:id w:val="-1334833624"/>
        <w:placeholder>
          <w:docPart w:val="D152D0918E2D4F0CB4281FAD6FBAEACD"/>
        </w:placeholder>
        <w15:color w:val="FF0000"/>
      </w:sdtPr>
      <w:sdtEndPr>
        <w:rPr>
          <w:rStyle w:val="Bold"/>
        </w:rPr>
      </w:sdtEndPr>
      <w:sdtContent>
        <w:p w14:paraId="4BA929FB" w14:textId="11656220" w:rsidR="00541927" w:rsidRPr="004B78D7" w:rsidRDefault="00E30025" w:rsidP="00541927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4B78D7">
            <w:rPr>
              <w:rStyle w:val="Bold"/>
              <w:rFonts w:asciiTheme="minorHAnsi" w:hAnsiTheme="minorHAnsi" w:cstheme="minorHAnsi"/>
            </w:rPr>
            <w:t>Způsob provádění díla</w:t>
          </w:r>
          <w:r w:rsidR="00541927" w:rsidRPr="004B78D7">
            <w:rPr>
              <w:rStyle w:val="Bold"/>
              <w:rFonts w:asciiTheme="minorHAnsi" w:hAnsiTheme="minorHAnsi" w:cstheme="minorHAnsi"/>
            </w:rPr>
            <w:t xml:space="preserve"> </w:t>
          </w:r>
        </w:p>
      </w:sdtContent>
    </w:sdt>
    <w:p w14:paraId="238F7ECA" w14:textId="36982341" w:rsidR="00FE4957" w:rsidRPr="008D77E5" w:rsidRDefault="0086004D" w:rsidP="0009258B">
      <w:pPr>
        <w:pStyle w:val="selnseznam"/>
        <w:numPr>
          <w:ilvl w:val="0"/>
          <w:numId w:val="12"/>
        </w:numPr>
        <w:spacing w:after="0"/>
        <w:ind w:left="709" w:hanging="284"/>
        <w:jc w:val="both"/>
        <w:rPr>
          <w:rFonts w:asciiTheme="minorHAnsi" w:hAnsiTheme="minorHAnsi" w:cstheme="minorHAnsi"/>
          <w:bCs/>
          <w:highlight w:val="yellow"/>
        </w:rPr>
      </w:pPr>
      <w:r w:rsidRPr="004B78D7">
        <w:rPr>
          <w:rFonts w:asciiTheme="minorHAnsi" w:hAnsiTheme="minorHAnsi" w:cstheme="minorHAnsi"/>
        </w:rPr>
        <w:t>V případě poruchy výtahu provede objednatel prostřednictvím svých zaměstnanců, či uživatelů bytů telefonické oznámení o porušení výtahu, a to kdykoli,</w:t>
      </w:r>
      <w:r w:rsidR="0009258B" w:rsidRPr="004B78D7">
        <w:rPr>
          <w:rFonts w:asciiTheme="minorHAnsi" w:hAnsiTheme="minorHAnsi" w:cstheme="minorHAnsi"/>
        </w:rPr>
        <w:t xml:space="preserve"> tedy i mimo pracovní dobu. </w:t>
      </w:r>
      <w:r w:rsidR="0009258B" w:rsidRPr="004B78D7">
        <w:rPr>
          <w:rFonts w:asciiTheme="minorHAnsi" w:hAnsiTheme="minorHAnsi" w:cstheme="minorHAnsi"/>
        </w:rPr>
        <w:lastRenderedPageBreak/>
        <w:t xml:space="preserve">Pracovní dobou se dle této smlouvy rozumí </w:t>
      </w:r>
      <w:r w:rsidR="002C4CB7" w:rsidRPr="004B78D7">
        <w:rPr>
          <w:rFonts w:asciiTheme="minorHAnsi" w:hAnsiTheme="minorHAnsi" w:cstheme="minorHAnsi"/>
        </w:rPr>
        <w:t>každý všední den od pondělí do pátku od 7.30 do 16.30 hodin, mimo státem nařízených svátků a dnů pracovního volna.</w:t>
      </w:r>
      <w:r w:rsidR="00850F5E" w:rsidRPr="004B78D7">
        <w:rPr>
          <w:rFonts w:asciiTheme="minorHAnsi" w:hAnsiTheme="minorHAnsi" w:cstheme="minorHAnsi"/>
        </w:rPr>
        <w:t xml:space="preserve"> Takto oznámená porucha výtahu musí být Zhotovitelem odstraněna nejpozději následujícího pracovní den.</w:t>
      </w:r>
      <w:r w:rsidR="00B9520B" w:rsidRPr="004B78D7">
        <w:rPr>
          <w:rFonts w:asciiTheme="minorHAnsi" w:hAnsiTheme="minorHAnsi" w:cstheme="minorHAnsi"/>
        </w:rPr>
        <w:t xml:space="preserve"> </w:t>
      </w:r>
      <w:r w:rsidR="00B9520B" w:rsidRPr="00934ABD">
        <w:rPr>
          <w:rFonts w:asciiTheme="minorHAnsi" w:hAnsiTheme="minorHAnsi" w:cstheme="minorHAnsi"/>
          <w:szCs w:val="24"/>
        </w:rPr>
        <w:t xml:space="preserve">Bude-li vyžadována oprava ve dny pracovního klidu, či o svátcích, bude tato oprava provedena do </w:t>
      </w:r>
      <w:proofErr w:type="gramStart"/>
      <w:r w:rsidR="00B9520B" w:rsidRPr="00934ABD">
        <w:rPr>
          <w:rFonts w:asciiTheme="minorHAnsi" w:hAnsiTheme="minorHAnsi" w:cstheme="minorHAnsi"/>
          <w:szCs w:val="24"/>
        </w:rPr>
        <w:t>6-ti</w:t>
      </w:r>
      <w:proofErr w:type="gramEnd"/>
      <w:r w:rsidR="00B9520B" w:rsidRPr="00934ABD">
        <w:rPr>
          <w:rFonts w:asciiTheme="minorHAnsi" w:hAnsiTheme="minorHAnsi" w:cstheme="minorHAnsi"/>
          <w:szCs w:val="24"/>
        </w:rPr>
        <w:t xml:space="preserve"> hodin </w:t>
      </w:r>
      <w:r w:rsidR="008D77E5" w:rsidRPr="008D77E5">
        <w:rPr>
          <w:rFonts w:asciiTheme="minorHAnsi" w:hAnsiTheme="minorHAnsi" w:cstheme="minorHAnsi"/>
          <w:bCs/>
          <w:szCs w:val="24"/>
        </w:rPr>
        <w:t xml:space="preserve">za cenu stanovenou v příloze č. </w:t>
      </w:r>
      <w:r w:rsidR="00256A03">
        <w:rPr>
          <w:rFonts w:asciiTheme="minorHAnsi" w:hAnsiTheme="minorHAnsi" w:cstheme="minorHAnsi"/>
          <w:bCs/>
          <w:szCs w:val="24"/>
        </w:rPr>
        <w:t>1</w:t>
      </w:r>
      <w:r w:rsidR="008D77E5" w:rsidRPr="008D77E5">
        <w:rPr>
          <w:rFonts w:asciiTheme="minorHAnsi" w:hAnsiTheme="minorHAnsi" w:cstheme="minorHAnsi"/>
          <w:bCs/>
          <w:szCs w:val="24"/>
        </w:rPr>
        <w:t xml:space="preserve"> této Smlouvy.</w:t>
      </w:r>
    </w:p>
    <w:p w14:paraId="5E92E7C9" w14:textId="77777777" w:rsidR="00541927" w:rsidRPr="003B0A5F" w:rsidRDefault="00541927" w:rsidP="00E30025">
      <w:pPr>
        <w:pStyle w:val="Text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631181699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8DE4A69" w14:textId="50EAF570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</w:t>
          </w:r>
          <w:r w:rsidR="00541927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>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6"/>
        <w:tag w:val="článek 6"/>
        <w:id w:val="-146206128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42D968B3" w14:textId="77777777" w:rsidR="002B050F" w:rsidRPr="003B0A5F" w:rsidRDefault="002B050F" w:rsidP="00FE175A">
          <w:pPr>
            <w:pStyle w:val="Text"/>
            <w:spacing w:after="120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Cena a způsob úhrady, platební podmínky </w:t>
          </w:r>
        </w:p>
      </w:sdtContent>
    </w:sdt>
    <w:p w14:paraId="5A70BB24" w14:textId="033941A9" w:rsidR="004C0DF1" w:rsidRPr="004C0DF1" w:rsidRDefault="004C0DF1" w:rsidP="002623F7">
      <w:pPr>
        <w:pStyle w:val="selnseznam"/>
        <w:numPr>
          <w:ilvl w:val="0"/>
          <w:numId w:val="41"/>
        </w:numPr>
        <w:ind w:left="709" w:hanging="283"/>
        <w:rPr>
          <w:rFonts w:asciiTheme="minorHAnsi" w:hAnsiTheme="minorHAnsi" w:cstheme="minorHAnsi"/>
        </w:rPr>
      </w:pPr>
      <w:r w:rsidRPr="004C0DF1">
        <w:rPr>
          <w:rFonts w:asciiTheme="minorHAnsi" w:hAnsiTheme="minorHAnsi" w:cstheme="minorHAnsi"/>
        </w:rPr>
        <w:t xml:space="preserve">Smluvní strany se dohodly, že Zhotovitel má právo na zaplacení měsíční paušální odměny za provádění díla, která bude spočtena podle přílohy, která stanoví výši paušální odměny, tj. </w:t>
      </w:r>
      <w:r w:rsidR="002623F7">
        <w:rPr>
          <w:rFonts w:asciiTheme="minorHAnsi" w:hAnsiTheme="minorHAnsi" w:cstheme="minorHAnsi"/>
        </w:rPr>
        <w:t xml:space="preserve">dle </w:t>
      </w:r>
      <w:r w:rsidRPr="004C0DF1">
        <w:rPr>
          <w:rFonts w:asciiTheme="minorHAnsi" w:hAnsiTheme="minorHAnsi" w:cstheme="minorHAnsi"/>
        </w:rPr>
        <w:t>příloh</w:t>
      </w:r>
      <w:r w:rsidR="002623F7">
        <w:rPr>
          <w:rFonts w:asciiTheme="minorHAnsi" w:hAnsiTheme="minorHAnsi" w:cstheme="minorHAnsi"/>
        </w:rPr>
        <w:t>y</w:t>
      </w:r>
      <w:r w:rsidRPr="004C0DF1">
        <w:rPr>
          <w:rFonts w:asciiTheme="minorHAnsi" w:hAnsiTheme="minorHAnsi" w:cstheme="minorHAnsi"/>
        </w:rPr>
        <w:t xml:space="preserve"> č. </w:t>
      </w:r>
      <w:r w:rsidR="00042283">
        <w:rPr>
          <w:rFonts w:asciiTheme="minorHAnsi" w:hAnsiTheme="minorHAnsi" w:cstheme="minorHAnsi"/>
        </w:rPr>
        <w:t>2</w:t>
      </w:r>
      <w:r w:rsidRPr="004C0DF1">
        <w:rPr>
          <w:rFonts w:asciiTheme="minorHAnsi" w:hAnsiTheme="minorHAnsi" w:cstheme="minorHAnsi"/>
        </w:rPr>
        <w:t>.</w:t>
      </w:r>
    </w:p>
    <w:p w14:paraId="276BB4AB" w14:textId="011FA339" w:rsidR="004C0DF1" w:rsidRPr="004C0DF1" w:rsidRDefault="004C0DF1" w:rsidP="002623F7">
      <w:pPr>
        <w:pStyle w:val="selnseznam"/>
        <w:numPr>
          <w:ilvl w:val="0"/>
          <w:numId w:val="2"/>
        </w:numPr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paušální odměně stanovené v čl. V odst. 1 této Smlouvy jsou zahrnuty činnosti Zhotovitele uvedené v příloze č. </w:t>
      </w:r>
      <w:r w:rsidR="004B001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této Smlouvy</w:t>
      </w:r>
      <w:r w:rsidR="00BB7563">
        <w:rPr>
          <w:rFonts w:asciiTheme="minorHAnsi" w:hAnsiTheme="minorHAnsi" w:cstheme="minorHAnsi"/>
        </w:rPr>
        <w:t xml:space="preserve"> v části I</w:t>
      </w:r>
      <w:r>
        <w:rPr>
          <w:rFonts w:asciiTheme="minorHAnsi" w:hAnsiTheme="minorHAnsi" w:cstheme="minorHAnsi"/>
        </w:rPr>
        <w:t xml:space="preserve"> nazvané jako „</w:t>
      </w:r>
      <w:r w:rsidRPr="00583B80">
        <w:rPr>
          <w:rFonts w:asciiTheme="minorHAnsi" w:hAnsiTheme="minorHAnsi" w:cstheme="minorHAnsi"/>
          <w:b/>
          <w:bCs/>
        </w:rPr>
        <w:t xml:space="preserve">Rozsah činností </w:t>
      </w:r>
      <w:r>
        <w:rPr>
          <w:rFonts w:asciiTheme="minorHAnsi" w:hAnsiTheme="minorHAnsi" w:cstheme="minorHAnsi"/>
          <w:b/>
          <w:bCs/>
        </w:rPr>
        <w:t xml:space="preserve">a materiálů </w:t>
      </w:r>
      <w:r w:rsidRPr="00583B80">
        <w:rPr>
          <w:rFonts w:asciiTheme="minorHAnsi" w:hAnsiTheme="minorHAnsi" w:cstheme="minorHAnsi"/>
          <w:b/>
          <w:bCs/>
        </w:rPr>
        <w:t>zahrnutých do paušální odměny</w:t>
      </w:r>
      <w:r>
        <w:rPr>
          <w:rFonts w:asciiTheme="minorHAnsi" w:hAnsiTheme="minorHAnsi" w:cstheme="minorHAnsi"/>
        </w:rPr>
        <w:t>“</w:t>
      </w:r>
      <w:r w:rsidRPr="003B0A5F">
        <w:rPr>
          <w:rFonts w:asciiTheme="minorHAnsi" w:hAnsiTheme="minorHAnsi" w:cstheme="minorHAnsi"/>
        </w:rPr>
        <w:t xml:space="preserve">. </w:t>
      </w:r>
    </w:p>
    <w:p w14:paraId="26693AE2" w14:textId="63CE743C" w:rsidR="00376671" w:rsidRPr="003B0A5F" w:rsidRDefault="0037667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Objednatel</w:t>
      </w:r>
      <w:r w:rsidR="00810CBA">
        <w:rPr>
          <w:rFonts w:asciiTheme="minorHAnsi" w:hAnsiTheme="minorHAnsi" w:cstheme="minorHAnsi"/>
        </w:rPr>
        <w:t xml:space="preserve"> objedná u zhotovitele služby nebo materiál</w:t>
      </w:r>
      <w:r w:rsidR="00FC6B02">
        <w:rPr>
          <w:rFonts w:asciiTheme="minorHAnsi" w:hAnsiTheme="minorHAnsi" w:cstheme="minorHAnsi"/>
        </w:rPr>
        <w:t xml:space="preserve"> </w:t>
      </w:r>
      <w:r w:rsidR="00FC6B02" w:rsidRPr="00FC6B02">
        <w:rPr>
          <w:rFonts w:asciiTheme="minorHAnsi" w:hAnsiTheme="minorHAnsi" w:cstheme="minorHAnsi"/>
          <w:color w:val="FF0000"/>
        </w:rPr>
        <w:t>(</w:t>
      </w:r>
      <w:r w:rsidR="0053754A">
        <w:rPr>
          <w:rFonts w:asciiTheme="minorHAnsi" w:hAnsiTheme="minorHAnsi" w:cstheme="minorHAnsi"/>
          <w:color w:val="FF0000"/>
        </w:rPr>
        <w:t>nad</w:t>
      </w:r>
      <w:r w:rsidR="00FC6B02" w:rsidRPr="00FC6B02">
        <w:rPr>
          <w:rFonts w:asciiTheme="minorHAnsi" w:hAnsiTheme="minorHAnsi" w:cstheme="minorHAnsi"/>
          <w:color w:val="FF0000"/>
        </w:rPr>
        <w:t xml:space="preserve"> limit</w:t>
      </w:r>
      <w:bookmarkStart w:id="0" w:name="_GoBack"/>
      <w:bookmarkEnd w:id="0"/>
      <w:r w:rsidR="00FC6B02" w:rsidRPr="00FC6B02">
        <w:rPr>
          <w:rFonts w:asciiTheme="minorHAnsi" w:hAnsiTheme="minorHAnsi" w:cstheme="minorHAnsi"/>
          <w:color w:val="FF0000"/>
        </w:rPr>
        <w:t xml:space="preserve"> 1.000 Kč bez DPH za náhradní díl)</w:t>
      </w:r>
      <w:r w:rsidR="00810CBA">
        <w:rPr>
          <w:rFonts w:asciiTheme="minorHAnsi" w:hAnsiTheme="minorHAnsi" w:cstheme="minorHAnsi"/>
        </w:rPr>
        <w:t>, kter</w:t>
      </w:r>
      <w:r w:rsidR="007A17AA">
        <w:rPr>
          <w:rFonts w:asciiTheme="minorHAnsi" w:hAnsiTheme="minorHAnsi" w:cstheme="minorHAnsi"/>
        </w:rPr>
        <w:t>é</w:t>
      </w:r>
      <w:r w:rsidR="00810CBA">
        <w:rPr>
          <w:rFonts w:asciiTheme="minorHAnsi" w:hAnsiTheme="minorHAnsi" w:cstheme="minorHAnsi"/>
        </w:rPr>
        <w:t xml:space="preserve"> nespad</w:t>
      </w:r>
      <w:r w:rsidR="007A17AA">
        <w:rPr>
          <w:rFonts w:asciiTheme="minorHAnsi" w:hAnsiTheme="minorHAnsi" w:cstheme="minorHAnsi"/>
        </w:rPr>
        <w:t>ají</w:t>
      </w:r>
      <w:r w:rsidR="00810CBA">
        <w:rPr>
          <w:rFonts w:asciiTheme="minorHAnsi" w:hAnsiTheme="minorHAnsi" w:cstheme="minorHAnsi"/>
        </w:rPr>
        <w:t xml:space="preserve"> pod </w:t>
      </w:r>
      <w:r w:rsidR="00BB749D">
        <w:rPr>
          <w:rFonts w:asciiTheme="minorHAnsi" w:hAnsiTheme="minorHAnsi" w:cstheme="minorHAnsi"/>
        </w:rPr>
        <w:t xml:space="preserve">činnosti zahrnuté v příloze č. </w:t>
      </w:r>
      <w:r w:rsidR="004B0016">
        <w:rPr>
          <w:rFonts w:asciiTheme="minorHAnsi" w:hAnsiTheme="minorHAnsi" w:cstheme="minorHAnsi"/>
        </w:rPr>
        <w:t>1</w:t>
      </w:r>
      <w:r w:rsidR="00BB749D">
        <w:rPr>
          <w:rFonts w:asciiTheme="minorHAnsi" w:hAnsiTheme="minorHAnsi" w:cstheme="minorHAnsi"/>
        </w:rPr>
        <w:t xml:space="preserve"> </w:t>
      </w:r>
      <w:r w:rsidR="00BB7563">
        <w:rPr>
          <w:rFonts w:asciiTheme="minorHAnsi" w:hAnsiTheme="minorHAnsi" w:cstheme="minorHAnsi"/>
        </w:rPr>
        <w:t xml:space="preserve">v části </w:t>
      </w:r>
      <w:proofErr w:type="gramStart"/>
      <w:r w:rsidR="00BB7563">
        <w:rPr>
          <w:rFonts w:asciiTheme="minorHAnsi" w:hAnsiTheme="minorHAnsi" w:cstheme="minorHAnsi"/>
        </w:rPr>
        <w:t>I</w:t>
      </w:r>
      <w:proofErr w:type="gramEnd"/>
      <w:r w:rsidR="00BB749D">
        <w:rPr>
          <w:rFonts w:asciiTheme="minorHAnsi" w:hAnsiTheme="minorHAnsi" w:cstheme="minorHAnsi"/>
        </w:rPr>
        <w:t xml:space="preserve"> této Smlouvy, dohodnou se smluvní strany na jejich ceně, záručních podmínkách, termínu dodání apod. </w:t>
      </w:r>
      <w:r w:rsidR="00F029B5">
        <w:rPr>
          <w:rFonts w:asciiTheme="minorHAnsi" w:hAnsiTheme="minorHAnsi" w:cstheme="minorHAnsi"/>
        </w:rPr>
        <w:t xml:space="preserve">Objednatel zašle zhotoviteli objednávku služeb či zboží na adresu uvedenou v záhlaví této Smlouvy. Zhotovitel je povinen na tuto objednávku reagovat nejpozději do 3 pracovních dní, přičemž v nabídce uvede navrhovanou cenu, termín dodání a záruční podmínky. </w:t>
      </w:r>
      <w:r w:rsidR="00B5415D">
        <w:rPr>
          <w:rFonts w:asciiTheme="minorHAnsi" w:hAnsiTheme="minorHAnsi" w:cstheme="minorHAnsi"/>
        </w:rPr>
        <w:t>Zhotovitel pak má nárok na zaplacení ceny za dílo tímto způsobem smluvené.</w:t>
      </w:r>
    </w:p>
    <w:p w14:paraId="6D5D8A17" w14:textId="031AFF92" w:rsidR="00742AC3" w:rsidRPr="002623F7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Součástí sjednané ceny díla je zejména kupní cena materiálu</w:t>
      </w:r>
      <w:r w:rsidR="00D867E0">
        <w:rPr>
          <w:rFonts w:asciiTheme="minorHAnsi" w:hAnsiTheme="minorHAnsi" w:cstheme="minorHAnsi"/>
        </w:rPr>
        <w:t xml:space="preserve"> (pokud není dohodnuto jinak)</w:t>
      </w:r>
      <w:r w:rsidRPr="003B0A5F">
        <w:rPr>
          <w:rFonts w:asciiTheme="minorHAnsi" w:hAnsiTheme="minorHAnsi" w:cstheme="minorHAnsi"/>
        </w:rPr>
        <w:t>, dále veškeré práce a dodávky,</w:t>
      </w:r>
      <w:r w:rsidR="002826FE" w:rsidRPr="003B0A5F">
        <w:rPr>
          <w:rFonts w:asciiTheme="minorHAnsi" w:hAnsiTheme="minorHAnsi" w:cstheme="minorHAnsi"/>
        </w:rPr>
        <w:t xml:space="preserve"> výrobní náklady,</w:t>
      </w:r>
      <w:r w:rsidRPr="003B0A5F">
        <w:rPr>
          <w:rFonts w:asciiTheme="minorHAnsi" w:hAnsiTheme="minorHAnsi" w:cstheme="minorHAnsi"/>
        </w:rPr>
        <w:t xml:space="preserve"> poplatky, náklady na dopravu, cestovné, vč. nákladů na </w:t>
      </w:r>
      <w:r w:rsidR="00D867E0">
        <w:rPr>
          <w:rFonts w:asciiTheme="minorHAnsi" w:hAnsiTheme="minorHAnsi" w:cstheme="minorHAnsi"/>
        </w:rPr>
        <w:t>úklid</w:t>
      </w:r>
      <w:r w:rsidRPr="003B0A5F">
        <w:rPr>
          <w:rFonts w:asciiTheme="minorHAnsi" w:hAnsiTheme="minorHAnsi" w:cstheme="minorHAnsi"/>
        </w:rPr>
        <w:t>, nákladů souvisejících s kompletací části díla</w:t>
      </w:r>
      <w:r w:rsidR="002826FE" w:rsidRPr="003B0A5F">
        <w:rPr>
          <w:rFonts w:asciiTheme="minorHAnsi" w:hAnsiTheme="minorHAnsi" w:cstheme="minorHAnsi"/>
        </w:rPr>
        <w:t>, ekologickou likvidací odpadu</w:t>
      </w:r>
      <w:r w:rsidRPr="003B0A5F">
        <w:rPr>
          <w:rFonts w:asciiTheme="minorHAnsi" w:hAnsiTheme="minorHAnsi" w:cstheme="minorHAnsi"/>
        </w:rPr>
        <w:t xml:space="preserve"> a jiné náklady nezbytné pro řádné provedení díla; cena obsahuje i případnou odměnu za licenci i zvýšené náklady vzniklé vývojem cen vstupních nákladů, a to až do doby dokončení díla, a přiměřený zisk Zhotovitele.</w:t>
      </w:r>
    </w:p>
    <w:p w14:paraId="7C712FDA" w14:textId="7DF226BE" w:rsidR="0080732A" w:rsidRPr="003B0A5F" w:rsidRDefault="004123B8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2623F7">
        <w:rPr>
          <w:rFonts w:asciiTheme="minorHAnsi" w:hAnsiTheme="minorHAnsi" w:cstheme="minorHAnsi"/>
        </w:rPr>
        <w:t>Za účelem odstranění pochybností smluvní strany sjednávají, že cena díla</w:t>
      </w:r>
      <w:r w:rsidR="00695731" w:rsidRPr="002623F7">
        <w:rPr>
          <w:rFonts w:asciiTheme="minorHAnsi" w:hAnsiTheme="minorHAnsi" w:cstheme="minorHAnsi"/>
        </w:rPr>
        <w:t xml:space="preserve"> nebo jeho </w:t>
      </w:r>
      <w:proofErr w:type="gramStart"/>
      <w:r w:rsidR="00695731" w:rsidRPr="002623F7">
        <w:rPr>
          <w:rFonts w:asciiTheme="minorHAnsi" w:hAnsiTheme="minorHAnsi" w:cstheme="minorHAnsi"/>
        </w:rPr>
        <w:t>součásti</w:t>
      </w:r>
      <w:r w:rsidRPr="002623F7">
        <w:rPr>
          <w:rFonts w:asciiTheme="minorHAnsi" w:hAnsiTheme="minorHAnsi" w:cstheme="minorHAnsi"/>
        </w:rPr>
        <w:t xml:space="preserve"> </w:t>
      </w:r>
      <w:r w:rsidR="00695731" w:rsidRPr="002623F7">
        <w:rPr>
          <w:rFonts w:asciiTheme="minorHAnsi" w:hAnsiTheme="minorHAnsi" w:cstheme="minorHAnsi"/>
        </w:rPr>
        <w:t xml:space="preserve"> stanovená</w:t>
      </w:r>
      <w:proofErr w:type="gramEnd"/>
      <w:r w:rsidR="00695731" w:rsidRPr="002623F7">
        <w:rPr>
          <w:rFonts w:asciiTheme="minorHAnsi" w:hAnsiTheme="minorHAnsi" w:cstheme="minorHAnsi"/>
        </w:rPr>
        <w:t xml:space="preserve"> touto smlouvou, nebo přílohou č.  </w:t>
      </w:r>
      <w:r w:rsidR="002623F7" w:rsidRPr="002623F7">
        <w:rPr>
          <w:rFonts w:asciiTheme="minorHAnsi" w:hAnsiTheme="minorHAnsi" w:cstheme="minorHAnsi"/>
        </w:rPr>
        <w:t>1</w:t>
      </w:r>
      <w:r w:rsidR="00695731" w:rsidRPr="002623F7">
        <w:rPr>
          <w:rFonts w:asciiTheme="minorHAnsi" w:hAnsiTheme="minorHAnsi" w:cstheme="minorHAnsi"/>
        </w:rPr>
        <w:t xml:space="preserve"> a č. </w:t>
      </w:r>
      <w:proofErr w:type="gramStart"/>
      <w:r w:rsidR="002623F7" w:rsidRPr="002623F7">
        <w:rPr>
          <w:rFonts w:asciiTheme="minorHAnsi" w:hAnsiTheme="minorHAnsi" w:cstheme="minorHAnsi"/>
        </w:rPr>
        <w:t xml:space="preserve">2 </w:t>
      </w:r>
      <w:r w:rsidR="00695731" w:rsidRPr="002623F7">
        <w:rPr>
          <w:rFonts w:asciiTheme="minorHAnsi" w:hAnsiTheme="minorHAnsi" w:cstheme="minorHAnsi"/>
        </w:rPr>
        <w:t xml:space="preserve"> </w:t>
      </w:r>
      <w:r w:rsidRPr="002623F7">
        <w:rPr>
          <w:rFonts w:asciiTheme="minorHAnsi" w:hAnsiTheme="minorHAnsi" w:cstheme="minorHAnsi"/>
        </w:rPr>
        <w:t>je</w:t>
      </w:r>
      <w:proofErr w:type="gramEnd"/>
      <w:r w:rsidRPr="002623F7">
        <w:rPr>
          <w:rFonts w:asciiTheme="minorHAnsi" w:hAnsiTheme="minorHAnsi" w:cstheme="minorHAnsi"/>
        </w:rPr>
        <w:t xml:space="preserve"> maximální, tj. zahrnuje veškeré náklady spojené s úplným a kvalitním dokončením díla, včetně veškerých rizik a vlivů během provádění díla i cenu veškerých subdodávek a další plnění nezbytná pro řádné dokončení díla a splnění veškerých dalších závazků Zhoto</w:t>
      </w:r>
      <w:r w:rsidRPr="000650D2">
        <w:rPr>
          <w:rFonts w:asciiTheme="minorHAnsi" w:hAnsiTheme="minorHAnsi" w:cstheme="minorHAnsi"/>
        </w:rPr>
        <w:t xml:space="preserve">vitele vyplývajících z této Smlouvy a odstranění všech vad a nedodělků díla. Smluvní strany se dále dohodly, že výše uvedená smluvní cena může být změněna, pouze pokud to výslovně stanoví tato Smlouva </w:t>
      </w:r>
      <w:r w:rsidR="002826FE" w:rsidRPr="00F95483">
        <w:rPr>
          <w:rFonts w:asciiTheme="minorHAnsi" w:hAnsiTheme="minorHAnsi" w:cstheme="minorHAnsi"/>
        </w:rPr>
        <w:t xml:space="preserve">a smluvní strany se </w:t>
      </w:r>
      <w:r w:rsidR="002826FE" w:rsidRPr="003B0A5F">
        <w:rPr>
          <w:rFonts w:asciiTheme="minorHAnsi" w:hAnsiTheme="minorHAnsi" w:cstheme="minorHAnsi"/>
        </w:rPr>
        <w:t>na tom dohodnou</w:t>
      </w:r>
      <w:r w:rsidR="00DE1D70">
        <w:rPr>
          <w:rFonts w:asciiTheme="minorHAnsi" w:hAnsiTheme="minorHAnsi" w:cstheme="minorHAnsi"/>
        </w:rPr>
        <w:t>.</w:t>
      </w:r>
    </w:p>
    <w:p w14:paraId="1D45B077" w14:textId="77777777" w:rsidR="009903E1" w:rsidRPr="003B0A5F" w:rsidRDefault="009903E1" w:rsidP="009638FA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tímto prohlašuje, že v souladu s ustanovením § 2620 odst. 2 občanského zákoníku na sebe přebírá nebezpečí změny mimořádných okolností na cenu díla.</w:t>
      </w:r>
    </w:p>
    <w:p w14:paraId="158F78DC" w14:textId="77777777" w:rsidR="009903E1" w:rsidRPr="003B0A5F" w:rsidRDefault="009903E1" w:rsidP="009638FA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Ke sjednané ceně je Zhotovitel oprávněn účtovat DPH ve výši dle platných předpisů v době vzniku daňové povinnosti.</w:t>
      </w:r>
    </w:p>
    <w:p w14:paraId="3C1C492B" w14:textId="77777777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Objednatelem nebudou na cenu díla poskytována jakákoli plnění před zahájením provádění díla. Smluvní strany se dohodly, že dílčím zdanitelným plněním jsou práce skutečně provedené v příslušném kalendářním měsíci a za datum uskutečnění dílčího zdanitelného plnění prohlašují poslední den tohoto kalendářního měsíce. </w:t>
      </w:r>
    </w:p>
    <w:p w14:paraId="242FC7C5" w14:textId="55113855" w:rsidR="009903E1" w:rsidRPr="00AF0E35" w:rsidRDefault="00DA342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AF0E35">
        <w:rPr>
          <w:rFonts w:asciiTheme="minorHAnsi" w:hAnsiTheme="minorHAnsi" w:cstheme="minorHAnsi"/>
        </w:rPr>
        <w:t>Zhotovitel</w:t>
      </w:r>
      <w:r w:rsidR="00B36A1A" w:rsidRPr="00AF0E35">
        <w:rPr>
          <w:rFonts w:asciiTheme="minorHAnsi" w:hAnsiTheme="minorHAnsi" w:cstheme="minorHAnsi"/>
        </w:rPr>
        <w:t xml:space="preserve"> a</w:t>
      </w:r>
      <w:r w:rsidRPr="00AF0E35">
        <w:rPr>
          <w:rFonts w:asciiTheme="minorHAnsi" w:hAnsiTheme="minorHAnsi" w:cstheme="minorHAnsi"/>
        </w:rPr>
        <w:t xml:space="preserve"> Objednatel</w:t>
      </w:r>
      <w:r w:rsidR="00B36A1A" w:rsidRPr="00AF0E35">
        <w:rPr>
          <w:rFonts w:asciiTheme="minorHAnsi" w:hAnsiTheme="minorHAnsi" w:cstheme="minorHAnsi"/>
        </w:rPr>
        <w:t xml:space="preserve"> se dohodli, že Zhotovitel bude vystavovat fakturu jednou měsíčně, a to za práce provedené v předchozím kalendářních měsíci. V této faktuře je Zhotovitel oprávněn fakturovat pravidelnou měsíční paušální odměnu dle čl. </w:t>
      </w:r>
      <w:r w:rsidR="00AF0E35" w:rsidRPr="00AF0E35">
        <w:rPr>
          <w:rFonts w:asciiTheme="minorHAnsi" w:hAnsiTheme="minorHAnsi" w:cstheme="minorHAnsi"/>
        </w:rPr>
        <w:t>V</w:t>
      </w:r>
      <w:r w:rsidR="007E0D1C">
        <w:rPr>
          <w:rFonts w:asciiTheme="minorHAnsi" w:hAnsiTheme="minorHAnsi" w:cstheme="minorHAnsi"/>
        </w:rPr>
        <w:t>I</w:t>
      </w:r>
      <w:r w:rsidR="00AF0E35" w:rsidRPr="00AF0E35">
        <w:rPr>
          <w:rFonts w:asciiTheme="minorHAnsi" w:hAnsiTheme="minorHAnsi" w:cstheme="minorHAnsi"/>
        </w:rPr>
        <w:t xml:space="preserve"> odst. 1 této smlouvy, </w:t>
      </w:r>
      <w:proofErr w:type="gramStart"/>
      <w:r w:rsidR="00AF0E35" w:rsidRPr="00AF0E35">
        <w:rPr>
          <w:rFonts w:asciiTheme="minorHAnsi" w:hAnsiTheme="minorHAnsi" w:cstheme="minorHAnsi"/>
        </w:rPr>
        <w:t>případně  práce</w:t>
      </w:r>
      <w:proofErr w:type="gramEnd"/>
      <w:r w:rsidR="00AF0E35" w:rsidRPr="00AF0E35">
        <w:rPr>
          <w:rFonts w:asciiTheme="minorHAnsi" w:hAnsiTheme="minorHAnsi" w:cstheme="minorHAnsi"/>
        </w:rPr>
        <w:t xml:space="preserve"> provedené na základě dohody mezi Objednatelem a Zhotovitelem dle čl. V</w:t>
      </w:r>
      <w:r w:rsidR="007E0D1C">
        <w:rPr>
          <w:rFonts w:asciiTheme="minorHAnsi" w:hAnsiTheme="minorHAnsi" w:cstheme="minorHAnsi"/>
        </w:rPr>
        <w:t>I</w:t>
      </w:r>
      <w:r w:rsidR="00AF0E35" w:rsidRPr="00AF0E35">
        <w:rPr>
          <w:rFonts w:asciiTheme="minorHAnsi" w:hAnsiTheme="minorHAnsi" w:cstheme="minorHAnsi"/>
        </w:rPr>
        <w:t xml:space="preserve"> odst. 4 této </w:t>
      </w:r>
      <w:r w:rsidR="00AF0E35" w:rsidRPr="00AF0E35">
        <w:rPr>
          <w:rFonts w:asciiTheme="minorHAnsi" w:hAnsiTheme="minorHAnsi" w:cstheme="minorHAnsi"/>
        </w:rPr>
        <w:lastRenderedPageBreak/>
        <w:t xml:space="preserve">Smlouvy. Přílohou faktury bude </w:t>
      </w:r>
      <w:r w:rsidR="009903E1" w:rsidRPr="00AF0E35">
        <w:rPr>
          <w:rFonts w:asciiTheme="minorHAnsi" w:hAnsiTheme="minorHAnsi" w:cstheme="minorHAnsi"/>
        </w:rPr>
        <w:t>soupis</w:t>
      </w:r>
      <w:r w:rsidRPr="00AF0E35">
        <w:rPr>
          <w:rFonts w:asciiTheme="minorHAnsi" w:hAnsiTheme="minorHAnsi" w:cstheme="minorHAnsi"/>
        </w:rPr>
        <w:t xml:space="preserve"> provedených</w:t>
      </w:r>
      <w:r w:rsidR="009903E1" w:rsidRPr="00AF0E35">
        <w:rPr>
          <w:rFonts w:asciiTheme="minorHAnsi" w:hAnsiTheme="minorHAnsi" w:cstheme="minorHAnsi"/>
        </w:rPr>
        <w:t xml:space="preserve"> prací a dodávek</w:t>
      </w:r>
      <w:r w:rsidR="000341FD" w:rsidRPr="00AF0E35">
        <w:rPr>
          <w:rFonts w:asciiTheme="minorHAnsi" w:hAnsiTheme="minorHAnsi" w:cstheme="minorHAnsi"/>
        </w:rPr>
        <w:t xml:space="preserve"> </w:t>
      </w:r>
      <w:r w:rsidR="00AF0E35">
        <w:rPr>
          <w:rFonts w:asciiTheme="minorHAnsi" w:hAnsiTheme="minorHAnsi" w:cstheme="minorHAnsi"/>
        </w:rPr>
        <w:t xml:space="preserve">za uplynulý měsíc </w:t>
      </w:r>
      <w:r w:rsidR="000341FD" w:rsidRPr="00AF0E35">
        <w:rPr>
          <w:rFonts w:asciiTheme="minorHAnsi" w:hAnsiTheme="minorHAnsi" w:cstheme="minorHAnsi"/>
        </w:rPr>
        <w:t>oceněný v souladu s</w:t>
      </w:r>
      <w:r w:rsidR="00AF0E35">
        <w:rPr>
          <w:rFonts w:asciiTheme="minorHAnsi" w:hAnsiTheme="minorHAnsi" w:cstheme="minorHAnsi"/>
        </w:rPr>
        <w:t xml:space="preserve"> touto</w:t>
      </w:r>
      <w:r w:rsidR="000341FD" w:rsidRPr="00AF0E35">
        <w:rPr>
          <w:rFonts w:asciiTheme="minorHAnsi" w:hAnsiTheme="minorHAnsi" w:cstheme="minorHAnsi"/>
        </w:rPr>
        <w:t xml:space="preserve"> S</w:t>
      </w:r>
      <w:r w:rsidR="009903E1" w:rsidRPr="00AF0E35">
        <w:rPr>
          <w:rFonts w:asciiTheme="minorHAnsi" w:hAnsiTheme="minorHAnsi" w:cstheme="minorHAnsi"/>
        </w:rPr>
        <w:t xml:space="preserve">mlouvou. </w:t>
      </w:r>
    </w:p>
    <w:p w14:paraId="580F9F8A" w14:textId="615918A5" w:rsidR="009903E1" w:rsidRPr="006D13FA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6D13FA">
        <w:rPr>
          <w:rFonts w:asciiTheme="minorHAnsi" w:hAnsiTheme="minorHAnsi" w:cstheme="minorHAnsi"/>
        </w:rPr>
        <w:t xml:space="preserve">Zhotovitel je oprávněn daňovými doklady účtovat pouze práce a dodávky provedené </w:t>
      </w:r>
      <w:r w:rsidR="00DA3421" w:rsidRPr="006D13FA">
        <w:rPr>
          <w:rFonts w:asciiTheme="minorHAnsi" w:hAnsiTheme="minorHAnsi" w:cstheme="minorHAnsi"/>
        </w:rPr>
        <w:t>a</w:t>
      </w:r>
      <w:r w:rsidR="000341FD" w:rsidRPr="006D13FA">
        <w:rPr>
          <w:rFonts w:asciiTheme="minorHAnsi" w:hAnsiTheme="minorHAnsi" w:cstheme="minorHAnsi"/>
        </w:rPr>
        <w:t xml:space="preserve"> </w:t>
      </w:r>
      <w:r w:rsidR="007A7D16" w:rsidRPr="006D13FA">
        <w:rPr>
          <w:rFonts w:asciiTheme="minorHAnsi" w:hAnsiTheme="minorHAnsi" w:cstheme="minorHAnsi"/>
        </w:rPr>
        <w:t xml:space="preserve">písemně </w:t>
      </w:r>
      <w:r w:rsidR="000341FD" w:rsidRPr="006D13FA">
        <w:rPr>
          <w:rFonts w:asciiTheme="minorHAnsi" w:hAnsiTheme="minorHAnsi" w:cstheme="minorHAnsi"/>
        </w:rPr>
        <w:t>odsouhlasené O</w:t>
      </w:r>
      <w:r w:rsidRPr="006D13FA">
        <w:rPr>
          <w:rFonts w:asciiTheme="minorHAnsi" w:hAnsiTheme="minorHAnsi" w:cstheme="minorHAnsi"/>
        </w:rPr>
        <w:t xml:space="preserve">bjednatelem. </w:t>
      </w:r>
    </w:p>
    <w:p w14:paraId="6A685C34" w14:textId="54B6979B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Cenu prací a dodávek neodsouhlasených technickým d</w:t>
      </w:r>
      <w:r w:rsidR="000341FD" w:rsidRPr="003B0A5F">
        <w:rPr>
          <w:rFonts w:asciiTheme="minorHAnsi" w:hAnsiTheme="minorHAnsi" w:cstheme="minorHAnsi"/>
        </w:rPr>
        <w:t>ozorem, je-li ustanoven, jinak O</w:t>
      </w:r>
      <w:r w:rsidR="0078435B" w:rsidRPr="003B0A5F">
        <w:rPr>
          <w:rFonts w:asciiTheme="minorHAnsi" w:hAnsiTheme="minorHAnsi" w:cstheme="minorHAnsi"/>
        </w:rPr>
        <w:t>bjednatelem, je Z</w:t>
      </w:r>
      <w:r w:rsidRPr="003B0A5F">
        <w:rPr>
          <w:rFonts w:asciiTheme="minorHAnsi" w:hAnsiTheme="minorHAnsi" w:cstheme="minorHAnsi"/>
        </w:rPr>
        <w:t xml:space="preserve">hotovitel oprávněn účtovat jen na základě předchozí písemné dohody, ve formě písemného dodatku ke </w:t>
      </w:r>
      <w:r w:rsidR="007A7D16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mlouvě,</w:t>
      </w:r>
      <w:r w:rsidR="000341FD" w:rsidRPr="003B0A5F">
        <w:rPr>
          <w:rFonts w:asciiTheme="minorHAnsi" w:hAnsiTheme="minorHAnsi" w:cstheme="minorHAnsi"/>
        </w:rPr>
        <w:t xml:space="preserve"> Objednatele a Z</w:t>
      </w:r>
      <w:r w:rsidRPr="003B0A5F">
        <w:rPr>
          <w:rFonts w:asciiTheme="minorHAnsi" w:hAnsiTheme="minorHAnsi" w:cstheme="minorHAnsi"/>
        </w:rPr>
        <w:t>hotovitele (smluvní strany tímto v souladu s ustanovením §564 zák. č. 89/2012 Sb., občanský zákoník výslovně vylučují jinou formu), jinak na základě pravomocného soudního rozhodnutí, které potvrdí jeho nárok.</w:t>
      </w:r>
    </w:p>
    <w:p w14:paraId="40A62662" w14:textId="3280204A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Daňový doklad bude obsahovat náležitosti daňového dokladu stanovené zákonem č. 235/2004 Sb., o dani z přidané hodnoty, ve znění pozdějších předpisů, a zákonem č. 563/1991 Sb., o účetnictví, ve znění pozdějších předpisů. V případě, že daňový doklad nebude obsahovat spr</w:t>
      </w:r>
      <w:r w:rsidR="000341FD" w:rsidRPr="003B0A5F">
        <w:rPr>
          <w:rFonts w:asciiTheme="minorHAnsi" w:hAnsiTheme="minorHAnsi" w:cstheme="minorHAnsi"/>
        </w:rPr>
        <w:t>ávné údaje či bude neúplný, je O</w:t>
      </w:r>
      <w:r w:rsidRPr="003B0A5F">
        <w:rPr>
          <w:rFonts w:asciiTheme="minorHAnsi" w:hAnsiTheme="minorHAnsi" w:cstheme="minorHAnsi"/>
        </w:rPr>
        <w:t xml:space="preserve">bjednatel oprávněn daňový doklad vrátit ve lhůtě do data jeho splatnosti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hotoviteli. Zhotovitel je povinen takový daňový doklad opravit, event. vystavit nový daňový </w:t>
      </w:r>
      <w:proofErr w:type="gramStart"/>
      <w:r w:rsidRPr="003B0A5F">
        <w:rPr>
          <w:rFonts w:asciiTheme="minorHAnsi" w:hAnsiTheme="minorHAnsi" w:cstheme="minorHAnsi"/>
        </w:rPr>
        <w:t>doklad - lhůta</w:t>
      </w:r>
      <w:proofErr w:type="gramEnd"/>
      <w:r w:rsidRPr="003B0A5F">
        <w:rPr>
          <w:rFonts w:asciiTheme="minorHAnsi" w:hAnsiTheme="minorHAnsi" w:cstheme="minorHAnsi"/>
        </w:rPr>
        <w:t xml:space="preserve"> splatnosti počíná v takovém případě běžet ode dne doručení opravené</w:t>
      </w:r>
      <w:r w:rsidR="000341FD" w:rsidRPr="003B0A5F">
        <w:rPr>
          <w:rFonts w:asciiTheme="minorHAnsi" w:hAnsiTheme="minorHAnsi" w:cstheme="minorHAnsi"/>
        </w:rPr>
        <w:t>ho či nově vystaveného dokladu O</w:t>
      </w:r>
      <w:r w:rsidRPr="003B0A5F">
        <w:rPr>
          <w:rFonts w:asciiTheme="minorHAnsi" w:hAnsiTheme="minorHAnsi" w:cstheme="minorHAnsi"/>
        </w:rPr>
        <w:t>bjednateli.</w:t>
      </w:r>
    </w:p>
    <w:p w14:paraId="411B623B" w14:textId="1AD42780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Není-li dohodnuto jinak, je splatnost daňových dokladů smluvními stranami dohodnuta na 30 (slovy: třicet) kalendářních dní ode dne řádného předání faktury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hotovitelem </w:t>
      </w:r>
      <w:r w:rsidR="007A7D16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bjednateli. Daňový doklad se považuje za řádně a včas zaplacený, bude-li poslední den této lhůty účtova</w:t>
      </w:r>
      <w:r w:rsidR="000341FD" w:rsidRPr="003B0A5F">
        <w:rPr>
          <w:rFonts w:asciiTheme="minorHAnsi" w:hAnsiTheme="minorHAnsi" w:cstheme="minorHAnsi"/>
        </w:rPr>
        <w:t>ná částka ve výši odsouhlasené O</w:t>
      </w:r>
      <w:r w:rsidRPr="003B0A5F">
        <w:rPr>
          <w:rFonts w:asciiTheme="minorHAnsi" w:hAnsiTheme="minorHAnsi" w:cstheme="minorHAnsi"/>
        </w:rPr>
        <w:t>bjednatelem od</w:t>
      </w:r>
      <w:r w:rsidR="000341FD" w:rsidRPr="003B0A5F">
        <w:rPr>
          <w:rFonts w:asciiTheme="minorHAnsi" w:hAnsiTheme="minorHAnsi" w:cstheme="minorHAnsi"/>
        </w:rPr>
        <w:t>epsána z účtu ve prospěch účtu Z</w:t>
      </w:r>
      <w:r w:rsidRPr="003B0A5F">
        <w:rPr>
          <w:rFonts w:asciiTheme="minorHAnsi" w:hAnsiTheme="minorHAnsi" w:cstheme="minorHAnsi"/>
        </w:rPr>
        <w:t>hotovitele.</w:t>
      </w:r>
    </w:p>
    <w:p w14:paraId="52944919" w14:textId="57FC0EEC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V případě prodlení </w:t>
      </w:r>
      <w:r w:rsidR="007A7D16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</w:t>
      </w:r>
      <w:r w:rsidR="000341FD" w:rsidRPr="003B0A5F">
        <w:rPr>
          <w:rFonts w:asciiTheme="minorHAnsi" w:hAnsiTheme="minorHAnsi" w:cstheme="minorHAnsi"/>
        </w:rPr>
        <w:t>jednatele s úhradou faktury je Z</w:t>
      </w:r>
      <w:r w:rsidRPr="003B0A5F">
        <w:rPr>
          <w:rFonts w:asciiTheme="minorHAnsi" w:hAnsiTheme="minorHAnsi" w:cstheme="minorHAnsi"/>
        </w:rPr>
        <w:t xml:space="preserve">hotovitel oprávněn požadovat úrok z prodlení ve výši dle zákona. </w:t>
      </w:r>
    </w:p>
    <w:p w14:paraId="1DC531DB" w14:textId="380AF1D5" w:rsidR="009903E1" w:rsidRPr="003B0A5F" w:rsidRDefault="009903E1" w:rsidP="009638FA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není oprávněn započíst jakékoli</w:t>
      </w:r>
      <w:r w:rsidR="000341FD" w:rsidRPr="003B0A5F">
        <w:rPr>
          <w:rFonts w:asciiTheme="minorHAnsi" w:hAnsiTheme="minorHAnsi" w:cstheme="minorHAnsi"/>
        </w:rPr>
        <w:t xml:space="preserve"> své pohledávky oproti nárokům O</w:t>
      </w:r>
      <w:r w:rsidRPr="003B0A5F">
        <w:rPr>
          <w:rFonts w:asciiTheme="minorHAnsi" w:hAnsiTheme="minorHAnsi" w:cstheme="minorHAnsi"/>
        </w:rPr>
        <w:t xml:space="preserve">bjednatele. Objednatel je oprávněn na svoji pohledávku vůči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hotoviteli započíst pohledávku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na zaplacení ceny díla, a to i v případě, že pohledávka </w:t>
      </w:r>
      <w:r w:rsidR="007A7D16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 ještě nebude splatná.</w:t>
      </w:r>
    </w:p>
    <w:p w14:paraId="45F772ED" w14:textId="77777777" w:rsidR="000E3D9C" w:rsidRDefault="000E3D9C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549836904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B8E5D61" w14:textId="4369AD7C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</w:t>
          </w:r>
          <w:r w:rsidR="00E30025">
            <w:rPr>
              <w:rStyle w:val="Bold"/>
              <w:rFonts w:asciiTheme="minorHAnsi" w:hAnsiTheme="minorHAnsi" w:cstheme="minorHAnsi"/>
            </w:rPr>
            <w:t>I</w:t>
          </w:r>
          <w:r w:rsidRPr="003B0A5F">
            <w:rPr>
              <w:rStyle w:val="Bold"/>
              <w:rFonts w:asciiTheme="minorHAnsi" w:hAnsiTheme="minorHAnsi" w:cstheme="minorHAnsi"/>
            </w:rPr>
            <w:t xml:space="preserve">I. 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7"/>
        <w:tag w:val="článek 7"/>
        <w:id w:val="-506516983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5FA1234F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Doba a místo plnění</w:t>
          </w:r>
        </w:p>
      </w:sdtContent>
    </w:sdt>
    <w:p w14:paraId="49A8875E" w14:textId="33233189" w:rsidR="000341FD" w:rsidRPr="003B0A5F" w:rsidRDefault="000341FD" w:rsidP="008B3D0F">
      <w:pPr>
        <w:pStyle w:val="selnseznam"/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</w:t>
      </w:r>
      <w:r w:rsidR="007B4609" w:rsidRPr="003B0A5F">
        <w:rPr>
          <w:rFonts w:asciiTheme="minorHAnsi" w:hAnsiTheme="minorHAnsi" w:cstheme="minorHAnsi"/>
        </w:rPr>
        <w:t>povinen</w:t>
      </w:r>
      <w:r w:rsidRPr="003B0A5F">
        <w:rPr>
          <w:rFonts w:asciiTheme="minorHAnsi" w:hAnsiTheme="minorHAnsi" w:cstheme="minorHAnsi"/>
        </w:rPr>
        <w:t xml:space="preserve"> dílo dokončit a předat Objednateli </w:t>
      </w:r>
      <w:r w:rsidR="00C27765">
        <w:rPr>
          <w:rFonts w:asciiTheme="minorHAnsi" w:hAnsiTheme="minorHAnsi" w:cstheme="minorHAnsi"/>
        </w:rPr>
        <w:t>v termínech stanovených v této Smlouvě či její přílo</w:t>
      </w:r>
      <w:r w:rsidR="007C1388">
        <w:rPr>
          <w:rFonts w:asciiTheme="minorHAnsi" w:hAnsiTheme="minorHAnsi" w:cstheme="minorHAnsi"/>
        </w:rPr>
        <w:t>ze č. 1</w:t>
      </w:r>
      <w:r w:rsidR="00C27765">
        <w:rPr>
          <w:rFonts w:asciiTheme="minorHAnsi" w:hAnsiTheme="minorHAnsi" w:cstheme="minorHAnsi"/>
        </w:rPr>
        <w:t>.</w:t>
      </w:r>
    </w:p>
    <w:p w14:paraId="70A2E8DA" w14:textId="093B59B6" w:rsidR="004641DA" w:rsidRPr="003B0A5F" w:rsidRDefault="000341FD" w:rsidP="00B46216">
      <w:pPr>
        <w:pStyle w:val="selnseznam"/>
        <w:ind w:left="709" w:hanging="283"/>
        <w:jc w:val="both"/>
        <w:rPr>
          <w:rStyle w:val="Bold"/>
          <w:rFonts w:asciiTheme="minorHAnsi" w:hAnsiTheme="minorHAnsi" w:cstheme="minorHAnsi"/>
          <w:b w:val="0"/>
        </w:rPr>
      </w:pPr>
      <w:r w:rsidRPr="003B0A5F">
        <w:rPr>
          <w:rFonts w:asciiTheme="minorHAnsi" w:hAnsiTheme="minorHAnsi" w:cstheme="minorHAnsi"/>
        </w:rPr>
        <w:t xml:space="preserve">Místem plnění </w:t>
      </w:r>
      <w:r w:rsidR="001D14D0">
        <w:rPr>
          <w:rFonts w:asciiTheme="minorHAnsi" w:hAnsiTheme="minorHAnsi" w:cstheme="minorHAnsi"/>
        </w:rPr>
        <w:t xml:space="preserve">díla </w:t>
      </w:r>
      <w:r w:rsidRPr="003B0A5F">
        <w:rPr>
          <w:rFonts w:asciiTheme="minorHAnsi" w:hAnsiTheme="minorHAnsi" w:cstheme="minorHAnsi"/>
        </w:rPr>
        <w:t xml:space="preserve">jsou </w:t>
      </w:r>
      <w:r w:rsidR="001D14D0">
        <w:rPr>
          <w:rFonts w:asciiTheme="minorHAnsi" w:hAnsiTheme="minorHAnsi" w:cstheme="minorHAnsi"/>
        </w:rPr>
        <w:t xml:space="preserve">budovy, v nichž jsou umístěny servisované výtahy (jak je uvedeno v příloze č. </w:t>
      </w:r>
      <w:r w:rsidR="0004282C">
        <w:rPr>
          <w:rFonts w:asciiTheme="minorHAnsi" w:hAnsiTheme="minorHAnsi" w:cstheme="minorHAnsi"/>
        </w:rPr>
        <w:t>2 této Smlouvy – Soupis výtahů)</w:t>
      </w:r>
      <w:r w:rsidRPr="003B0A5F">
        <w:rPr>
          <w:rFonts w:asciiTheme="minorHAnsi" w:hAnsiTheme="minorHAnsi" w:cstheme="minorHAnsi"/>
        </w:rPr>
        <w:t>. Místem předání písemných výstupů dle Smlouvy je sídlo Objednatele, nebude-li smluvními stranami v konkrétním případě sjednáno jinak.</w:t>
      </w:r>
    </w:p>
    <w:p w14:paraId="0C48C435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1969419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E9BCEEA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VIII.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8"/>
        <w:tag w:val="článek 8"/>
        <w:id w:val="-208184287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1A5DC08D" w14:textId="5B570BB2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Předání díla</w:t>
          </w:r>
        </w:p>
      </w:sdtContent>
    </w:sdt>
    <w:p w14:paraId="19B09706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269E84B1" w14:textId="53FAE7B4" w:rsidR="007A7D16" w:rsidRPr="003B0A5F" w:rsidRDefault="0026037F" w:rsidP="00474F4F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Zhotovitel splní svou povinnost provést dílo jeho řádným dokončením a př</w:t>
      </w:r>
      <w:r w:rsidR="0078435B" w:rsidRPr="003B0A5F">
        <w:rPr>
          <w:rFonts w:asciiTheme="minorHAnsi" w:hAnsiTheme="minorHAnsi" w:cstheme="minorHAnsi"/>
        </w:rPr>
        <w:t>edáním díla (všech jeho částí) O</w:t>
      </w:r>
      <w:r w:rsidRPr="003B0A5F">
        <w:rPr>
          <w:rFonts w:asciiTheme="minorHAnsi" w:hAnsiTheme="minorHAnsi" w:cstheme="minorHAnsi"/>
        </w:rPr>
        <w:t xml:space="preserve">bjednateli společně s veškerými dokumenty s dílem souvisejícími v souladu s touto Smlouvou. Dílo je dokončeno, odpovídá-li Závazné dokumentaci a je-li </w:t>
      </w:r>
      <w:r w:rsidR="001558D8">
        <w:rPr>
          <w:rFonts w:asciiTheme="minorHAnsi" w:hAnsiTheme="minorHAnsi" w:cstheme="minorHAnsi"/>
        </w:rPr>
        <w:t>způsobilé</w:t>
      </w:r>
      <w:r w:rsidRPr="003B0A5F">
        <w:rPr>
          <w:rFonts w:asciiTheme="minorHAnsi" w:hAnsiTheme="minorHAnsi" w:cstheme="minorHAnsi"/>
        </w:rPr>
        <w:t xml:space="preserve"> jeho sloužit svému účelu. </w:t>
      </w:r>
    </w:p>
    <w:p w14:paraId="74C35B25" w14:textId="290E92F7" w:rsidR="00065DDA" w:rsidRDefault="0026037F" w:rsidP="00E3490D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065DDA">
        <w:rPr>
          <w:rFonts w:asciiTheme="minorHAnsi" w:hAnsiTheme="minorHAnsi" w:cstheme="minorHAnsi"/>
        </w:rPr>
        <w:t xml:space="preserve">O předání díla bude sepsán zápis o odevzdání a převzetí </w:t>
      </w:r>
      <w:r w:rsidR="00065DDA" w:rsidRPr="00065DDA">
        <w:rPr>
          <w:rFonts w:asciiTheme="minorHAnsi" w:hAnsiTheme="minorHAnsi" w:cstheme="minorHAnsi"/>
        </w:rPr>
        <w:t>díla (nebo jeho části)</w:t>
      </w:r>
      <w:r w:rsidRPr="00065DDA">
        <w:rPr>
          <w:rFonts w:asciiTheme="minorHAnsi" w:hAnsiTheme="minorHAnsi" w:cstheme="minorHAnsi"/>
        </w:rPr>
        <w:t xml:space="preserve">, ve formě protokolu, který podepíší obě smluvní strany a v případě užití i </w:t>
      </w:r>
      <w:r w:rsidR="009C2488">
        <w:rPr>
          <w:rFonts w:asciiTheme="minorHAnsi" w:hAnsiTheme="minorHAnsi" w:cstheme="minorHAnsi"/>
        </w:rPr>
        <w:t>technický zástupce</w:t>
      </w:r>
      <w:r w:rsidR="009C2488" w:rsidRPr="00065DDA">
        <w:rPr>
          <w:rFonts w:asciiTheme="minorHAnsi" w:hAnsiTheme="minorHAnsi" w:cstheme="minorHAnsi"/>
        </w:rPr>
        <w:t xml:space="preserve"> </w:t>
      </w:r>
      <w:r w:rsidRPr="00065DDA">
        <w:rPr>
          <w:rFonts w:asciiTheme="minorHAnsi" w:hAnsiTheme="minorHAnsi" w:cstheme="minorHAnsi"/>
        </w:rPr>
        <w:t xml:space="preserve">(dále též jen „předávací protokol“). Součástí předávacího protokolu bude též rozsah </w:t>
      </w:r>
      <w:r w:rsidR="007A7D16" w:rsidRPr="00065DDA">
        <w:rPr>
          <w:rFonts w:asciiTheme="minorHAnsi" w:hAnsiTheme="minorHAnsi" w:cstheme="minorHAnsi"/>
        </w:rPr>
        <w:t>Z</w:t>
      </w:r>
      <w:r w:rsidRPr="00065DDA">
        <w:rPr>
          <w:rFonts w:asciiTheme="minorHAnsi" w:hAnsiTheme="minorHAnsi" w:cstheme="minorHAnsi"/>
        </w:rPr>
        <w:t>hotovitelem poskytnutého a Objednatelem odsouhlaseného plnění</w:t>
      </w:r>
      <w:r w:rsidR="008004AF">
        <w:rPr>
          <w:rFonts w:asciiTheme="minorHAnsi" w:hAnsiTheme="minorHAnsi" w:cstheme="minorHAnsi"/>
        </w:rPr>
        <w:t xml:space="preserve">. </w:t>
      </w:r>
      <w:r w:rsidR="008004AF" w:rsidRPr="008004AF">
        <w:rPr>
          <w:rFonts w:asciiTheme="minorHAnsi" w:hAnsiTheme="minorHAnsi" w:cstheme="minorHAnsi"/>
        </w:rPr>
        <w:t xml:space="preserve">Předání a převzetí provedeného </w:t>
      </w:r>
      <w:r w:rsidR="008004AF" w:rsidRPr="008004AF">
        <w:rPr>
          <w:rFonts w:asciiTheme="minorHAnsi" w:hAnsiTheme="minorHAnsi" w:cstheme="minorHAnsi"/>
        </w:rPr>
        <w:lastRenderedPageBreak/>
        <w:t>pravidelného servisu se uskuteční na základě zápisu do knihy odborných prohlídek výtahu díl A5 a knihy dozorce výtahu.</w:t>
      </w:r>
    </w:p>
    <w:p w14:paraId="2AABCE46" w14:textId="5DD30F78" w:rsidR="0026037F" w:rsidRPr="00065DDA" w:rsidRDefault="0026037F" w:rsidP="00E3490D">
      <w:pPr>
        <w:pStyle w:val="selnseznam"/>
        <w:numPr>
          <w:ilvl w:val="0"/>
          <w:numId w:val="36"/>
        </w:numPr>
        <w:ind w:left="709" w:hanging="283"/>
        <w:jc w:val="both"/>
        <w:rPr>
          <w:rFonts w:asciiTheme="minorHAnsi" w:hAnsiTheme="minorHAnsi" w:cstheme="minorHAnsi"/>
        </w:rPr>
      </w:pPr>
      <w:r w:rsidRPr="00065DDA">
        <w:rPr>
          <w:rFonts w:asciiTheme="minorHAnsi" w:hAnsiTheme="minorHAnsi" w:cstheme="minorHAnsi"/>
        </w:rPr>
        <w:t xml:space="preserve">Zhotovitel odpovídá za bezvadné provedení díla. Dílo má vady, jestliže provedení díla neodpovídá </w:t>
      </w:r>
      <w:r w:rsidR="007A7D16" w:rsidRPr="00065DDA">
        <w:rPr>
          <w:rFonts w:asciiTheme="minorHAnsi" w:hAnsiTheme="minorHAnsi" w:cstheme="minorHAnsi"/>
        </w:rPr>
        <w:t>S</w:t>
      </w:r>
      <w:r w:rsidRPr="00065DDA">
        <w:rPr>
          <w:rFonts w:asciiTheme="minorHAnsi" w:hAnsiTheme="minorHAnsi" w:cstheme="minorHAnsi"/>
        </w:rPr>
        <w:t>mlouvě</w:t>
      </w:r>
      <w:r w:rsidR="00EF20C4">
        <w:rPr>
          <w:rFonts w:asciiTheme="minorHAnsi" w:hAnsiTheme="minorHAnsi" w:cstheme="minorHAnsi"/>
        </w:rPr>
        <w:t xml:space="preserve">, </w:t>
      </w:r>
      <w:r w:rsidRPr="00065DDA">
        <w:rPr>
          <w:rFonts w:asciiTheme="minorHAnsi" w:hAnsiTheme="minorHAnsi" w:cstheme="minorHAnsi"/>
        </w:rPr>
        <w:t>Závazné dokumentaci</w:t>
      </w:r>
      <w:r w:rsidR="00EF20C4">
        <w:rPr>
          <w:rFonts w:asciiTheme="minorHAnsi" w:hAnsiTheme="minorHAnsi" w:cstheme="minorHAnsi"/>
        </w:rPr>
        <w:t xml:space="preserve"> a závazným právním předpisům</w:t>
      </w:r>
      <w:r w:rsidRPr="00065DDA">
        <w:rPr>
          <w:rFonts w:asciiTheme="minorHAnsi" w:hAnsiTheme="minorHAnsi" w:cstheme="minorHAnsi"/>
        </w:rPr>
        <w:t>, mj. též nesplňuje-li všechny požadavky pro daný účel užití.</w:t>
      </w:r>
    </w:p>
    <w:p w14:paraId="1C152CD2" w14:textId="6912E94B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není povinen převzít dílo v případě výskytu vad a nedodělků díla, zejména (nikoli však výlučně) těch, které podstatně ovlivní užívání díla nebo jeho části. Dojde-li přesto k převzetí díla či jeho části, budou tyto vady a nedodělky uvedeny v předávacím protokolu, vč. dohodnutých termínů jejich odstranění. Obdobnou platnost má rovněž akt orgánu státní správy, ve kterém jsou vytknuty vady díla. </w:t>
      </w:r>
    </w:p>
    <w:p w14:paraId="73654283" w14:textId="30BA7B3A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Nedohodnou-li se smluvní strany na termínech odstranění, určí je přiměřeně Objednatel. Takové převzetí díla</w:t>
      </w:r>
      <w:r w:rsidR="003621BC" w:rsidRPr="003B0A5F">
        <w:rPr>
          <w:rFonts w:asciiTheme="minorHAnsi" w:hAnsiTheme="minorHAnsi" w:cstheme="minorHAnsi"/>
        </w:rPr>
        <w:t xml:space="preserve"> (tedy převzetí díla s vadami)</w:t>
      </w:r>
      <w:r w:rsidRPr="003B0A5F">
        <w:rPr>
          <w:rFonts w:asciiTheme="minorHAnsi" w:hAnsiTheme="minorHAnsi" w:cstheme="minorHAnsi"/>
        </w:rPr>
        <w:t xml:space="preserve"> či jeho části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bjednatelem není potvrzením o jeho řádném dokončení</w:t>
      </w:r>
      <w:r w:rsidR="003621BC" w:rsidRPr="003B0A5F">
        <w:rPr>
          <w:rFonts w:asciiTheme="minorHAnsi" w:hAnsiTheme="minorHAnsi" w:cstheme="minorHAnsi"/>
        </w:rPr>
        <w:t>.</w:t>
      </w:r>
    </w:p>
    <w:p w14:paraId="660A24CE" w14:textId="069BF841" w:rsidR="0026037F" w:rsidRPr="003B0A5F" w:rsidRDefault="0026037F" w:rsidP="000F3A5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Dílo se považuje za úplně </w:t>
      </w:r>
      <w:r w:rsidR="003621BC" w:rsidRPr="003B0A5F">
        <w:rPr>
          <w:rFonts w:asciiTheme="minorHAnsi" w:hAnsiTheme="minorHAnsi" w:cstheme="minorHAnsi"/>
        </w:rPr>
        <w:t xml:space="preserve">a řádně </w:t>
      </w:r>
      <w:r w:rsidRPr="003B0A5F">
        <w:rPr>
          <w:rFonts w:asciiTheme="minorHAnsi" w:hAnsiTheme="minorHAnsi" w:cstheme="minorHAnsi"/>
        </w:rPr>
        <w:t>dokončené až podpisem zápisu o odstranění poslední vady či nedodělku oběma smluvními stranami.</w:t>
      </w:r>
    </w:p>
    <w:p w14:paraId="2E32DAB0" w14:textId="44857651" w:rsidR="0026037F" w:rsidRPr="003B0A5F" w:rsidRDefault="0026037F" w:rsidP="00F50958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Pokud v důsledku šetření, prohlídky, měření nebo zkoušení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 zjistí, že některé zařízení, materiály nebo práce na díle jsou závadné nebo jinak neodpovídají </w:t>
      </w:r>
      <w:r w:rsidR="00FE45BD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mlouvě, může spolu s uvedením důvodu: </w:t>
      </w:r>
    </w:p>
    <w:p w14:paraId="6FFC6255" w14:textId="77777777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odmítnout převzetí takových zařízení, materiálů nebo prací, </w:t>
      </w:r>
    </w:p>
    <w:p w14:paraId="40555343" w14:textId="7DA0E658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požadovat odstranění takových zařízení a materiálů a jejich nahrazení zařízeními a materiály odpovídajícími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mlouvě, </w:t>
      </w:r>
    </w:p>
    <w:p w14:paraId="2467F8E6" w14:textId="06472DE2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 požadovat odstranění a opakované provedení prací tak, aby odpovídaly </w:t>
      </w:r>
      <w:r w:rsidR="00FE45BD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mlouvě,</w:t>
      </w:r>
    </w:p>
    <w:p w14:paraId="43C454F0" w14:textId="72081D6D" w:rsidR="0026037F" w:rsidRPr="003B0A5F" w:rsidRDefault="0026037F" w:rsidP="0026037F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 požadovat provedení jakýchkoli dalších prací, které jsou nezbytné pro bezpečnost díla nebo p</w:t>
      </w:r>
      <w:r w:rsidR="0078435B" w:rsidRPr="003B0A5F">
        <w:rPr>
          <w:rFonts w:asciiTheme="minorHAnsi" w:hAnsiTheme="minorHAnsi" w:cstheme="minorHAnsi"/>
        </w:rPr>
        <w:t xml:space="preserve">ostup </w:t>
      </w:r>
      <w:r w:rsidR="00FE45BD" w:rsidRPr="003B0A5F">
        <w:rPr>
          <w:rFonts w:asciiTheme="minorHAnsi" w:hAnsiTheme="minorHAnsi" w:cstheme="minorHAnsi"/>
        </w:rPr>
        <w:t>Z</w:t>
      </w:r>
      <w:r w:rsidR="0078435B" w:rsidRPr="003B0A5F">
        <w:rPr>
          <w:rFonts w:asciiTheme="minorHAnsi" w:hAnsiTheme="minorHAnsi" w:cstheme="minorHAnsi"/>
        </w:rPr>
        <w:t>hotovitele v souladu se S</w:t>
      </w:r>
      <w:r w:rsidRPr="003B0A5F">
        <w:rPr>
          <w:rFonts w:asciiTheme="minorHAnsi" w:hAnsiTheme="minorHAnsi" w:cstheme="minorHAnsi"/>
        </w:rPr>
        <w:t xml:space="preserve">mlouvou a </w:t>
      </w:r>
      <w:r w:rsidR="00FE45BD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ávaznou dokumentací.  </w:t>
      </w:r>
    </w:p>
    <w:p w14:paraId="64A4445C" w14:textId="56794573" w:rsidR="00180D15" w:rsidRDefault="0026037F" w:rsidP="00180D15">
      <w:pPr>
        <w:pStyle w:val="selnseznam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v takovém případě povinen bezodkladně požadavkům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</w:t>
      </w:r>
      <w:r w:rsidR="00180D15" w:rsidRPr="003B0A5F">
        <w:rPr>
          <w:rFonts w:asciiTheme="minorHAnsi" w:hAnsiTheme="minorHAnsi" w:cstheme="minorHAnsi"/>
        </w:rPr>
        <w:t>ednatele na své náklady vyhovět.</w:t>
      </w:r>
    </w:p>
    <w:p w14:paraId="30672A7C" w14:textId="77777777" w:rsidR="006C2F4F" w:rsidRPr="003B0A5F" w:rsidRDefault="006C2F4F" w:rsidP="00180D15">
      <w:pPr>
        <w:pStyle w:val="selnseznam"/>
        <w:numPr>
          <w:ilvl w:val="0"/>
          <w:numId w:val="0"/>
        </w:numPr>
        <w:ind w:left="720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-599874550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3FB0516B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IX.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9"/>
        <w:tag w:val="článek 9"/>
        <w:id w:val="-1276941326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6A305A0C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Odpovědnost za vady a záruka za jakost </w:t>
          </w:r>
        </w:p>
      </w:sdtContent>
    </w:sdt>
    <w:p w14:paraId="5BFB78F1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139EC728" w14:textId="0560DA83" w:rsidR="00701B84" w:rsidRDefault="00701B84" w:rsidP="00CC68AC">
      <w:pPr>
        <w:pStyle w:val="selnseznam"/>
        <w:numPr>
          <w:ilvl w:val="0"/>
          <w:numId w:val="22"/>
        </w:numPr>
        <w:ind w:left="709" w:hanging="283"/>
        <w:jc w:val="both"/>
        <w:rPr>
          <w:rFonts w:asciiTheme="minorHAnsi" w:hAnsiTheme="minorHAnsi" w:cstheme="minorHAnsi"/>
        </w:rPr>
      </w:pPr>
      <w:r w:rsidRPr="00934ABD">
        <w:rPr>
          <w:rFonts w:asciiTheme="minorHAnsi" w:hAnsiTheme="minorHAnsi" w:cstheme="minorHAnsi"/>
          <w:color w:val="000000"/>
        </w:rPr>
        <w:t>Zhotovitel odpovídá za řádné, kvalitní, bezvadné a včasné provedení díla a za to, že dílo bude provedeno v souladu s platnými právními předpisy, technickými normami, oborovými předpisy, projektovou dokumentací a individuálními pokyny objednatele.</w:t>
      </w:r>
    </w:p>
    <w:p w14:paraId="595B95AF" w14:textId="41BD3B75" w:rsidR="0026037F" w:rsidRPr="003B0A5F" w:rsidRDefault="0026037F" w:rsidP="00CC68AC">
      <w:pPr>
        <w:pStyle w:val="selnseznam"/>
        <w:numPr>
          <w:ilvl w:val="0"/>
          <w:numId w:val="22"/>
        </w:numPr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odpovídá za vady, které má dílo v době </w:t>
      </w:r>
      <w:r w:rsidR="002862B4" w:rsidRPr="003B0A5F">
        <w:rPr>
          <w:rFonts w:asciiTheme="minorHAnsi" w:hAnsiTheme="minorHAnsi" w:cstheme="minorHAnsi"/>
        </w:rPr>
        <w:t>jeho předání a převzetí O</w:t>
      </w:r>
      <w:r w:rsidRPr="003B0A5F">
        <w:rPr>
          <w:rFonts w:asciiTheme="minorHAnsi" w:hAnsiTheme="minorHAnsi" w:cstheme="minorHAnsi"/>
        </w:rPr>
        <w:t>bjednatelem, a dále za vady díla zjištěné v průběhu trvání záruční doby (záruka za jakost).</w:t>
      </w:r>
    </w:p>
    <w:p w14:paraId="298A3623" w14:textId="2D19EBB3" w:rsidR="0026037F" w:rsidRPr="003B0A5F" w:rsidRDefault="0026037F" w:rsidP="009E5B5D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poskytuje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bjednateli záruku za jakost díla v délce </w:t>
      </w:r>
      <w:r w:rsidR="007516AE" w:rsidRPr="003B0A5F">
        <w:rPr>
          <w:rFonts w:asciiTheme="minorHAnsi" w:hAnsiTheme="minorHAnsi" w:cstheme="minorHAnsi"/>
        </w:rPr>
        <w:t xml:space="preserve">trvání </w:t>
      </w:r>
      <w:r w:rsidR="00C86171">
        <w:rPr>
          <w:rFonts w:asciiTheme="minorHAnsi" w:hAnsiTheme="minorHAnsi" w:cstheme="minorHAnsi"/>
        </w:rPr>
        <w:t>24</w:t>
      </w:r>
      <w:r w:rsidR="00C86171" w:rsidRPr="003B0A5F">
        <w:rPr>
          <w:rFonts w:asciiTheme="minorHAnsi" w:hAnsiTheme="minorHAnsi" w:cstheme="minorHAnsi"/>
        </w:rPr>
        <w:t xml:space="preserve"> </w:t>
      </w:r>
      <w:r w:rsidRPr="003B0A5F">
        <w:rPr>
          <w:rFonts w:asciiTheme="minorHAnsi" w:hAnsiTheme="minorHAnsi" w:cstheme="minorHAnsi"/>
        </w:rPr>
        <w:t>měsíců</w:t>
      </w:r>
      <w:r w:rsidR="005E6992">
        <w:rPr>
          <w:rFonts w:asciiTheme="minorHAnsi" w:hAnsiTheme="minorHAnsi" w:cstheme="minorHAnsi"/>
        </w:rPr>
        <w:t xml:space="preserve"> na provedené práce</w:t>
      </w:r>
      <w:r w:rsidR="009E5B5D">
        <w:rPr>
          <w:rFonts w:asciiTheme="minorHAnsi" w:hAnsiTheme="minorHAnsi" w:cstheme="minorHAnsi"/>
        </w:rPr>
        <w:t xml:space="preserve"> a v délce trvání </w:t>
      </w:r>
      <w:r w:rsidR="00597B94">
        <w:rPr>
          <w:rFonts w:asciiTheme="minorHAnsi" w:hAnsiTheme="minorHAnsi" w:cstheme="minorHAnsi"/>
        </w:rPr>
        <w:t>24</w:t>
      </w:r>
      <w:r w:rsidR="009E5B5D">
        <w:rPr>
          <w:rFonts w:asciiTheme="minorHAnsi" w:hAnsiTheme="minorHAnsi" w:cstheme="minorHAnsi"/>
        </w:rPr>
        <w:t xml:space="preserve"> měsíců na dodané náhradní díly a materiál</w:t>
      </w:r>
      <w:r w:rsidR="00203D6C">
        <w:rPr>
          <w:rFonts w:asciiTheme="minorHAnsi" w:hAnsiTheme="minorHAnsi" w:cstheme="minorHAnsi"/>
        </w:rPr>
        <w:t>. Na drobné náhradní díly (spotřební materiál) bude poskytnuta záruka 6 měsíců,</w:t>
      </w:r>
      <w:r w:rsidRPr="003B0A5F">
        <w:rPr>
          <w:rFonts w:asciiTheme="minorHAnsi" w:hAnsiTheme="minorHAnsi" w:cstheme="minorHAnsi"/>
        </w:rPr>
        <w:t xml:space="preserve"> kdy počátek lhůty počíná běžet až po protokolárním předání díla</w:t>
      </w:r>
      <w:r w:rsidR="00E70534">
        <w:rPr>
          <w:rFonts w:asciiTheme="minorHAnsi" w:hAnsiTheme="minorHAnsi" w:cstheme="minorHAnsi"/>
        </w:rPr>
        <w:t xml:space="preserve"> nebo jeho části</w:t>
      </w:r>
      <w:r w:rsidRPr="003B0A5F">
        <w:rPr>
          <w:rFonts w:asciiTheme="minorHAnsi" w:hAnsiTheme="minorHAnsi" w:cstheme="minorHAnsi"/>
        </w:rPr>
        <w:t xml:space="preserve"> </w:t>
      </w:r>
      <w:r w:rsidR="00FE45BD" w:rsidRPr="003B0A5F">
        <w:rPr>
          <w:rFonts w:asciiTheme="minorHAnsi" w:hAnsiTheme="minorHAnsi" w:cstheme="minorHAnsi"/>
        </w:rPr>
        <w:t>bez vad a nedodělků</w:t>
      </w:r>
      <w:r w:rsidR="00E70534">
        <w:rPr>
          <w:rFonts w:asciiTheme="minorHAnsi" w:hAnsiTheme="minorHAnsi" w:cstheme="minorHAnsi"/>
        </w:rPr>
        <w:t>.</w:t>
      </w:r>
      <w:r w:rsidR="00FE45BD" w:rsidRPr="003B0A5F">
        <w:rPr>
          <w:rFonts w:asciiTheme="minorHAnsi" w:hAnsiTheme="minorHAnsi" w:cstheme="minorHAnsi"/>
        </w:rPr>
        <w:t xml:space="preserve"> </w:t>
      </w:r>
    </w:p>
    <w:p w14:paraId="364BB535" w14:textId="77777777" w:rsidR="0026037F" w:rsidRPr="003B0A5F" w:rsidRDefault="0026037F" w:rsidP="00A542DC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Doba od uplatnění práva z titulu záruky za jakost až do doby odstranění příslušné vady se do záruční doby díla nezapočítává. Pro ty části díla, které byly</w:t>
      </w:r>
      <w:r w:rsidR="002862B4" w:rsidRPr="003B0A5F">
        <w:rPr>
          <w:rFonts w:asciiTheme="minorHAnsi" w:hAnsiTheme="minorHAnsi" w:cstheme="minorHAnsi"/>
        </w:rPr>
        <w:t xml:space="preserve"> v důsledku vznesené reklamace Z</w:t>
      </w:r>
      <w:r w:rsidRPr="003B0A5F">
        <w:rPr>
          <w:rFonts w:asciiTheme="minorHAnsi" w:hAnsiTheme="minorHAnsi" w:cstheme="minorHAnsi"/>
        </w:rPr>
        <w:t xml:space="preserve">hotovitelem opraveny, běží záruční doba opětovně od počátku ode dne provedení reklamační opravy. </w:t>
      </w:r>
    </w:p>
    <w:p w14:paraId="11737997" w14:textId="77777777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lastRenderedPageBreak/>
        <w:t>Obj</w:t>
      </w:r>
      <w:r w:rsidR="002862B4" w:rsidRPr="003B0A5F">
        <w:rPr>
          <w:rFonts w:asciiTheme="minorHAnsi" w:hAnsiTheme="minorHAnsi" w:cstheme="minorHAnsi"/>
        </w:rPr>
        <w:t>ednatel je povinen vady díla u Z</w:t>
      </w:r>
      <w:r w:rsidRPr="003B0A5F">
        <w:rPr>
          <w:rFonts w:asciiTheme="minorHAnsi" w:hAnsiTheme="minorHAnsi" w:cstheme="minorHAnsi"/>
        </w:rPr>
        <w:t xml:space="preserve">hotovitele reklamovat vždy písemně, vadu musí náležitě specifikovat či uvést, jak se tato projevuje, a dále vznést požadavek na konkrétní zjednání nápravy. </w:t>
      </w:r>
    </w:p>
    <w:p w14:paraId="160C4656" w14:textId="21688D79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přistoupit k odstranění reklamované vady díla vždy nejpozději ve </w:t>
      </w:r>
      <w:r w:rsidRPr="006E3953">
        <w:rPr>
          <w:rFonts w:asciiTheme="minorHAnsi" w:hAnsiTheme="minorHAnsi" w:cstheme="minorHAnsi"/>
        </w:rPr>
        <w:t>lhůtě 5</w:t>
      </w:r>
      <w:r w:rsidRPr="003B0A5F">
        <w:rPr>
          <w:rFonts w:asciiTheme="minorHAnsi" w:hAnsiTheme="minorHAnsi" w:cstheme="minorHAnsi"/>
        </w:rPr>
        <w:t xml:space="preserve"> pracovních dnů</w:t>
      </w:r>
      <w:r w:rsidR="002862B4" w:rsidRPr="003B0A5F">
        <w:rPr>
          <w:rFonts w:asciiTheme="minorHAnsi" w:hAnsiTheme="minorHAnsi" w:cstheme="minorHAnsi"/>
        </w:rPr>
        <w:t xml:space="preserve"> od obdržení písemné reklamace O</w:t>
      </w:r>
      <w:r w:rsidRPr="003B0A5F">
        <w:rPr>
          <w:rFonts w:asciiTheme="minorHAnsi" w:hAnsiTheme="minorHAnsi" w:cstheme="minorHAnsi"/>
        </w:rPr>
        <w:t xml:space="preserve">bjednatele, případně v delší lhůtě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 xml:space="preserve">bjednatelem poskytnuté. Uvede-li však </w:t>
      </w:r>
      <w:r w:rsidR="00FE45BD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 v reklamaci výslovně, že se jedná o naléhavý případ či havárii, je </w:t>
      </w:r>
      <w:r w:rsidR="00FE45BD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povinen nastoupit a zahájit odstraňování vady neprodleně, nejpozději pak do 24 hodin od obdržení reklamace. </w:t>
      </w:r>
    </w:p>
    <w:p w14:paraId="6FF318B9" w14:textId="43081314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Nenastoupí-li </w:t>
      </w:r>
      <w:r w:rsidR="00E56F81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k odstranění reklamované </w:t>
      </w:r>
      <w:r w:rsidR="002862B4" w:rsidRPr="003B0A5F">
        <w:rPr>
          <w:rFonts w:asciiTheme="minorHAnsi" w:hAnsiTheme="minorHAnsi" w:cstheme="minorHAnsi"/>
        </w:rPr>
        <w:t>vady v termínu dle Smlouvy, je O</w:t>
      </w:r>
      <w:r w:rsidRPr="003B0A5F">
        <w:rPr>
          <w:rFonts w:asciiTheme="minorHAnsi" w:hAnsiTheme="minorHAnsi" w:cstheme="minorHAnsi"/>
        </w:rPr>
        <w:t>bjednatel oprávněn pověřit odstraněním vady třetí subjekt, přičemž veškeré náklady takto</w:t>
      </w:r>
      <w:r w:rsidR="002862B4" w:rsidRPr="003B0A5F">
        <w:rPr>
          <w:rFonts w:asciiTheme="minorHAnsi" w:hAnsiTheme="minorHAnsi" w:cstheme="minorHAnsi"/>
        </w:rPr>
        <w:t xml:space="preserve"> vzniklé hradí v plném rozsahu Z</w:t>
      </w:r>
      <w:r w:rsidRPr="003B0A5F">
        <w:rPr>
          <w:rFonts w:asciiTheme="minorHAnsi" w:hAnsiTheme="minorHAnsi" w:cstheme="minorHAnsi"/>
        </w:rPr>
        <w:t>hotovitel, k čemuž se tímto zavazuje.</w:t>
      </w:r>
    </w:p>
    <w:p w14:paraId="5C0855FC" w14:textId="0EAE7A40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Lhůta pro odstranění reklamovaných </w:t>
      </w:r>
      <w:r w:rsidRPr="006E3953">
        <w:rPr>
          <w:rFonts w:asciiTheme="minorHAnsi" w:hAnsiTheme="minorHAnsi" w:cstheme="minorHAnsi"/>
        </w:rPr>
        <w:t>vad činí 5 pracovních</w:t>
      </w:r>
      <w:r w:rsidRPr="003B0A5F">
        <w:rPr>
          <w:rFonts w:asciiTheme="minorHAnsi" w:hAnsiTheme="minorHAnsi" w:cstheme="minorHAnsi"/>
        </w:rPr>
        <w:t xml:space="preserve"> dnů ode dne obdržení reklamace </w:t>
      </w:r>
      <w:r w:rsidR="00666C9B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hotovitelem, není-li smluvními stranami při zohlednění povahy a rozsahu vady sjednána lhůta odlišná. Jedná-li se o vadu bránící řádnému</w:t>
      </w:r>
      <w:r w:rsidR="002862B4" w:rsidRPr="003B0A5F">
        <w:rPr>
          <w:rFonts w:asciiTheme="minorHAnsi" w:hAnsiTheme="minorHAnsi" w:cstheme="minorHAnsi"/>
        </w:rPr>
        <w:t xml:space="preserve"> užívání nebo o vadu označenou O</w:t>
      </w:r>
      <w:r w:rsidRPr="003B0A5F">
        <w:rPr>
          <w:rFonts w:asciiTheme="minorHAnsi" w:hAnsiTheme="minorHAnsi" w:cstheme="minorHAnsi"/>
        </w:rPr>
        <w:t>bjednatelem jako naléhavý případ či havárie, musí být reklamovaná vada o</w:t>
      </w:r>
      <w:r w:rsidR="002862B4" w:rsidRPr="003B0A5F">
        <w:rPr>
          <w:rFonts w:asciiTheme="minorHAnsi" w:hAnsiTheme="minorHAnsi" w:cstheme="minorHAnsi"/>
        </w:rPr>
        <w:t>dstraněna v termínu stanoveném O</w:t>
      </w:r>
      <w:r w:rsidRPr="003B0A5F">
        <w:rPr>
          <w:rFonts w:asciiTheme="minorHAnsi" w:hAnsiTheme="minorHAnsi" w:cstheme="minorHAnsi"/>
        </w:rPr>
        <w:t>bjednatelem při zohlednění povahy a rozsahu vady. Bude-li k to</w:t>
      </w:r>
      <w:r w:rsidR="002862B4" w:rsidRPr="003B0A5F">
        <w:rPr>
          <w:rFonts w:asciiTheme="minorHAnsi" w:hAnsiTheme="minorHAnsi" w:cstheme="minorHAnsi"/>
        </w:rPr>
        <w:t xml:space="preserve">mu </w:t>
      </w:r>
      <w:r w:rsidR="00666C9B" w:rsidRPr="003B0A5F">
        <w:rPr>
          <w:rFonts w:asciiTheme="minorHAnsi" w:hAnsiTheme="minorHAnsi" w:cstheme="minorHAnsi"/>
        </w:rPr>
        <w:t>Z</w:t>
      </w:r>
      <w:r w:rsidR="002862B4" w:rsidRPr="003B0A5F">
        <w:rPr>
          <w:rFonts w:asciiTheme="minorHAnsi" w:hAnsiTheme="minorHAnsi" w:cstheme="minorHAnsi"/>
        </w:rPr>
        <w:t>hotovitel vyzván ze strany O</w:t>
      </w:r>
      <w:r w:rsidRPr="003B0A5F">
        <w:rPr>
          <w:rFonts w:asciiTheme="minorHAnsi" w:hAnsiTheme="minorHAnsi" w:cstheme="minorHAnsi"/>
        </w:rPr>
        <w:t>bjed</w:t>
      </w:r>
      <w:r w:rsidR="002862B4" w:rsidRPr="003B0A5F">
        <w:rPr>
          <w:rFonts w:asciiTheme="minorHAnsi" w:hAnsiTheme="minorHAnsi" w:cstheme="minorHAnsi"/>
        </w:rPr>
        <w:t>natele, je povinen pod vedením O</w:t>
      </w:r>
      <w:r w:rsidRPr="003B0A5F">
        <w:rPr>
          <w:rFonts w:asciiTheme="minorHAnsi" w:hAnsiTheme="minorHAnsi" w:cstheme="minorHAnsi"/>
        </w:rPr>
        <w:t>bjednatele pátrat po příčině vzniku vady a po jejím zjištění tuto vadu detailně specifikovat a přijmout veškerá opatření k tomu, aby nedošlo k jejímu opakování.</w:t>
      </w:r>
    </w:p>
    <w:p w14:paraId="46D78A39" w14:textId="77777777" w:rsidR="0026037F" w:rsidRPr="003B0A5F" w:rsidRDefault="0026037F" w:rsidP="00385DB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zaručuje, že dílo nebude mít právní vady. </w:t>
      </w:r>
    </w:p>
    <w:p w14:paraId="55DE9934" w14:textId="77777777" w:rsidR="004641DA" w:rsidRPr="003B0A5F" w:rsidRDefault="004641DA" w:rsidP="004641DA">
      <w:pPr>
        <w:pStyle w:val="Text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1872029917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07413ED4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0"/>
        <w:tag w:val="článek 10"/>
        <w:id w:val="1954976224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6D13F5F2" w14:textId="77777777" w:rsidR="002B050F" w:rsidRPr="00BB7563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BB7563">
            <w:rPr>
              <w:rStyle w:val="Bold"/>
              <w:rFonts w:asciiTheme="minorHAnsi" w:hAnsiTheme="minorHAnsi" w:cstheme="minorHAnsi"/>
            </w:rPr>
            <w:t xml:space="preserve">Pojištění </w:t>
          </w:r>
        </w:p>
      </w:sdtContent>
    </w:sdt>
    <w:p w14:paraId="31CF4831" w14:textId="77777777" w:rsidR="004641DA" w:rsidRPr="00BB7563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78113C44" w14:textId="42AAB7D2" w:rsidR="002862B4" w:rsidRPr="00BB7563" w:rsidRDefault="002862B4" w:rsidP="002A3F84">
      <w:pPr>
        <w:pStyle w:val="selnseznam"/>
        <w:numPr>
          <w:ilvl w:val="0"/>
          <w:numId w:val="25"/>
        </w:numPr>
        <w:ind w:left="709" w:hanging="283"/>
        <w:jc w:val="both"/>
        <w:rPr>
          <w:rFonts w:asciiTheme="minorHAnsi" w:hAnsiTheme="minorHAnsi" w:cstheme="minorHAnsi"/>
        </w:rPr>
      </w:pPr>
      <w:r w:rsidRPr="00BB7563">
        <w:rPr>
          <w:rFonts w:asciiTheme="minorHAnsi" w:hAnsiTheme="minorHAnsi" w:cstheme="minorHAnsi"/>
        </w:rPr>
        <w:t xml:space="preserve">Zhotovitel se zavazuje po dobu trvání této </w:t>
      </w:r>
      <w:r w:rsidR="00E56F81" w:rsidRPr="00BB7563">
        <w:rPr>
          <w:rFonts w:asciiTheme="minorHAnsi" w:hAnsiTheme="minorHAnsi" w:cstheme="minorHAnsi"/>
        </w:rPr>
        <w:t>S</w:t>
      </w:r>
      <w:r w:rsidRPr="00BB7563">
        <w:rPr>
          <w:rFonts w:asciiTheme="minorHAnsi" w:hAnsiTheme="minorHAnsi" w:cstheme="minorHAnsi"/>
        </w:rPr>
        <w:t xml:space="preserve">mlouvy zajistit a udržovat pojištění své odpovědnosti za škodu způsobenou třetí osobě při výkonu podnikatelské činnosti, a to s pojistným plněním vyplývajícím z takového pojištění minimálně v hodnotě </w:t>
      </w:r>
      <w:r w:rsidR="00DA3421" w:rsidRPr="00BB7563">
        <w:rPr>
          <w:rFonts w:asciiTheme="minorHAnsi" w:hAnsiTheme="minorHAnsi" w:cstheme="minorHAnsi"/>
        </w:rPr>
        <w:t>5 0</w:t>
      </w:r>
      <w:r w:rsidR="00FA6B03" w:rsidRPr="00BB7563">
        <w:rPr>
          <w:rFonts w:asciiTheme="minorHAnsi" w:hAnsiTheme="minorHAnsi" w:cstheme="minorHAnsi"/>
        </w:rPr>
        <w:t>00 000</w:t>
      </w:r>
      <w:r w:rsidR="00E27A48" w:rsidRPr="00BB7563">
        <w:rPr>
          <w:rFonts w:asciiTheme="minorHAnsi" w:hAnsiTheme="minorHAnsi" w:cstheme="minorHAnsi"/>
        </w:rPr>
        <w:t xml:space="preserve"> </w:t>
      </w:r>
      <w:r w:rsidRPr="00BB7563">
        <w:rPr>
          <w:rFonts w:asciiTheme="minorHAnsi" w:hAnsiTheme="minorHAnsi" w:cstheme="minorHAnsi"/>
        </w:rPr>
        <w:t>Kč.</w:t>
      </w:r>
    </w:p>
    <w:p w14:paraId="4841ECF2" w14:textId="25673354" w:rsidR="002862B4" w:rsidRPr="003B0A5F" w:rsidRDefault="002862B4" w:rsidP="002A3F8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je povinen předložit kdykoliv po dobu trvání této Smlouvy na předchozí žádost Objednatele platnou pojistnou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mlouvu, pojistku nebo potvrzení příslušné pojišťovny, příp. potvrzení pojišťovacího zprostředkovatele, prokazující existenci pojištění v rozsahu požadovaném v předchozím odst. této Smlouvy.</w:t>
      </w:r>
    </w:p>
    <w:p w14:paraId="3E5284B9" w14:textId="1DD8D0FC" w:rsidR="004641DA" w:rsidRPr="003B0A5F" w:rsidRDefault="002862B4" w:rsidP="002A3F84">
      <w:pPr>
        <w:pStyle w:val="selnseznam"/>
        <w:ind w:left="709" w:hanging="283"/>
        <w:jc w:val="both"/>
        <w:rPr>
          <w:rStyle w:val="Bold"/>
          <w:rFonts w:asciiTheme="minorHAnsi" w:hAnsiTheme="minorHAnsi" w:cstheme="minorHAnsi"/>
          <w:b w:val="0"/>
        </w:rPr>
      </w:pPr>
      <w:r w:rsidRPr="003B0A5F">
        <w:rPr>
          <w:rFonts w:asciiTheme="minorHAnsi" w:hAnsiTheme="minorHAnsi" w:cstheme="minorHAnsi"/>
        </w:rPr>
        <w:t>Pojištění odpovědnosti za škodu způsobenou Zhotovitelem třetím osobám musí rovněž zahrnovat i pojištění všech subdodavatelů Zhotovitele, případně je Zhotovitel povinen zajistit, aby obdobné pojištění v přiměřeném rozsahu sjednali i všichni jeho subdodavatelé, kteří se pro něj budou podílet na</w:t>
      </w:r>
      <w:r w:rsidR="0078435B" w:rsidRPr="003B0A5F">
        <w:rPr>
          <w:rFonts w:asciiTheme="minorHAnsi" w:hAnsiTheme="minorHAnsi" w:cstheme="minorHAnsi"/>
        </w:rPr>
        <w:t xml:space="preserve"> poskytování plnění podle této S</w:t>
      </w:r>
      <w:r w:rsidRPr="003B0A5F">
        <w:rPr>
          <w:rFonts w:asciiTheme="minorHAnsi" w:hAnsiTheme="minorHAnsi" w:cstheme="minorHAnsi"/>
        </w:rPr>
        <w:t>mlouvy.</w:t>
      </w:r>
    </w:p>
    <w:p w14:paraId="7EBA8EE9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684282281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56097B73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1"/>
        <w:tag w:val="článek 11"/>
        <w:id w:val="1010491263"/>
        <w:placeholder>
          <w:docPart w:val="81FD10E68A824C6CB025B091C73C21A2"/>
        </w:placeholder>
        <w15:color w:val="FF0000"/>
      </w:sdtPr>
      <w:sdtEndPr>
        <w:rPr>
          <w:rStyle w:val="Bold"/>
        </w:rPr>
      </w:sdtEndPr>
      <w:sdtContent>
        <w:p w14:paraId="44D1DFE4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 xml:space="preserve">Smluvní sankce </w:t>
          </w:r>
        </w:p>
      </w:sdtContent>
    </w:sdt>
    <w:p w14:paraId="428703FF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50B12321" w14:textId="61F456EC" w:rsidR="002862B4" w:rsidRPr="006E3953" w:rsidRDefault="002862B4" w:rsidP="00727AA2">
      <w:pPr>
        <w:pStyle w:val="selnseznam"/>
        <w:numPr>
          <w:ilvl w:val="0"/>
          <w:numId w:val="28"/>
        </w:numPr>
        <w:ind w:left="709" w:hanging="283"/>
        <w:jc w:val="both"/>
        <w:rPr>
          <w:rFonts w:asciiTheme="minorHAnsi" w:hAnsiTheme="minorHAnsi" w:cstheme="minorHAnsi"/>
        </w:rPr>
      </w:pPr>
      <w:r w:rsidRPr="006E3953">
        <w:rPr>
          <w:rFonts w:asciiTheme="minorHAnsi" w:hAnsiTheme="minorHAnsi" w:cstheme="minorHAnsi"/>
        </w:rPr>
        <w:t xml:space="preserve">Objednateli vzniká vůči </w:t>
      </w:r>
      <w:r w:rsidR="00666C9B" w:rsidRPr="006E3953">
        <w:rPr>
          <w:rFonts w:asciiTheme="minorHAnsi" w:hAnsiTheme="minorHAnsi" w:cstheme="minorHAnsi"/>
        </w:rPr>
        <w:t>Z</w:t>
      </w:r>
      <w:r w:rsidRPr="006E3953">
        <w:rPr>
          <w:rFonts w:asciiTheme="minorHAnsi" w:hAnsiTheme="minorHAnsi" w:cstheme="minorHAnsi"/>
        </w:rPr>
        <w:t xml:space="preserve">hotoviteli nárok na smluvní pokutu a Zhotovitel se zavazuje </w:t>
      </w:r>
      <w:r w:rsidR="00666C9B" w:rsidRPr="006E3953">
        <w:rPr>
          <w:rFonts w:asciiTheme="minorHAnsi" w:hAnsiTheme="minorHAnsi" w:cstheme="minorHAnsi"/>
        </w:rPr>
        <w:t>O</w:t>
      </w:r>
      <w:r w:rsidRPr="006E3953">
        <w:rPr>
          <w:rFonts w:asciiTheme="minorHAnsi" w:hAnsiTheme="minorHAnsi" w:cstheme="minorHAnsi"/>
        </w:rPr>
        <w:t>bjednateli zaplatit smluvní pokutu v následujících případech:</w:t>
      </w:r>
    </w:p>
    <w:p w14:paraId="369D8C7E" w14:textId="28FC5CAD" w:rsidR="002862B4" w:rsidRPr="006E3953" w:rsidRDefault="002862B4" w:rsidP="00DA624A">
      <w:pPr>
        <w:pStyle w:val="Bodovseznam"/>
        <w:jc w:val="both"/>
        <w:rPr>
          <w:rFonts w:asciiTheme="minorHAnsi" w:hAnsiTheme="minorHAnsi" w:cstheme="minorHAnsi"/>
        </w:rPr>
      </w:pPr>
      <w:r w:rsidRPr="006E3953">
        <w:rPr>
          <w:rFonts w:asciiTheme="minorHAnsi" w:hAnsiTheme="minorHAnsi" w:cstheme="minorHAnsi"/>
        </w:rPr>
        <w:t xml:space="preserve">při prodlení </w:t>
      </w:r>
      <w:r w:rsidR="00666C9B" w:rsidRPr="006E3953">
        <w:rPr>
          <w:rFonts w:asciiTheme="minorHAnsi" w:hAnsiTheme="minorHAnsi" w:cstheme="minorHAnsi"/>
        </w:rPr>
        <w:t>Z</w:t>
      </w:r>
      <w:r w:rsidRPr="006E3953">
        <w:rPr>
          <w:rFonts w:asciiTheme="minorHAnsi" w:hAnsiTheme="minorHAnsi" w:cstheme="minorHAnsi"/>
        </w:rPr>
        <w:t>hotovitele s provedením a dokončením díla</w:t>
      </w:r>
      <w:r w:rsidR="00E85762" w:rsidRPr="006E3953">
        <w:rPr>
          <w:rFonts w:asciiTheme="minorHAnsi" w:hAnsiTheme="minorHAnsi" w:cstheme="minorHAnsi"/>
        </w:rPr>
        <w:t xml:space="preserve"> nebo jeho části</w:t>
      </w:r>
      <w:r w:rsidRPr="006E3953">
        <w:rPr>
          <w:rFonts w:asciiTheme="minorHAnsi" w:hAnsiTheme="minorHAnsi" w:cstheme="minorHAnsi"/>
        </w:rPr>
        <w:t xml:space="preserve"> v termínu dle </w:t>
      </w:r>
      <w:r w:rsidR="00666C9B" w:rsidRPr="006E3953">
        <w:rPr>
          <w:rFonts w:asciiTheme="minorHAnsi" w:hAnsiTheme="minorHAnsi" w:cstheme="minorHAnsi"/>
        </w:rPr>
        <w:t>S</w:t>
      </w:r>
      <w:r w:rsidRPr="006E3953">
        <w:rPr>
          <w:rFonts w:asciiTheme="minorHAnsi" w:hAnsiTheme="minorHAnsi" w:cstheme="minorHAnsi"/>
        </w:rPr>
        <w:t xml:space="preserve">mlouvy, a to ve výši </w:t>
      </w:r>
      <w:r w:rsidR="0050738F" w:rsidRPr="006E3953">
        <w:rPr>
          <w:rFonts w:asciiTheme="minorHAnsi" w:hAnsiTheme="minorHAnsi" w:cstheme="minorHAnsi"/>
        </w:rPr>
        <w:t>1.000,- Kč</w:t>
      </w:r>
      <w:r w:rsidRPr="006E3953">
        <w:rPr>
          <w:rFonts w:asciiTheme="minorHAnsi" w:hAnsiTheme="minorHAnsi" w:cstheme="minorHAnsi"/>
        </w:rPr>
        <w:t xml:space="preserve"> za každý započatý den prodlení;</w:t>
      </w:r>
    </w:p>
    <w:p w14:paraId="5523A001" w14:textId="63C0B73C" w:rsidR="002862B4" w:rsidRPr="006E3953" w:rsidRDefault="002862B4" w:rsidP="00B720C1">
      <w:pPr>
        <w:pStyle w:val="Bodovseznam"/>
        <w:jc w:val="both"/>
        <w:rPr>
          <w:rFonts w:asciiTheme="minorHAnsi" w:hAnsiTheme="minorHAnsi" w:cstheme="minorHAnsi"/>
        </w:rPr>
      </w:pPr>
      <w:r w:rsidRPr="006E3953">
        <w:rPr>
          <w:rFonts w:asciiTheme="minorHAnsi" w:hAnsiTheme="minorHAnsi" w:cstheme="minorHAnsi"/>
        </w:rPr>
        <w:t xml:space="preserve">při prodlení </w:t>
      </w:r>
      <w:r w:rsidR="00666C9B" w:rsidRPr="006E3953">
        <w:rPr>
          <w:rFonts w:asciiTheme="minorHAnsi" w:hAnsiTheme="minorHAnsi" w:cstheme="minorHAnsi"/>
        </w:rPr>
        <w:t>Z</w:t>
      </w:r>
      <w:r w:rsidRPr="006E3953">
        <w:rPr>
          <w:rFonts w:asciiTheme="minorHAnsi" w:hAnsiTheme="minorHAnsi" w:cstheme="minorHAnsi"/>
        </w:rPr>
        <w:t xml:space="preserve">hotovitele s nástupem na odstranění </w:t>
      </w:r>
      <w:r w:rsidR="00666C9B" w:rsidRPr="006E3953">
        <w:rPr>
          <w:rFonts w:asciiTheme="minorHAnsi" w:hAnsiTheme="minorHAnsi" w:cstheme="minorHAnsi"/>
        </w:rPr>
        <w:t>O</w:t>
      </w:r>
      <w:r w:rsidRPr="006E3953">
        <w:rPr>
          <w:rFonts w:asciiTheme="minorHAnsi" w:hAnsiTheme="minorHAnsi" w:cstheme="minorHAnsi"/>
        </w:rPr>
        <w:t xml:space="preserve">bjednatelem vytčené vady, či při prodlení </w:t>
      </w:r>
      <w:r w:rsidR="00666C9B" w:rsidRPr="006E3953">
        <w:rPr>
          <w:rFonts w:asciiTheme="minorHAnsi" w:hAnsiTheme="minorHAnsi" w:cstheme="minorHAnsi"/>
        </w:rPr>
        <w:t>Z</w:t>
      </w:r>
      <w:r w:rsidRPr="006E3953">
        <w:rPr>
          <w:rFonts w:asciiTheme="minorHAnsi" w:hAnsiTheme="minorHAnsi" w:cstheme="minorHAnsi"/>
        </w:rPr>
        <w:t>hotovitele s odstraněním vady ve stanoveném termínu, a to ve výši 5.000 Kč za každý započatý den prodlení;</w:t>
      </w:r>
    </w:p>
    <w:p w14:paraId="52BE2539" w14:textId="30BD7390" w:rsidR="002862B4" w:rsidRPr="006E3953" w:rsidRDefault="002862B4" w:rsidP="002862B4">
      <w:pPr>
        <w:pStyle w:val="Bodovseznam"/>
        <w:rPr>
          <w:rFonts w:asciiTheme="minorHAnsi" w:hAnsiTheme="minorHAnsi" w:cstheme="minorHAnsi"/>
        </w:rPr>
      </w:pPr>
      <w:r w:rsidRPr="006E3953">
        <w:rPr>
          <w:rFonts w:asciiTheme="minorHAnsi" w:hAnsiTheme="minorHAnsi" w:cstheme="minorHAnsi"/>
        </w:rPr>
        <w:lastRenderedPageBreak/>
        <w:t xml:space="preserve">při prodlení </w:t>
      </w:r>
      <w:r w:rsidR="00E56F81" w:rsidRPr="006E3953">
        <w:rPr>
          <w:rFonts w:asciiTheme="minorHAnsi" w:hAnsiTheme="minorHAnsi" w:cstheme="minorHAnsi"/>
        </w:rPr>
        <w:t>Z</w:t>
      </w:r>
      <w:r w:rsidRPr="006E3953">
        <w:rPr>
          <w:rFonts w:asciiTheme="minorHAnsi" w:hAnsiTheme="minorHAnsi" w:cstheme="minorHAnsi"/>
        </w:rPr>
        <w:t>hotovitele s</w:t>
      </w:r>
      <w:r w:rsidR="00B720C1" w:rsidRPr="006E3953">
        <w:rPr>
          <w:rFonts w:asciiTheme="minorHAnsi" w:hAnsiTheme="minorHAnsi" w:cstheme="minorHAnsi"/>
        </w:rPr>
        <w:t> nástupem na vyproštění osoby z výtahu</w:t>
      </w:r>
      <w:r w:rsidRPr="006E3953">
        <w:rPr>
          <w:rFonts w:asciiTheme="minorHAnsi" w:hAnsiTheme="minorHAnsi" w:cstheme="minorHAnsi"/>
        </w:rPr>
        <w:t xml:space="preserve">, a to ve výši </w:t>
      </w:r>
      <w:r w:rsidR="00B720C1" w:rsidRPr="006E3953">
        <w:rPr>
          <w:rFonts w:asciiTheme="minorHAnsi" w:hAnsiTheme="minorHAnsi" w:cstheme="minorHAnsi"/>
        </w:rPr>
        <w:t xml:space="preserve">1.000,- Kč </w:t>
      </w:r>
      <w:r w:rsidRPr="006E3953">
        <w:rPr>
          <w:rFonts w:asciiTheme="minorHAnsi" w:hAnsiTheme="minorHAnsi" w:cstheme="minorHAnsi"/>
        </w:rPr>
        <w:t>za každ</w:t>
      </w:r>
      <w:r w:rsidR="00B720C1" w:rsidRPr="006E3953">
        <w:rPr>
          <w:rFonts w:asciiTheme="minorHAnsi" w:hAnsiTheme="minorHAnsi" w:cstheme="minorHAnsi"/>
        </w:rPr>
        <w:t>ou</w:t>
      </w:r>
      <w:r w:rsidRPr="006E3953">
        <w:rPr>
          <w:rFonts w:asciiTheme="minorHAnsi" w:hAnsiTheme="minorHAnsi" w:cstheme="minorHAnsi"/>
        </w:rPr>
        <w:t xml:space="preserve"> započat</w:t>
      </w:r>
      <w:r w:rsidR="00B720C1" w:rsidRPr="006E3953">
        <w:rPr>
          <w:rFonts w:asciiTheme="minorHAnsi" w:hAnsiTheme="minorHAnsi" w:cstheme="minorHAnsi"/>
        </w:rPr>
        <w:t>ou</w:t>
      </w:r>
      <w:r w:rsidRPr="006E3953">
        <w:rPr>
          <w:rFonts w:asciiTheme="minorHAnsi" w:hAnsiTheme="minorHAnsi" w:cstheme="minorHAnsi"/>
        </w:rPr>
        <w:t xml:space="preserve"> </w:t>
      </w:r>
      <w:r w:rsidR="00B720C1" w:rsidRPr="006E3953">
        <w:rPr>
          <w:rFonts w:asciiTheme="minorHAnsi" w:hAnsiTheme="minorHAnsi" w:cstheme="minorHAnsi"/>
        </w:rPr>
        <w:t>hodinu</w:t>
      </w:r>
      <w:r w:rsidRPr="006E3953">
        <w:rPr>
          <w:rFonts w:asciiTheme="minorHAnsi" w:hAnsiTheme="minorHAnsi" w:cstheme="minorHAnsi"/>
        </w:rPr>
        <w:t xml:space="preserve"> prodlení;</w:t>
      </w:r>
    </w:p>
    <w:p w14:paraId="3BAB1DFA" w14:textId="2789EF3B" w:rsidR="007D7096" w:rsidRPr="003B0A5F" w:rsidRDefault="007D7096" w:rsidP="007D7096">
      <w:pPr>
        <w:pStyle w:val="Bodovseznam"/>
        <w:rPr>
          <w:rFonts w:asciiTheme="minorHAnsi" w:hAnsiTheme="minorHAnsi" w:cstheme="minorHAnsi"/>
        </w:rPr>
      </w:pPr>
      <w:r w:rsidRPr="006E3953">
        <w:rPr>
          <w:rFonts w:asciiTheme="minorHAnsi" w:hAnsiTheme="minorHAnsi" w:cstheme="minorHAnsi"/>
        </w:rPr>
        <w:t>při prodlení Zhotovitele s nástupem na provedení opravy výtahu, a to ve výši 500,- Kč za</w:t>
      </w:r>
      <w:r w:rsidRPr="003B0A5F">
        <w:rPr>
          <w:rFonts w:asciiTheme="minorHAnsi" w:hAnsiTheme="minorHAnsi" w:cstheme="minorHAnsi"/>
        </w:rPr>
        <w:t xml:space="preserve"> každ</w:t>
      </w:r>
      <w:r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započat</w:t>
      </w:r>
      <w:r>
        <w:rPr>
          <w:rFonts w:asciiTheme="minorHAnsi" w:hAnsiTheme="minorHAnsi" w:cstheme="minorHAnsi"/>
        </w:rPr>
        <w:t>ou</w:t>
      </w:r>
      <w:r w:rsidRPr="003B0A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hodinu</w:t>
      </w:r>
      <w:r w:rsidRPr="003B0A5F">
        <w:rPr>
          <w:rFonts w:asciiTheme="minorHAnsi" w:hAnsiTheme="minorHAnsi" w:cstheme="minorHAnsi"/>
        </w:rPr>
        <w:t xml:space="preserve"> prodlení;</w:t>
      </w:r>
    </w:p>
    <w:p w14:paraId="63A6D3E5" w14:textId="0DFAD901" w:rsidR="002862B4" w:rsidRPr="003B0A5F" w:rsidRDefault="002862B4" w:rsidP="002862B4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dojde-li k jakémukoliv jinému porušení povinnosti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hotovitele dle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mlouvy, a </w:t>
      </w:r>
      <w:r w:rsidR="00E45B78" w:rsidRPr="003B0A5F">
        <w:rPr>
          <w:rFonts w:asciiTheme="minorHAnsi" w:hAnsiTheme="minorHAnsi" w:cstheme="minorHAnsi"/>
        </w:rPr>
        <w:t>to jednorázovou smluvní pokutu 5</w:t>
      </w:r>
      <w:r w:rsidRPr="003B0A5F">
        <w:rPr>
          <w:rFonts w:asciiTheme="minorHAnsi" w:hAnsiTheme="minorHAnsi" w:cstheme="minorHAnsi"/>
        </w:rPr>
        <w:t xml:space="preserve">.000 Kč za každý takový případ. </w:t>
      </w:r>
    </w:p>
    <w:p w14:paraId="121BF061" w14:textId="77777777" w:rsidR="002862B4" w:rsidRPr="003B0A5F" w:rsidRDefault="002862B4" w:rsidP="00285DB3">
      <w:pPr>
        <w:pStyle w:val="selnseznam"/>
        <w:ind w:left="993" w:hanging="567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Objednateli vznikne právo na zaplacení smluvní pokuty bez ohledu na zavinění Zhotovitele.</w:t>
      </w:r>
    </w:p>
    <w:p w14:paraId="54E17A33" w14:textId="594DC158" w:rsidR="002862B4" w:rsidRPr="003B0A5F" w:rsidRDefault="002862B4" w:rsidP="0089231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Bude-li Objednatel v prodlení se zaplacením ceny díla, </w:t>
      </w:r>
      <w:r w:rsidR="000606D0" w:rsidRPr="003B0A5F">
        <w:rPr>
          <w:rFonts w:asciiTheme="minorHAnsi" w:hAnsiTheme="minorHAnsi" w:cstheme="minorHAnsi"/>
        </w:rPr>
        <w:t>vzniká Zhotoviteli nárok na úrok z prodlení v zákonné výši.</w:t>
      </w:r>
      <w:r w:rsidRPr="003B0A5F">
        <w:rPr>
          <w:rFonts w:asciiTheme="minorHAnsi" w:hAnsiTheme="minorHAnsi" w:cstheme="minorHAnsi"/>
        </w:rPr>
        <w:t xml:space="preserve"> </w:t>
      </w:r>
    </w:p>
    <w:p w14:paraId="6919E2DF" w14:textId="16FF3D24" w:rsidR="002862B4" w:rsidRPr="003B0A5F" w:rsidRDefault="002862B4" w:rsidP="0089231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Objednatel má právo na náhradu škody vzniklé z porušení povinnosti, ke kterému se smluvní pokuta vztahuje, v plné výši. Smluvní strany výslovně vylučují použití ustanovení § 2050 občanského zákoníku. Smluvní pokutou není dotčeno právo </w:t>
      </w:r>
      <w:r w:rsidR="000606D0" w:rsidRPr="003B0A5F">
        <w:rPr>
          <w:rFonts w:asciiTheme="minorHAnsi" w:hAnsiTheme="minorHAnsi" w:cstheme="minorHAnsi"/>
        </w:rPr>
        <w:t>O</w:t>
      </w:r>
      <w:r w:rsidRPr="003B0A5F">
        <w:rPr>
          <w:rFonts w:asciiTheme="minorHAnsi" w:hAnsiTheme="minorHAnsi" w:cstheme="minorHAnsi"/>
        </w:rPr>
        <w:t>bjednatele na odstoupení od této Smlouvy.</w:t>
      </w:r>
      <w:r w:rsidR="000606D0" w:rsidRPr="003B0A5F">
        <w:rPr>
          <w:rFonts w:asciiTheme="minorHAnsi" w:hAnsiTheme="minorHAnsi" w:cstheme="minorHAnsi"/>
        </w:rPr>
        <w:t xml:space="preserve"> Zaplacením smluvní pokuty nezaniká povinnost Zhotovitele povinnost splnit.</w:t>
      </w:r>
      <w:r w:rsidRPr="003B0A5F">
        <w:rPr>
          <w:rFonts w:asciiTheme="minorHAnsi" w:hAnsiTheme="minorHAnsi" w:cstheme="minorHAnsi"/>
        </w:rPr>
        <w:t xml:space="preserve">  </w:t>
      </w:r>
    </w:p>
    <w:p w14:paraId="62931F85" w14:textId="77777777" w:rsidR="002B050F" w:rsidRPr="003B0A5F" w:rsidRDefault="002B050F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sdt>
      <w:sdtPr>
        <w:rPr>
          <w:rStyle w:val="Bold"/>
          <w:rFonts w:asciiTheme="minorHAnsi" w:hAnsiTheme="minorHAnsi" w:cstheme="minorHAnsi"/>
        </w:rPr>
        <w:id w:val="-1785721571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412D0995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XII.</w:t>
          </w:r>
        </w:p>
      </w:sdtContent>
    </w:sdt>
    <w:sdt>
      <w:sdtPr>
        <w:rPr>
          <w:rStyle w:val="Bold"/>
          <w:rFonts w:asciiTheme="minorHAnsi" w:hAnsiTheme="minorHAnsi" w:cstheme="minorHAnsi"/>
        </w:rPr>
        <w:alias w:val="článek 12"/>
        <w:tag w:val="článek 12"/>
        <w:id w:val="1835031802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77D571EA" w14:textId="39884313" w:rsidR="002B050F" w:rsidRPr="003B0A5F" w:rsidRDefault="004A30E4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>
            <w:rPr>
              <w:rStyle w:val="Bold"/>
              <w:rFonts w:asciiTheme="minorHAnsi" w:hAnsiTheme="minorHAnsi" w:cstheme="minorHAnsi"/>
            </w:rPr>
            <w:t>Trvání smlouvy, o</w:t>
          </w:r>
          <w:r w:rsidR="002B050F" w:rsidRPr="003B0A5F">
            <w:rPr>
              <w:rStyle w:val="Bold"/>
              <w:rFonts w:asciiTheme="minorHAnsi" w:hAnsiTheme="minorHAnsi" w:cstheme="minorHAnsi"/>
            </w:rPr>
            <w:t>dstoupení od Smlouvy</w:t>
          </w:r>
        </w:p>
      </w:sdtContent>
    </w:sdt>
    <w:p w14:paraId="52802793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p w14:paraId="2351FA50" w14:textId="23368BCE" w:rsidR="00C647E1" w:rsidRPr="00FF4F14" w:rsidRDefault="00C647E1" w:rsidP="005F5868">
      <w:pPr>
        <w:pStyle w:val="selnseznam"/>
        <w:numPr>
          <w:ilvl w:val="0"/>
          <w:numId w:val="31"/>
        </w:numPr>
        <w:ind w:left="709" w:hanging="28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Tato smlouva se uzavírá na dobu určitou</w:t>
      </w:r>
      <w:r w:rsidR="00FF4F1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to do vyčerpání ceny za dílo ve výši </w:t>
      </w:r>
      <w:r w:rsidR="00D9540E">
        <w:rPr>
          <w:rFonts w:asciiTheme="minorHAnsi" w:hAnsiTheme="minorHAnsi" w:cstheme="minorHAnsi"/>
        </w:rPr>
        <w:t>5.401.000,- Kč bez DPH.</w:t>
      </w:r>
      <w:r w:rsidR="00FF4F14">
        <w:rPr>
          <w:rFonts w:asciiTheme="minorHAnsi" w:hAnsiTheme="minorHAnsi" w:cstheme="minorHAnsi"/>
        </w:rPr>
        <w:t xml:space="preserve"> </w:t>
      </w:r>
      <w:r w:rsidR="00FF4F14" w:rsidRPr="00FF4F14">
        <w:rPr>
          <w:rFonts w:asciiTheme="minorHAnsi" w:hAnsiTheme="minorHAnsi" w:cstheme="minorHAnsi"/>
          <w:b/>
        </w:rPr>
        <w:t>Z</w:t>
      </w:r>
      <w:r w:rsidR="00FF4F14" w:rsidRPr="00FF4F14">
        <w:rPr>
          <w:rFonts w:ascii="Calibri" w:hAnsi="Calibri" w:cs="Calibri"/>
          <w:b/>
        </w:rPr>
        <w:t>ahájení</w:t>
      </w:r>
      <w:r w:rsidR="00FF4F14">
        <w:rPr>
          <w:rFonts w:ascii="Calibri" w:hAnsi="Calibri" w:cs="Calibri"/>
          <w:b/>
        </w:rPr>
        <w:t xml:space="preserve"> platnosti smlouvy je od</w:t>
      </w:r>
      <w:r w:rsidR="00FF4F14" w:rsidRPr="00FF4F14">
        <w:rPr>
          <w:rFonts w:ascii="Calibri" w:hAnsi="Calibri" w:cs="Calibri"/>
          <w:b/>
        </w:rPr>
        <w:t xml:space="preserve"> 01.11.2025</w:t>
      </w:r>
      <w:r w:rsidR="00FF4F14" w:rsidRPr="00FF4F14">
        <w:rPr>
          <w:rFonts w:asciiTheme="minorHAnsi" w:hAnsiTheme="minorHAnsi" w:cstheme="minorHAnsi"/>
          <w:b/>
        </w:rPr>
        <w:t>,</w:t>
      </w:r>
    </w:p>
    <w:p w14:paraId="197B1F20" w14:textId="47BFC76A" w:rsidR="002862B4" w:rsidRPr="003B0A5F" w:rsidRDefault="002862B4" w:rsidP="005F5868">
      <w:pPr>
        <w:pStyle w:val="selnseznam"/>
        <w:numPr>
          <w:ilvl w:val="0"/>
          <w:numId w:val="31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Smluvní strany sjednávají, že Objednatel je oprávněn od Smlouvy kdykoliv odstoupit</w:t>
      </w:r>
      <w:r w:rsidR="007F25C4" w:rsidRPr="003B0A5F">
        <w:rPr>
          <w:rFonts w:asciiTheme="minorHAnsi" w:hAnsiTheme="minorHAnsi" w:cstheme="minorHAnsi"/>
        </w:rPr>
        <w:t xml:space="preserve"> nebo vypovědět i bez uvedení důvodu a bez výpovědní lhůty</w:t>
      </w:r>
      <w:r w:rsidRPr="003B0A5F">
        <w:rPr>
          <w:rFonts w:asciiTheme="minorHAnsi" w:hAnsiTheme="minorHAnsi" w:cstheme="minorHAnsi"/>
        </w:rPr>
        <w:t xml:space="preserve">, nebo dát pokyn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hotoviteli k přerušení poskytování plnění, a to i bez uvedení důvodů.</w:t>
      </w:r>
    </w:p>
    <w:p w14:paraId="355DDBE9" w14:textId="5E3D2B1D" w:rsidR="002B050F" w:rsidRPr="003B0A5F" w:rsidRDefault="002862B4" w:rsidP="005F5868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Dojde-li k odstoupení od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</w:t>
      </w:r>
      <w:r w:rsidR="005F5868">
        <w:rPr>
          <w:rFonts w:asciiTheme="minorHAnsi" w:hAnsiTheme="minorHAnsi" w:cstheme="minorHAnsi"/>
        </w:rPr>
        <w:t xml:space="preserve"> nebo k výpovědi Smlouvy</w:t>
      </w:r>
      <w:r w:rsidRPr="003B0A5F">
        <w:rPr>
          <w:rFonts w:asciiTheme="minorHAnsi" w:hAnsiTheme="minorHAnsi" w:cstheme="minorHAnsi"/>
        </w:rPr>
        <w:t xml:space="preserve">, sjednávají smluvní strany, že část díla provedená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>hotovitelem do zániku Smlouvy bude mezi smluvními stranami vypořádána v</w:t>
      </w:r>
      <w:r w:rsidR="00D31643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>cenách</w:t>
      </w:r>
      <w:r w:rsidR="00D31643">
        <w:rPr>
          <w:rFonts w:asciiTheme="minorHAnsi" w:hAnsiTheme="minorHAnsi" w:cstheme="minorHAnsi"/>
        </w:rPr>
        <w:t>, které byly předem odsouhlaseny v dílčí nabídce</w:t>
      </w:r>
      <w:r w:rsidR="0027079C">
        <w:rPr>
          <w:rFonts w:asciiTheme="minorHAnsi" w:hAnsiTheme="minorHAnsi" w:cstheme="minorHAnsi"/>
        </w:rPr>
        <w:t xml:space="preserve"> (pokud nepůjde o činnosti zahrnuté do měsíčního paušálu), případně v cenách, které si mezi sebou dohodly smluvní strany</w:t>
      </w:r>
      <w:r w:rsidR="000606D0" w:rsidRPr="003B0A5F">
        <w:rPr>
          <w:rFonts w:asciiTheme="minorHAnsi" w:hAnsiTheme="minorHAnsi" w:cstheme="minorHAnsi"/>
        </w:rPr>
        <w:t>.</w:t>
      </w:r>
    </w:p>
    <w:p w14:paraId="0DFB57C8" w14:textId="77777777" w:rsidR="00180D15" w:rsidRPr="003B0A5F" w:rsidRDefault="00180D15" w:rsidP="00180D15">
      <w:pPr>
        <w:pStyle w:val="selnseznam"/>
        <w:numPr>
          <w:ilvl w:val="0"/>
          <w:numId w:val="0"/>
        </w:numPr>
        <w:ind w:left="720"/>
        <w:rPr>
          <w:rStyle w:val="Bold"/>
          <w:rFonts w:asciiTheme="minorHAnsi" w:hAnsiTheme="minorHAnsi" w:cstheme="minorHAnsi"/>
          <w:b w:val="0"/>
        </w:rPr>
      </w:pPr>
    </w:p>
    <w:sdt>
      <w:sdtPr>
        <w:rPr>
          <w:rStyle w:val="Bold"/>
          <w:rFonts w:asciiTheme="minorHAnsi" w:hAnsiTheme="minorHAnsi" w:cstheme="minorHAnsi"/>
        </w:rPr>
        <w:id w:val="1663808715"/>
        <w:placeholder>
          <w:docPart w:val="81FD10E68A824C6CB025B091C73C21A2"/>
        </w:placeholder>
      </w:sdtPr>
      <w:sdtEndPr>
        <w:rPr>
          <w:rStyle w:val="Bold"/>
        </w:rPr>
      </w:sdtEndPr>
      <w:sdtContent>
        <w:p w14:paraId="6CCA404D" w14:textId="77777777" w:rsidR="002B050F" w:rsidRPr="003B0A5F" w:rsidRDefault="002B050F" w:rsidP="005D771E">
          <w:pPr>
            <w:pStyle w:val="Text"/>
            <w:jc w:val="center"/>
            <w:rPr>
              <w:rStyle w:val="Bold"/>
              <w:rFonts w:asciiTheme="minorHAnsi" w:hAnsiTheme="minorHAnsi" w:cstheme="minorHAnsi"/>
            </w:rPr>
          </w:pPr>
          <w:r w:rsidRPr="003B0A5F">
            <w:rPr>
              <w:rStyle w:val="Bold"/>
              <w:rFonts w:asciiTheme="minorHAnsi" w:hAnsiTheme="minorHAnsi" w:cstheme="minorHAnsi"/>
            </w:rPr>
            <w:t>Článek XIII.</w:t>
          </w:r>
        </w:p>
      </w:sdtContent>
    </w:sdt>
    <w:p w14:paraId="2611AED4" w14:textId="77777777" w:rsidR="002B050F" w:rsidRPr="003B0A5F" w:rsidRDefault="00AD15AB" w:rsidP="00AD15AB">
      <w:pPr>
        <w:pStyle w:val="Text"/>
        <w:tabs>
          <w:tab w:val="center" w:pos="4535"/>
          <w:tab w:val="left" w:pos="6832"/>
        </w:tabs>
        <w:rPr>
          <w:rStyle w:val="Bold"/>
          <w:rFonts w:asciiTheme="minorHAnsi" w:hAnsiTheme="minorHAnsi" w:cstheme="minorHAnsi"/>
        </w:rPr>
      </w:pPr>
      <w:r w:rsidRPr="003B0A5F">
        <w:rPr>
          <w:rStyle w:val="Bold"/>
          <w:rFonts w:asciiTheme="minorHAnsi" w:hAnsiTheme="minorHAnsi" w:cstheme="minorHAnsi"/>
        </w:rPr>
        <w:tab/>
      </w:r>
      <w:sdt>
        <w:sdtPr>
          <w:rPr>
            <w:rStyle w:val="Bold"/>
            <w:rFonts w:asciiTheme="minorHAnsi" w:hAnsiTheme="minorHAnsi" w:cstheme="minorHAnsi"/>
          </w:rPr>
          <w:alias w:val="článek 13"/>
          <w:tag w:val="článek 13"/>
          <w:id w:val="1235753242"/>
          <w:placeholder>
            <w:docPart w:val="81FD10E68A824C6CB025B091C73C21A2"/>
          </w:placeholder>
          <w15:color w:val="FF0000"/>
        </w:sdtPr>
        <w:sdtEndPr>
          <w:rPr>
            <w:rStyle w:val="Bold"/>
          </w:rPr>
        </w:sdtEndPr>
        <w:sdtContent>
          <w:r w:rsidR="002B050F" w:rsidRPr="003B0A5F">
            <w:rPr>
              <w:rStyle w:val="Bold"/>
              <w:rFonts w:asciiTheme="minorHAnsi" w:hAnsiTheme="minorHAnsi" w:cstheme="minorHAnsi"/>
            </w:rPr>
            <w:t>Závěrečná ujednání</w:t>
          </w:r>
        </w:sdtContent>
      </w:sdt>
      <w:r w:rsidRPr="003B0A5F">
        <w:rPr>
          <w:rStyle w:val="Bold"/>
          <w:rFonts w:asciiTheme="minorHAnsi" w:hAnsiTheme="minorHAnsi" w:cstheme="minorHAnsi"/>
        </w:rPr>
        <w:tab/>
      </w:r>
    </w:p>
    <w:p w14:paraId="0F6CC160" w14:textId="77777777" w:rsidR="00AD15AB" w:rsidRPr="003B0A5F" w:rsidRDefault="00AD15AB" w:rsidP="00AD15AB">
      <w:pPr>
        <w:pStyle w:val="Text"/>
        <w:tabs>
          <w:tab w:val="center" w:pos="4535"/>
          <w:tab w:val="left" w:pos="6832"/>
        </w:tabs>
        <w:rPr>
          <w:rStyle w:val="Bold"/>
          <w:rFonts w:asciiTheme="minorHAnsi" w:hAnsiTheme="minorHAnsi" w:cstheme="minorHAnsi"/>
        </w:rPr>
      </w:pPr>
    </w:p>
    <w:p w14:paraId="5A4348DB" w14:textId="665CE615" w:rsidR="00AD15AB" w:rsidRPr="003B0A5F" w:rsidRDefault="00AD15AB" w:rsidP="0097361E">
      <w:pPr>
        <w:pStyle w:val="selnseznam"/>
        <w:numPr>
          <w:ilvl w:val="0"/>
          <w:numId w:val="34"/>
        </w:numPr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tímto prohlašuje, že ve smyslu § 1764 a násl. občanského zákoníku na sebe bere nebezpečí změny okolností a že tedy není oprávněn domáhat se obnovení jednání o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mlouvě z důvodu podstatné změny okolností.</w:t>
      </w:r>
    </w:p>
    <w:p w14:paraId="624ED040" w14:textId="77777777" w:rsidR="00AD15AB" w:rsidRPr="003B0A5F" w:rsidRDefault="00AD15AB" w:rsidP="009736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Tuto Smlouvu lze měnit a doplňovat pouze formou písemných dodatků podepsaných oběma smluvními stranami. Smluvní strany zároveň v souladu s ustanovením § 564 občanského zákoníku tímto výslovně vylučují jinou formu.</w:t>
      </w:r>
    </w:p>
    <w:p w14:paraId="0498072A" w14:textId="77777777" w:rsidR="00AD15AB" w:rsidRPr="003B0A5F" w:rsidRDefault="00AD15AB" w:rsidP="0097361E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Tato Smlouva nabývá účinnosti okamžikem jejího podpisu poslední z jejích stran. Odpověď některé smluvní strany s dodatkem nebo odchylkou dle </w:t>
      </w:r>
      <w:proofErr w:type="spellStart"/>
      <w:r w:rsidRPr="003B0A5F">
        <w:rPr>
          <w:rFonts w:asciiTheme="minorHAnsi" w:hAnsiTheme="minorHAnsi" w:cstheme="minorHAnsi"/>
        </w:rPr>
        <w:t>ust</w:t>
      </w:r>
      <w:proofErr w:type="spellEnd"/>
      <w:r w:rsidRPr="003B0A5F">
        <w:rPr>
          <w:rFonts w:asciiTheme="minorHAnsi" w:hAnsiTheme="minorHAnsi" w:cstheme="minorHAnsi"/>
        </w:rPr>
        <w:t>. § 1740 odst. 3 občanského zákoníku není přijetím nabídky na uzavření této Smlouvy, ani když podstatně nemění podmínky nabídky.</w:t>
      </w:r>
    </w:p>
    <w:p w14:paraId="5757768D" w14:textId="14F3B303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Právní vztahy touto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mlouvou neupravené se řídí příslušnými ustanoveními zák. č. 89/2012 Sb., občanský zákoník.</w:t>
      </w:r>
    </w:p>
    <w:p w14:paraId="516BE413" w14:textId="352677B3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lastRenderedPageBreak/>
        <w:t xml:space="preserve">Tato Smlouva je sepsána ve 4 (slovy: čtyři) stejnopisech, z nichž každý má povahu originálu. Objednatel obdrží 3 (slovy: tři) stejnopisy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a </w:t>
      </w:r>
      <w:r w:rsidR="000606D0" w:rsidRPr="003B0A5F">
        <w:rPr>
          <w:rFonts w:asciiTheme="minorHAnsi" w:hAnsiTheme="minorHAnsi" w:cstheme="minorHAnsi"/>
        </w:rPr>
        <w:t>Z</w:t>
      </w:r>
      <w:r w:rsidRPr="003B0A5F">
        <w:rPr>
          <w:rFonts w:asciiTheme="minorHAnsi" w:hAnsiTheme="minorHAnsi" w:cstheme="minorHAnsi"/>
        </w:rPr>
        <w:t xml:space="preserve">hotovitel 1 (slovy: jeden) stejnopis </w:t>
      </w:r>
      <w:r w:rsidR="00E56F81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mlouvy.</w:t>
      </w:r>
      <w:r w:rsidR="000650D2">
        <w:rPr>
          <w:rFonts w:asciiTheme="minorHAnsi" w:hAnsiTheme="minorHAnsi" w:cstheme="minorHAnsi"/>
        </w:rPr>
        <w:t xml:space="preserve"> </w:t>
      </w:r>
      <w:r w:rsidR="00F95483">
        <w:rPr>
          <w:rFonts w:asciiTheme="minorHAnsi" w:hAnsiTheme="minorHAnsi" w:cstheme="minorHAnsi"/>
        </w:rPr>
        <w:t xml:space="preserve"> Předchozí věta neplatí, je-li smlouva uzavřena v elektronické podobě s připojením platných elektronických podpisů oprávněných zástupců smluvních stran.</w:t>
      </w:r>
    </w:p>
    <w:p w14:paraId="33199979" w14:textId="6E6AFD39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Smluvní strany výslovně prohlašují, že souhlasí s obsahem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 a že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mlouva je sepsána podle jejich svobodné vůle.</w:t>
      </w:r>
    </w:p>
    <w:p w14:paraId="7821985C" w14:textId="1981665A" w:rsidR="0078435B" w:rsidRPr="003B0A5F" w:rsidRDefault="0078435B" w:rsidP="00E0469D">
      <w:pPr>
        <w:pStyle w:val="selnseznam"/>
        <w:ind w:left="709" w:hanging="283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Nedílnou součástí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mlouvy jsou:</w:t>
      </w:r>
    </w:p>
    <w:p w14:paraId="3BDF06B8" w14:textId="2C371B15" w:rsidR="00AD15AB" w:rsidRPr="00571BE5" w:rsidRDefault="00AD15AB" w:rsidP="0078435B">
      <w:pPr>
        <w:pStyle w:val="Bodovseznam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>Příloha č. 1</w:t>
      </w:r>
      <w:r w:rsidR="00571BE5">
        <w:rPr>
          <w:rFonts w:asciiTheme="minorHAnsi" w:hAnsiTheme="minorHAnsi" w:cstheme="minorHAnsi"/>
        </w:rPr>
        <w:t xml:space="preserve"> -</w:t>
      </w:r>
      <w:r w:rsidR="00326471" w:rsidRPr="003B0A5F">
        <w:rPr>
          <w:rFonts w:asciiTheme="minorHAnsi" w:hAnsiTheme="minorHAnsi" w:cstheme="minorHAnsi"/>
        </w:rPr>
        <w:t xml:space="preserve"> </w:t>
      </w:r>
      <w:r w:rsidR="0083262D">
        <w:rPr>
          <w:rFonts w:asciiTheme="minorHAnsi" w:hAnsiTheme="minorHAnsi" w:cstheme="minorHAnsi"/>
          <w:b/>
        </w:rPr>
        <w:t>Popis rozsahu prací</w:t>
      </w:r>
      <w:r w:rsidR="00203D6C">
        <w:rPr>
          <w:rFonts w:asciiTheme="minorHAnsi" w:hAnsiTheme="minorHAnsi" w:cstheme="minorHAnsi"/>
          <w:b/>
        </w:rPr>
        <w:t xml:space="preserve"> včetně položkového rozpočtu</w:t>
      </w:r>
    </w:p>
    <w:p w14:paraId="06AE2095" w14:textId="22F436B8" w:rsidR="0083262D" w:rsidRPr="0083262D" w:rsidRDefault="0083262D" w:rsidP="0078435B">
      <w:pPr>
        <w:pStyle w:val="Bodovseznam"/>
        <w:rPr>
          <w:rFonts w:asciiTheme="minorHAnsi" w:hAnsiTheme="minorHAnsi" w:cstheme="minorHAnsi"/>
        </w:rPr>
      </w:pPr>
      <w:r w:rsidRPr="0083262D">
        <w:rPr>
          <w:rFonts w:asciiTheme="minorHAnsi" w:hAnsiTheme="minorHAnsi" w:cstheme="minorHAnsi"/>
          <w:bCs/>
        </w:rPr>
        <w:t>Příloha č. 2</w:t>
      </w:r>
      <w:r>
        <w:rPr>
          <w:rFonts w:asciiTheme="minorHAnsi" w:hAnsiTheme="minorHAnsi" w:cstheme="minorHAnsi"/>
          <w:b/>
        </w:rPr>
        <w:t xml:space="preserve"> - Soupis výtahů</w:t>
      </w:r>
    </w:p>
    <w:p w14:paraId="1D36F3F0" w14:textId="4FA054EF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Smluvní strany berou na vědomí, že tato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mlouva i následné dodatky k ní mohou podléhat informační povinnosti dle zákona č. 106/1999 Sb., o svobodném přístupu k</w:t>
      </w:r>
      <w:r w:rsidR="009C68A8">
        <w:rPr>
          <w:rFonts w:asciiTheme="minorHAnsi" w:hAnsiTheme="minorHAnsi" w:cstheme="minorHAnsi"/>
        </w:rPr>
        <w:t> </w:t>
      </w:r>
      <w:r w:rsidRPr="003B0A5F">
        <w:rPr>
          <w:rFonts w:asciiTheme="minorHAnsi" w:hAnsiTheme="minorHAnsi" w:cstheme="minorHAnsi"/>
        </w:rPr>
        <w:t>informacím</w:t>
      </w:r>
      <w:r w:rsidR="009C68A8">
        <w:rPr>
          <w:rFonts w:asciiTheme="minorHAnsi" w:hAnsiTheme="minorHAnsi" w:cstheme="minorHAnsi"/>
        </w:rPr>
        <w:t>. Zhotovitel bere na vědomí, že tato smlouva včetně všech případných dodatků musí být zveřejněna v registru smluv dle</w:t>
      </w:r>
      <w:r w:rsidRPr="003B0A5F">
        <w:rPr>
          <w:rFonts w:asciiTheme="minorHAnsi" w:hAnsiTheme="minorHAnsi" w:cstheme="minorHAnsi"/>
        </w:rPr>
        <w:t xml:space="preserve"> zákon</w:t>
      </w:r>
      <w:r w:rsidR="009C68A8">
        <w:rPr>
          <w:rFonts w:asciiTheme="minorHAnsi" w:hAnsiTheme="minorHAnsi" w:cstheme="minorHAnsi"/>
        </w:rPr>
        <w:t>a</w:t>
      </w:r>
      <w:r w:rsidRPr="003B0A5F">
        <w:rPr>
          <w:rFonts w:asciiTheme="minorHAnsi" w:hAnsiTheme="minorHAnsi" w:cstheme="minorHAnsi"/>
        </w:rPr>
        <w:t xml:space="preserve"> č. 340/2015 Sb., o zvláštních podmínkách účinnosti některých smluv, uveřejňování těchto smluv a o registru smluv (zákon o registru smluv) ve znění pozdějších předpisů</w:t>
      </w:r>
      <w:r w:rsidR="009C68A8">
        <w:rPr>
          <w:rFonts w:asciiTheme="minorHAnsi" w:hAnsiTheme="minorHAnsi" w:cstheme="minorHAnsi"/>
        </w:rPr>
        <w:t>. Zveřejnění zajistí</w:t>
      </w:r>
      <w:r w:rsidRPr="003B0A5F">
        <w:rPr>
          <w:rFonts w:asciiTheme="minorHAnsi" w:hAnsiTheme="minorHAnsi" w:cstheme="minorHAnsi"/>
        </w:rPr>
        <w:t xml:space="preserve"> </w:t>
      </w:r>
      <w:r w:rsidR="00D11C04">
        <w:rPr>
          <w:rFonts w:asciiTheme="minorHAnsi" w:hAnsiTheme="minorHAnsi" w:cstheme="minorHAnsi"/>
        </w:rPr>
        <w:t>Objednatel</w:t>
      </w:r>
      <w:r w:rsidR="009C68A8">
        <w:rPr>
          <w:rFonts w:asciiTheme="minorHAnsi" w:hAnsiTheme="minorHAnsi" w:cstheme="minorHAnsi"/>
        </w:rPr>
        <w:t>. Smluvní strany souhlasí s tím, že smlouva bude zveřejněna ve svém plném znění a že neobsahuje žádné obchodní tajemství.</w:t>
      </w:r>
      <w:r w:rsidR="00D11C04">
        <w:rPr>
          <w:rFonts w:asciiTheme="minorHAnsi" w:hAnsiTheme="minorHAnsi" w:cstheme="minorHAnsi"/>
        </w:rPr>
        <w:t xml:space="preserve"> </w:t>
      </w:r>
    </w:p>
    <w:p w14:paraId="6038FB8D" w14:textId="59A8A054" w:rsidR="00AD15AB" w:rsidRPr="003B0A5F" w:rsidRDefault="00AD15AB" w:rsidP="00D11C04">
      <w:pPr>
        <w:pStyle w:val="selnseznam"/>
        <w:ind w:left="709" w:hanging="283"/>
        <w:jc w:val="both"/>
        <w:rPr>
          <w:rFonts w:asciiTheme="minorHAnsi" w:hAnsiTheme="minorHAnsi" w:cstheme="minorHAnsi"/>
        </w:rPr>
      </w:pPr>
      <w:r w:rsidRPr="003B0A5F">
        <w:rPr>
          <w:rFonts w:asciiTheme="minorHAnsi" w:hAnsiTheme="minorHAnsi" w:cstheme="minorHAnsi"/>
        </w:rPr>
        <w:t xml:space="preserve">Zhotovitel prohlašuje, že bere na vědomí tu skutečnost, že Objednatel je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 správcem osobních údajů subjektů údajů a že zpracovává a shromažďuje osobní údaje Zhotovitele za účelem realizace této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 xml:space="preserve">mlouvy. Objednatel se zavazuje zpracovávat osobní údaje Zhotovitele pouze k účelu danému touto </w:t>
      </w:r>
      <w:r w:rsidR="000606D0" w:rsidRPr="003B0A5F">
        <w:rPr>
          <w:rFonts w:asciiTheme="minorHAnsi" w:hAnsiTheme="minorHAnsi" w:cstheme="minorHAnsi"/>
        </w:rPr>
        <w:t>S</w:t>
      </w:r>
      <w:r w:rsidRPr="003B0A5F">
        <w:rPr>
          <w:rFonts w:asciiTheme="minorHAnsi" w:hAnsiTheme="minorHAnsi" w:cstheme="minorHAnsi"/>
        </w:rPr>
        <w:t>mlouvou, bez využití jiného zpracovatele údajů. Zhotovitel prohlašuje, že si je vědom všech svých zákonných práv v souvislosti s poskytnutím svých osobních údajů k účelu danému touto Smlouvou.</w:t>
      </w:r>
      <w:r w:rsidRPr="003B0A5F">
        <w:rPr>
          <w:rFonts w:asciiTheme="minorHAnsi" w:hAnsiTheme="minorHAnsi" w:cstheme="minorHAnsi"/>
          <w:color w:val="FF0000"/>
        </w:rPr>
        <w:t xml:space="preserve"> </w:t>
      </w:r>
    </w:p>
    <w:p w14:paraId="0E8E1EB0" w14:textId="77777777" w:rsidR="004641DA" w:rsidRPr="003B0A5F" w:rsidRDefault="004641DA" w:rsidP="005D771E">
      <w:pPr>
        <w:pStyle w:val="Text"/>
        <w:jc w:val="center"/>
        <w:rPr>
          <w:rStyle w:val="Bold"/>
          <w:rFonts w:asciiTheme="minorHAnsi" w:hAnsiTheme="minorHAnsi" w:cstheme="minorHAnsi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3963"/>
      </w:tblGrid>
      <w:tr w:rsidR="00186125" w:rsidRPr="003B0A5F" w14:paraId="044F8170" w14:textId="77777777" w:rsidTr="00CE202F">
        <w:trPr>
          <w:trHeight w:val="421"/>
        </w:trPr>
        <w:tc>
          <w:tcPr>
            <w:tcW w:w="5246" w:type="dxa"/>
          </w:tcPr>
          <w:p w14:paraId="51C1D662" w14:textId="77777777" w:rsidR="00186125" w:rsidRPr="003B0A5F" w:rsidRDefault="00186125" w:rsidP="00186125">
            <w:pPr>
              <w:pStyle w:val="Text"/>
              <w:rPr>
                <w:rStyle w:val="Bold"/>
                <w:rFonts w:asciiTheme="minorHAnsi" w:hAnsiTheme="minorHAnsi" w:cstheme="minorHAnsi"/>
              </w:rPr>
            </w:pPr>
            <w:r w:rsidRPr="003B0A5F">
              <w:rPr>
                <w:rStyle w:val="Bold"/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963" w:type="dxa"/>
          </w:tcPr>
          <w:p w14:paraId="144A5FF2" w14:textId="77777777" w:rsidR="00186125" w:rsidRPr="003B0A5F" w:rsidRDefault="00186125" w:rsidP="002B050F">
            <w:pPr>
              <w:pStyle w:val="Text"/>
              <w:rPr>
                <w:rStyle w:val="Bold"/>
                <w:rFonts w:asciiTheme="minorHAnsi" w:hAnsiTheme="minorHAnsi" w:cstheme="minorHAnsi"/>
              </w:rPr>
            </w:pPr>
            <w:r w:rsidRPr="003B0A5F">
              <w:rPr>
                <w:rStyle w:val="Bold"/>
                <w:rFonts w:asciiTheme="minorHAnsi" w:hAnsiTheme="minorHAnsi" w:cstheme="minorHAnsi"/>
              </w:rPr>
              <w:t>Za Zhotovitele:</w:t>
            </w:r>
          </w:p>
        </w:tc>
      </w:tr>
    </w:tbl>
    <w:p w14:paraId="134375E3" w14:textId="5734BC78" w:rsidR="00FD2880" w:rsidRPr="003B0A5F" w:rsidRDefault="00FD2880" w:rsidP="00F954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ind w:left="340"/>
        <w:jc w:val="both"/>
        <w:rPr>
          <w:rStyle w:val="Bold"/>
          <w:rFonts w:asciiTheme="minorHAnsi" w:hAnsiTheme="minorHAnsi" w:cstheme="minorHAnsi"/>
        </w:rPr>
      </w:pPr>
    </w:p>
    <w:sectPr w:rsidR="00FD2880" w:rsidRPr="003B0A5F" w:rsidSect="009A1B71">
      <w:footerReference w:type="default" r:id="rId8"/>
      <w:headerReference w:type="first" r:id="rId9"/>
      <w:footerReference w:type="first" r:id="rId10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1BC5C" w16cex:dateUtc="2025-07-17T09:47:00Z"/>
  <w16cex:commentExtensible w16cex:durableId="205FE32B" w16cex:dateUtc="2025-07-08T14:37:00Z"/>
  <w16cex:commentExtensible w16cex:durableId="0F215143" w16cex:dateUtc="2025-07-08T14:56:00Z"/>
  <w16cex:commentExtensible w16cex:durableId="4B226CFB" w16cex:dateUtc="2025-07-08T1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A273" w14:textId="77777777" w:rsidR="00AD0B3B" w:rsidRPr="00B379B7" w:rsidRDefault="00AD0B3B" w:rsidP="00B379B7">
      <w:r>
        <w:separator/>
      </w:r>
    </w:p>
  </w:endnote>
  <w:endnote w:type="continuationSeparator" w:id="0">
    <w:p w14:paraId="2DB3AC41" w14:textId="77777777" w:rsidR="00AD0B3B" w:rsidRPr="00B379B7" w:rsidRDefault="00AD0B3B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4C08" w14:textId="77777777" w:rsidR="000606D0" w:rsidRPr="007C37C5" w:rsidRDefault="000606D0" w:rsidP="007C37C5">
    <w:r w:rsidRPr="007C37C5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5C279D4A" wp14:editId="76C9F8BF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68170" w14:textId="2B5B96BA" w:rsidR="000606D0" w:rsidRPr="009B1524" w:rsidRDefault="000606D0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E49EA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CE49EA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79D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9reAIAAFYFAAAOAAAAZHJzL2Uyb0RvYy54bWysVM1O3DAQvlfqO1i+l+xSQauILNqCqCoh&#10;QIWKs9ex2aiOx7W9m2zfqM/RF+OzkyyI9kLVizOZ+ebz/PrktG8N2yofGrIVnx/MOFNWUt3Yh4p/&#10;u7t495GzEIWthSGrKr5TgZ8u3r456VypDmlNplaegcSGsnMVX8foyqIIcq1aEQ7IKQujJt+KiF//&#10;UNRedGBvTXE4mx0XHfnaeZIqBGjPByNfZH6tlYzXWgcVmak4Yov59PlcpbNYnIjywQu3buQYhviH&#10;KFrRWFy6pzoXUbCNb/6gahvpKZCOB5LagrRupMo5IJv57EU2t2vhVM4FxQluX6bw/2jl1fbGs6ZG&#10;7zizokWL7lQfafv7F3NkFJunEnUulEDeOmBj/4n6BB/1AcqUea99m77IicGOYu/2BQYjk1Aezedo&#10;GmcSpqMPxzPIYCmenJ0P8bOiliWh4h79y2UV28sQB+gESXdZumiMgV6UxrKu4sfvj2bZYW8BubEJ&#10;oPI0jDQpoSHwLMWdUQPJV6VRjRx/UuQ5VGfGs63ABAkplY059cwLdEJpBPEaxxH/FNVrnIc8ppvJ&#10;xr1z21jyOfsXYdffp5D1gEfNn+WdxNiv+rGhK6p36LOnYVmCkxcNunEpQrwRHtuBBmLj4zUObQhV&#10;p1HibE3+59/0CY+hhZWzDttW8fBjI7zizHyxGOe0mpPgJ2E1CXbTnhHKjxFFNFmEg49mErWn9h4P&#10;wTLdApOwEndVfDWJZ3HYeTwkUi2XGYQFdCJe2lsnE3XqRpqtu/5eeDcOYMTkXtG0h6J8MYcDNnla&#10;Wm4i6SYPaSroUMWx0FjePObjQ5Neh+f/GfX0HC4eAQAA//8DAFBLAwQUAAYACAAAACEABqwCG+MA&#10;AAAOAQAADwAAAGRycy9kb3ducmV2LnhtbEyPzU7DMBCE70i8g7VI3KiTlkRNiFMhKoSQOLSF9uzE&#10;SxI1tqPY+SlPz/YEt1nNp9mZbDPrlo3Yu8YaAeEiAIamtKoxlYCvz9eHNTDnpVGytQYFXNDBJr+9&#10;yWSq7GT2OB58xSjEuFQKqL3vUs5dWaOWbmE7NOR9215LT2dfcdXLicJ1y5dBEHMtG0MfatnhS43l&#10;+TBoAbuf4hh/nIbLtH3fjns8vw1RuBLi/m5+fgLmcfZ/MFzrU3XIqVNhB6McawUkcRISSka0ikhd&#10;keAxiYEVpOJltAaeZ/z/jPwXAAD//wMAUEsBAi0AFAAGAAgAAAAhALaDOJL+AAAA4QEAABMAAAAA&#10;AAAAAAAAAAAAAAAAAFtDb250ZW50X1R5cGVzXS54bWxQSwECLQAUAAYACAAAACEAOP0h/9YAAACU&#10;AQAACwAAAAAAAAAAAAAAAAAvAQAAX3JlbHMvLnJlbHNQSwECLQAUAAYACAAAACEAIZBfa3gCAABW&#10;BQAADgAAAAAAAAAAAAAAAAAuAgAAZHJzL2Uyb0RvYy54bWxQSwECLQAUAAYACAAAACEABqwCG+MA&#10;AAAOAQAADwAAAAAAAAAAAAAAAADSBAAAZHJzL2Rvd25yZXYueG1sUEsFBgAAAAAEAAQA8wAAAOIF&#10;AAAAAA==&#10;" filled="f" stroked="f" strokeweight=".5pt">
              <v:textbox inset="0,0,0,0">
                <w:txbxContent>
                  <w:p w14:paraId="4DD68170" w14:textId="2B5B96BA" w:rsidR="000606D0" w:rsidRPr="009B1524" w:rsidRDefault="000606D0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CE49EA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CE49EA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74B4" w14:textId="77777777" w:rsidR="000606D0" w:rsidRPr="007C37C5" w:rsidRDefault="000606D0" w:rsidP="007C37C5">
    <w:r w:rsidRPr="007C37C5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4A9C66C0" wp14:editId="6D1EB36E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00C7D" w14:textId="20720567" w:rsidR="000606D0" w:rsidRPr="009B1524" w:rsidRDefault="000606D0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957A6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957A6">
                            <w:rPr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9C66C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8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/WnfgIAAF8FAAAOAAAAZHJzL2Uyb0RvYy54bWysVN1u0zAUvkfiHSzfs7RF21C1dCqbhpCm&#10;bWJDu3Yde41wfIztNilvxHPwYnx2km4q3Axx45yc853P59dn511j2Fb5UJMt+fRowpmykqraPpX8&#10;68PVuw+chShsJQxZVfKdCvx88fbNWevmakZrMpXyDCQ2zFtX8nWMbl4UQa5VI8IROWVh1OQbEfHr&#10;n4rKixbsjSlmk8lJ0ZKvnCepQoD2sjfyRebXWsl4q3VQkZmSI7aYT5/PVTqLxZmYP3nh1rUcwhD/&#10;EEUjaotL91SXIgq28fUfVE0tPQXS8UhSU5DWtVQ5B2QznRxkc78WTuVcUJzg9mUK/49W3mzvPKsr&#10;9O6UMysa9OhBdZG2v34yR0Yx6FGk1oU5sPcO6Nh9pA4Ooz5AmXLvtG/SF1kx2FHu3b7EoGQSyuPp&#10;FG3jTMJ0fHoygQz24tnZ+RA/KWpYEkru0cFcWLG9DrGHjpB0l6Wr2pjcRWNZW/KT98eT7LC3gNzY&#10;hFV5HgaalFAfeJbizqiEMfaL0qhHjj8p8iSqC+PZVmCGhJTKxpx65gU6oTSCeI3jgH+O6jXOfR7j&#10;zWTj3rmpLfmc/UHY1bcxZN3jUfMXeScxdqsuD8Js7OuKqh3a7anfmuDkVY2mXIsQ74THmqCPWP14&#10;i0MbQvFpkDhbk//xN33CY3ph5azF2pU8fN8Irzgzny3mOu3oKPhRWI2C3TQXhC5M8ag4mUU4+GhG&#10;UXtqHvEiLNMtMAkrcVfJV6N4Efvlx4si1XKZQdhEJ+K1vXcyUaempBF76B6Fd8McRgzwDY0LKeYH&#10;49hjk6el5SaSrvOsprr2VRzqjS3O0z68OOmZePmfUc/v4uI3AAAA//8DAFBLAwQUAAYACAAAACEA&#10;BqwCG+MAAAAOAQAADwAAAGRycy9kb3ducmV2LnhtbEyPzU7DMBCE70i8g7VI3KiTlkRNiFMhKoSQ&#10;OLSF9uzESxI1tqPY+SlPz/YEt1nNp9mZbDPrlo3Yu8YaAeEiAIamtKoxlYCvz9eHNTDnpVGytQYF&#10;XNDBJr+9yWSq7GT2OB58xSjEuFQKqL3vUs5dWaOWbmE7NOR9215LT2dfcdXLicJ1y5dBEHMtG0Mf&#10;atnhS43l+TBoAbuf4hh/nIbLtH3fjns8vw1RuBLi/m5+fgLmcfZ/MFzrU3XIqVNhB6McawUkcRIS&#10;Ska0ikhdkeAxiYEVpOJltAaeZ/z/jPwXAAD//wMAUEsBAi0AFAAGAAgAAAAhALaDOJL+AAAA4QEA&#10;ABMAAAAAAAAAAAAAAAAAAAAAAFtDb250ZW50X1R5cGVzXS54bWxQSwECLQAUAAYACAAAACEAOP0h&#10;/9YAAACUAQAACwAAAAAAAAAAAAAAAAAvAQAAX3JlbHMvLnJlbHNQSwECLQAUAAYACAAAACEAS/P1&#10;p34CAABfBQAADgAAAAAAAAAAAAAAAAAuAgAAZHJzL2Uyb0RvYy54bWxQSwECLQAUAAYACAAAACEA&#10;BqwCG+MAAAAOAQAADwAAAAAAAAAAAAAAAADYBAAAZHJzL2Rvd25yZXYueG1sUEsFBgAAAAAEAAQA&#10;8wAAAOgFAAAAAA==&#10;" filled="f" stroked="f" strokeweight=".5pt">
              <v:textbox inset="0,0,0,0">
                <w:txbxContent>
                  <w:p w14:paraId="5FE00C7D" w14:textId="20720567" w:rsidR="000606D0" w:rsidRPr="009B1524" w:rsidRDefault="000606D0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9957A6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9957A6">
                      <w:rPr>
                        <w:noProof/>
                        <w:sz w:val="19"/>
                        <w:szCs w:val="19"/>
                      </w:rPr>
                      <w:t>14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1453A" w14:textId="77777777" w:rsidR="00AD0B3B" w:rsidRPr="00B379B7" w:rsidRDefault="00AD0B3B" w:rsidP="00B379B7">
      <w:r>
        <w:separator/>
      </w:r>
    </w:p>
  </w:footnote>
  <w:footnote w:type="continuationSeparator" w:id="0">
    <w:p w14:paraId="46073ADA" w14:textId="77777777" w:rsidR="00AD0B3B" w:rsidRPr="00B379B7" w:rsidRDefault="00AD0B3B" w:rsidP="00B3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771A" w14:textId="77777777" w:rsidR="000606D0" w:rsidRPr="0046102A" w:rsidRDefault="000606D0" w:rsidP="00D81FCB"/>
  <w:p w14:paraId="73EA0213" w14:textId="77777777" w:rsidR="000606D0" w:rsidRDefault="000606D0" w:rsidP="00D81FCB"/>
  <w:p w14:paraId="735E86D0" w14:textId="77777777" w:rsidR="000606D0" w:rsidRDefault="000606D0" w:rsidP="00F93D97">
    <w:r>
      <w:tab/>
    </w:r>
  </w:p>
  <w:p w14:paraId="0C66D9C5" w14:textId="3C02D151" w:rsidR="000606D0" w:rsidRDefault="000606D0" w:rsidP="00F93D97"/>
  <w:p w14:paraId="3EAAC59D" w14:textId="47AF81BB" w:rsidR="000606D0" w:rsidRDefault="000606D0" w:rsidP="00D81FCB">
    <w:r w:rsidRPr="007C37C5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2AC3B7C" wp14:editId="05694767">
              <wp:simplePos x="0" y="0"/>
              <wp:positionH relativeFrom="page">
                <wp:posOffset>3658235</wp:posOffset>
              </wp:positionH>
              <wp:positionV relativeFrom="page">
                <wp:posOffset>474980</wp:posOffset>
              </wp:positionV>
              <wp:extent cx="3340800" cy="957600"/>
              <wp:effectExtent l="0" t="0" r="12065" b="13970"/>
              <wp:wrapNone/>
              <wp:docPr id="77" name="Textové po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800" cy="95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CB3CC" w14:textId="77777777" w:rsidR="000606D0" w:rsidRPr="001B52A3" w:rsidRDefault="000606D0" w:rsidP="00F93D97">
                          <w:pPr>
                            <w:spacing w:line="360" w:lineRule="exact"/>
                            <w:rPr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C3B7C" id="_x0000_t202" coordsize="21600,21600" o:spt="202" path="m,l,21600r21600,l21600,xe">
              <v:stroke joinstyle="miter"/>
              <v:path gradientshapeok="t" o:connecttype="rect"/>
            </v:shapetype>
            <v:shape id="Textové pole 77" o:spid="_x0000_s1027" type="#_x0000_t202" style="position:absolute;margin-left:288.05pt;margin-top:37.4pt;width:263.05pt;height:75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ttfwIAAGAFAAAOAAAAZHJzL2Uyb0RvYy54bWysVNtO3DAQfa/Uf7D8XhKgXLoii7YgqkoI&#10;UKHi2evYbFTH49re3Wz/qN/RH+uxk+wi2heqvjiTmTPHc/XZedcatlI+NGQrvr9XcqaspLqxTxX/&#10;+nD17pSzEIWthSGrKr5RgZ9P3745W7uJOqAFmVp5BhIbJmtX8UWMblIUQS5UK8IeOWVh1ORbEfHr&#10;n4raizXYW1MclOVxsSZfO09ShQDtZW/k08yvtZLxVuugIjMVR2wxnz6f83QW0zMxefLCLRo5hCH+&#10;IYpWNBaXbqkuRRRs6Zs/qNpGegqk456ktiCtG6lyDshmv3yRzf1COJVzQXGC25Yp/D9aebO686yp&#10;K35ywpkVLXr0oLpIq18/mSOjGPQo0tqFCbD3DujYfaQOzR71AcqUe6d9m77IisGOcm+2JQYlk1Ae&#10;Hr4vT0uYJGwfjk6OIYO+2Hk7H+InRS1LQsU9WpgrK1bXIfbQEZIus3TVGJPbaCxbV/z48KjMDlsL&#10;yI1NWJUHYqBJGfWRZylujEoYY78ojYLkBJIij6K6MJ6tBIZISKlszLlnXqATSiOI1zgO+F1Ur3Hu&#10;8xhvJhu3zm1jyefsX4RdfxtD1j0eNX+WdxJjN+/yJGwbO6d6g3576tcmOHnVoCnXIsQ74bEn6CN2&#10;P97i0IZQfBokzhbkf/xNn/AYX1g5W2PvKh6+L4VXnJnPFoOdlnQU/CjMR8Eu2wtCF/bxqjiZRTj4&#10;aEZRe2of8STM0i0wCStxV8XjKF7EfvvxpEg1m2UQVtGJeG3vnUzUqSlpxB66R+HdMIcRE3xD40aK&#10;yYtx7LHJ09JsGUk3eVZTXfsqDvXGGudpH56c9E48/8+o3cM4/Q0AAP//AwBQSwMEFAAGAAgAAAAh&#10;AEKVbAvfAAAACwEAAA8AAABkcnMvZG93bnJldi54bWxMj8tOwzAQRfdI/IM1SOyonYimKGRSIR47&#10;ngUk2DnxkET4EdlOGv4edwXL0Rzde261XYxmM/kwOIuQrQQwsq1Tg+0Q3l7vzi6AhSitktpZQvih&#10;ANv6+KiSpXJ7+0LzLnYshdhQSoQ+xrHkPLQ9GRlWbiSbfl/OGxnT6TuuvNyncKN5LkTBjRxsaujl&#10;SNc9td+7ySDoj+DvGxE/55vuIT4/8en9NntEPD1Zri6BRVriHwwH/aQOdXJq3GRVYBphvSmyhCJs&#10;ztOEA5CJPAfWIOT5ugBeV/z/hvoXAAD//wMAUEsBAi0AFAAGAAgAAAAhALaDOJL+AAAA4QEAABMA&#10;AAAAAAAAAAAAAAAAAAAAAFtDb250ZW50X1R5cGVzXS54bWxQSwECLQAUAAYACAAAACEAOP0h/9YA&#10;AACUAQAACwAAAAAAAAAAAAAAAAAvAQAAX3JlbHMvLnJlbHNQSwECLQAUAAYACAAAACEAPiILbX8C&#10;AABgBQAADgAAAAAAAAAAAAAAAAAuAgAAZHJzL2Uyb0RvYy54bWxQSwECLQAUAAYACAAAACEAQpVs&#10;C98AAAALAQAADwAAAAAAAAAAAAAAAADZBAAAZHJzL2Rvd25yZXYueG1sUEsFBgAAAAAEAAQA8wAA&#10;AOUFAAAAAA==&#10;" filled="f" stroked="f" strokeweight=".5pt">
              <v:textbox inset="0,0,0,0">
                <w:txbxContent>
                  <w:p w14:paraId="1E4CB3CC" w14:textId="77777777" w:rsidR="000606D0" w:rsidRPr="001B52A3" w:rsidRDefault="000606D0" w:rsidP="00F93D97">
                    <w:pPr>
                      <w:spacing w:line="360" w:lineRule="exact"/>
                      <w:rPr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94D79E"/>
    <w:name w:val="WW8Num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/>
        <w:b/>
        <w:bCs w:val="0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69EAA43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/>
        <w:b w:val="0"/>
        <w:strike w:val="0"/>
        <w:color w:val="auto"/>
        <w:sz w:val="22"/>
        <w:szCs w:val="22"/>
        <w:lang w:val="cs-CZ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ascii="Calibri" w:hAnsi="Calibri" w:cs="Times New Roman"/>
        <w:b w:val="0"/>
        <w:sz w:val="22"/>
        <w:szCs w:val="22"/>
        <w:lang w:val="cs-CZ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ascii="Calibri" w:hAnsi="Calibri" w:cs="Times New Roman"/>
        <w:b w:val="0"/>
        <w:sz w:val="22"/>
        <w:szCs w:val="22"/>
        <w:lang w:val="cs-CZ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ascii="Calibri" w:hAnsi="Calibri" w:cs="Times New Roman"/>
        <w:b w:val="0"/>
        <w:sz w:val="22"/>
        <w:szCs w:val="22"/>
        <w:lang w:val="cs-CZ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ascii="Calibri" w:hAnsi="Calibri" w:cs="Times New Roman"/>
        <w:b w:val="0"/>
        <w:sz w:val="22"/>
        <w:szCs w:val="22"/>
        <w:lang w:val="cs-CZ"/>
      </w:rPr>
    </w:lvl>
  </w:abstractNum>
  <w:abstractNum w:abstractNumId="2" w15:restartNumberingAfterBreak="0">
    <w:nsid w:val="03B601A3"/>
    <w:multiLevelType w:val="hybridMultilevel"/>
    <w:tmpl w:val="D1D6C042"/>
    <w:numStyleLink w:val="Importovanstyl9"/>
  </w:abstractNum>
  <w:abstractNum w:abstractNumId="3" w15:restartNumberingAfterBreak="0">
    <w:nsid w:val="09A70B84"/>
    <w:multiLevelType w:val="hybridMultilevel"/>
    <w:tmpl w:val="16B22DA0"/>
    <w:styleLink w:val="Importovanstyl8"/>
    <w:lvl w:ilvl="0" w:tplc="9886C04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02F124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801B4C">
      <w:start w:val="1"/>
      <w:numFmt w:val="lowerLetter"/>
      <w:lvlText w:val="%3)"/>
      <w:lvlJc w:val="left"/>
      <w:pPr>
        <w:ind w:left="19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0A7EC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22718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AC3E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B494C8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14A976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C080F0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A522F5"/>
    <w:multiLevelType w:val="hybridMultilevel"/>
    <w:tmpl w:val="6FA488C4"/>
    <w:styleLink w:val="Importovanstyl5"/>
    <w:lvl w:ilvl="0" w:tplc="5256477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EF47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6312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68BF24">
      <w:start w:val="1"/>
      <w:numFmt w:val="decimal"/>
      <w:lvlText w:val="%4."/>
      <w:lvlJc w:val="left"/>
      <w:pPr>
        <w:tabs>
          <w:tab w:val="left" w:pos="1430"/>
          <w:tab w:val="left" w:pos="1753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DE197A">
      <w:start w:val="1"/>
      <w:numFmt w:val="lowerLetter"/>
      <w:lvlText w:val="%5."/>
      <w:lvlJc w:val="left"/>
      <w:pPr>
        <w:tabs>
          <w:tab w:val="left" w:pos="284"/>
          <w:tab w:val="left" w:pos="1430"/>
          <w:tab w:val="left" w:pos="1753"/>
        </w:tabs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67BFC">
      <w:start w:val="1"/>
      <w:numFmt w:val="lowerRoman"/>
      <w:lvlText w:val="%6."/>
      <w:lvlJc w:val="left"/>
      <w:pPr>
        <w:tabs>
          <w:tab w:val="left" w:pos="284"/>
          <w:tab w:val="left" w:pos="1430"/>
          <w:tab w:val="left" w:pos="1753"/>
        </w:tabs>
        <w:ind w:left="1724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64846">
      <w:start w:val="1"/>
      <w:numFmt w:val="decimal"/>
      <w:lvlText w:val="%7."/>
      <w:lvlJc w:val="left"/>
      <w:pPr>
        <w:tabs>
          <w:tab w:val="left" w:pos="284"/>
          <w:tab w:val="left" w:pos="1430"/>
          <w:tab w:val="left" w:pos="1753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68038A">
      <w:start w:val="1"/>
      <w:numFmt w:val="lowerLetter"/>
      <w:lvlText w:val="%8."/>
      <w:lvlJc w:val="left"/>
      <w:pPr>
        <w:tabs>
          <w:tab w:val="left" w:pos="284"/>
          <w:tab w:val="left" w:pos="1430"/>
          <w:tab w:val="left" w:pos="1753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465F98">
      <w:start w:val="1"/>
      <w:numFmt w:val="lowerRoman"/>
      <w:lvlText w:val="%9."/>
      <w:lvlJc w:val="left"/>
      <w:pPr>
        <w:tabs>
          <w:tab w:val="left" w:pos="284"/>
          <w:tab w:val="left" w:pos="1430"/>
          <w:tab w:val="left" w:pos="1753"/>
        </w:tabs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7B56EE"/>
    <w:multiLevelType w:val="hybridMultilevel"/>
    <w:tmpl w:val="5A2E2958"/>
    <w:styleLink w:val="Importovanstyl12"/>
    <w:lvl w:ilvl="0" w:tplc="74462DA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6B83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C810E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0157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1887A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BC480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2F7B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FCD22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AE29C2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654E7"/>
    <w:multiLevelType w:val="hybridMultilevel"/>
    <w:tmpl w:val="48D6A258"/>
    <w:lvl w:ilvl="0" w:tplc="B33EEC5E">
      <w:start w:val="1"/>
      <w:numFmt w:val="decimal"/>
      <w:pStyle w:val="selnseznam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5" w:hanging="360"/>
      </w:pPr>
    </w:lvl>
    <w:lvl w:ilvl="2" w:tplc="0409001B" w:tentative="1">
      <w:start w:val="1"/>
      <w:numFmt w:val="lowerRoman"/>
      <w:lvlText w:val="%3."/>
      <w:lvlJc w:val="right"/>
      <w:pPr>
        <w:ind w:left="885" w:hanging="180"/>
      </w:pPr>
    </w:lvl>
    <w:lvl w:ilvl="3" w:tplc="0409000F" w:tentative="1">
      <w:start w:val="1"/>
      <w:numFmt w:val="decimal"/>
      <w:lvlText w:val="%4."/>
      <w:lvlJc w:val="left"/>
      <w:pPr>
        <w:ind w:left="1605" w:hanging="360"/>
      </w:pPr>
    </w:lvl>
    <w:lvl w:ilvl="4" w:tplc="04090019" w:tentative="1">
      <w:start w:val="1"/>
      <w:numFmt w:val="lowerLetter"/>
      <w:lvlText w:val="%5."/>
      <w:lvlJc w:val="left"/>
      <w:pPr>
        <w:ind w:left="2325" w:hanging="360"/>
      </w:pPr>
    </w:lvl>
    <w:lvl w:ilvl="5" w:tplc="0409001B" w:tentative="1">
      <w:start w:val="1"/>
      <w:numFmt w:val="lowerRoman"/>
      <w:lvlText w:val="%6."/>
      <w:lvlJc w:val="right"/>
      <w:pPr>
        <w:ind w:left="3045" w:hanging="180"/>
      </w:pPr>
    </w:lvl>
    <w:lvl w:ilvl="6" w:tplc="0409000F" w:tentative="1">
      <w:start w:val="1"/>
      <w:numFmt w:val="decimal"/>
      <w:lvlText w:val="%7."/>
      <w:lvlJc w:val="left"/>
      <w:pPr>
        <w:ind w:left="3765" w:hanging="360"/>
      </w:pPr>
    </w:lvl>
    <w:lvl w:ilvl="7" w:tplc="04090019" w:tentative="1">
      <w:start w:val="1"/>
      <w:numFmt w:val="lowerLetter"/>
      <w:lvlText w:val="%8."/>
      <w:lvlJc w:val="left"/>
      <w:pPr>
        <w:ind w:left="4485" w:hanging="360"/>
      </w:pPr>
    </w:lvl>
    <w:lvl w:ilvl="8" w:tplc="0409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7" w15:restartNumberingAfterBreak="0">
    <w:nsid w:val="242B51A2"/>
    <w:multiLevelType w:val="hybridMultilevel"/>
    <w:tmpl w:val="F74E1288"/>
    <w:styleLink w:val="Importovanstyl4"/>
    <w:lvl w:ilvl="0" w:tplc="30302626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5E23F8">
      <w:start w:val="1"/>
      <w:numFmt w:val="lowerLetter"/>
      <w:lvlText w:val="%2."/>
      <w:lvlJc w:val="left"/>
      <w:pPr>
        <w:ind w:left="1004" w:hanging="7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C82188">
      <w:start w:val="1"/>
      <w:numFmt w:val="lowerRoman"/>
      <w:lvlText w:val="%3."/>
      <w:lvlJc w:val="left"/>
      <w:pPr>
        <w:ind w:left="172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AB918">
      <w:start w:val="1"/>
      <w:numFmt w:val="decimal"/>
      <w:lvlText w:val="%4."/>
      <w:lvlJc w:val="left"/>
      <w:pPr>
        <w:ind w:left="244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08AB0">
      <w:start w:val="1"/>
      <w:numFmt w:val="lowerLetter"/>
      <w:lvlText w:val="%5."/>
      <w:lvlJc w:val="left"/>
      <w:pPr>
        <w:ind w:left="316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EE5A82">
      <w:start w:val="1"/>
      <w:numFmt w:val="lowerRoman"/>
      <w:lvlText w:val="%6."/>
      <w:lvlJc w:val="left"/>
      <w:pPr>
        <w:ind w:left="388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4A1FB4">
      <w:start w:val="1"/>
      <w:numFmt w:val="decimal"/>
      <w:lvlText w:val="%7."/>
      <w:lvlJc w:val="left"/>
      <w:pPr>
        <w:ind w:left="460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9205D4">
      <w:start w:val="1"/>
      <w:numFmt w:val="lowerLetter"/>
      <w:lvlText w:val="%8."/>
      <w:lvlJc w:val="left"/>
      <w:pPr>
        <w:ind w:left="532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61CAC">
      <w:start w:val="1"/>
      <w:numFmt w:val="lowerRoman"/>
      <w:lvlText w:val="%9."/>
      <w:lvlJc w:val="left"/>
      <w:pPr>
        <w:ind w:left="6044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96956"/>
    <w:multiLevelType w:val="hybridMultilevel"/>
    <w:tmpl w:val="1A00EF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C13AE"/>
    <w:multiLevelType w:val="hybridMultilevel"/>
    <w:tmpl w:val="4CD84BE2"/>
    <w:styleLink w:val="Importovanstyl11"/>
    <w:lvl w:ilvl="0" w:tplc="6C36C10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04AC18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48590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9CF62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2C1DE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6ABF5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04DD2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2F07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7E295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E5415D9"/>
    <w:multiLevelType w:val="hybridMultilevel"/>
    <w:tmpl w:val="5A2E2958"/>
    <w:numStyleLink w:val="Importovanstyl12"/>
  </w:abstractNum>
  <w:abstractNum w:abstractNumId="11" w15:restartNumberingAfterBreak="0">
    <w:nsid w:val="2F8A7577"/>
    <w:multiLevelType w:val="hybridMultilevel"/>
    <w:tmpl w:val="35B26EA4"/>
    <w:styleLink w:val="Importovanstyl6"/>
    <w:lvl w:ilvl="0" w:tplc="EEACC83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6E2B70">
      <w:start w:val="1"/>
      <w:numFmt w:val="lowerLetter"/>
      <w:lvlText w:val="%2."/>
      <w:lvlJc w:val="left"/>
      <w:pPr>
        <w:ind w:left="128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84F66E">
      <w:start w:val="1"/>
      <w:numFmt w:val="lowerRoman"/>
      <w:lvlText w:val="%3."/>
      <w:lvlJc w:val="left"/>
      <w:pPr>
        <w:ind w:left="200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64A96">
      <w:start w:val="1"/>
      <w:numFmt w:val="decimal"/>
      <w:lvlText w:val="%4."/>
      <w:lvlJc w:val="left"/>
      <w:pPr>
        <w:ind w:left="272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6E256">
      <w:start w:val="1"/>
      <w:numFmt w:val="lowerLetter"/>
      <w:lvlText w:val="%5."/>
      <w:lvlJc w:val="left"/>
      <w:pPr>
        <w:ind w:left="344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467328">
      <w:start w:val="1"/>
      <w:numFmt w:val="lowerRoman"/>
      <w:lvlText w:val="%6."/>
      <w:lvlJc w:val="left"/>
      <w:pPr>
        <w:ind w:left="416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6CA6B6">
      <w:start w:val="1"/>
      <w:numFmt w:val="decimal"/>
      <w:lvlText w:val="%7."/>
      <w:lvlJc w:val="left"/>
      <w:pPr>
        <w:ind w:left="488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AA1EC">
      <w:start w:val="1"/>
      <w:numFmt w:val="lowerLetter"/>
      <w:lvlText w:val="%8."/>
      <w:lvlJc w:val="left"/>
      <w:pPr>
        <w:ind w:left="560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CBDE6">
      <w:start w:val="1"/>
      <w:numFmt w:val="lowerRoman"/>
      <w:lvlText w:val="%9."/>
      <w:lvlJc w:val="left"/>
      <w:pPr>
        <w:ind w:left="6328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F32E1A"/>
    <w:multiLevelType w:val="hybridMultilevel"/>
    <w:tmpl w:val="33803DB2"/>
    <w:numStyleLink w:val="Importovanstyl13"/>
  </w:abstractNum>
  <w:abstractNum w:abstractNumId="13" w15:restartNumberingAfterBreak="0">
    <w:nsid w:val="3D442202"/>
    <w:multiLevelType w:val="hybridMultilevel"/>
    <w:tmpl w:val="7820FCB2"/>
    <w:numStyleLink w:val="Importovanstyl7"/>
  </w:abstractNum>
  <w:abstractNum w:abstractNumId="14" w15:restartNumberingAfterBreak="0">
    <w:nsid w:val="3E6A2641"/>
    <w:multiLevelType w:val="hybridMultilevel"/>
    <w:tmpl w:val="97200F8A"/>
    <w:styleLink w:val="Importovanstyl3"/>
    <w:lvl w:ilvl="0" w:tplc="718C82C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22602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20231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26FB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88106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A4C8E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DE350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02212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A3E1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1D41D47"/>
    <w:multiLevelType w:val="hybridMultilevel"/>
    <w:tmpl w:val="D1D6C042"/>
    <w:styleLink w:val="Importovanstyl9"/>
    <w:lvl w:ilvl="0" w:tplc="4196927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50532C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2EA59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6499B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C50A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B2759C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C0FC6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6089C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163EA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180"/>
    <w:multiLevelType w:val="hybridMultilevel"/>
    <w:tmpl w:val="1368EE98"/>
    <w:lvl w:ilvl="0" w:tplc="50E4C1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EA697D"/>
    <w:multiLevelType w:val="hybridMultilevel"/>
    <w:tmpl w:val="4296F440"/>
    <w:styleLink w:val="Importovanstyl10"/>
    <w:lvl w:ilvl="0" w:tplc="CCBCCAF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ECB2AE">
      <w:start w:val="1"/>
      <w:numFmt w:val="lowerLetter"/>
      <w:lvlText w:val="%2."/>
      <w:lvlJc w:val="left"/>
      <w:pPr>
        <w:ind w:left="1004" w:hanging="7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9CD51A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EFDC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4C09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9872E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52377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04D57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C430E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A85CAC"/>
    <w:multiLevelType w:val="hybridMultilevel"/>
    <w:tmpl w:val="4296F440"/>
    <w:numStyleLink w:val="Importovanstyl10"/>
  </w:abstractNum>
  <w:abstractNum w:abstractNumId="20" w15:restartNumberingAfterBreak="0">
    <w:nsid w:val="619B5498"/>
    <w:multiLevelType w:val="hybridMultilevel"/>
    <w:tmpl w:val="33803DB2"/>
    <w:styleLink w:val="Importovanstyl13"/>
    <w:lvl w:ilvl="0" w:tplc="1EDA0E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FA5C10">
      <w:start w:val="1"/>
      <w:numFmt w:val="decimal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B65284">
      <w:start w:val="1"/>
      <w:numFmt w:val="decimal"/>
      <w:lvlText w:val="%3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5C6660">
      <w:start w:val="1"/>
      <w:numFmt w:val="decimal"/>
      <w:lvlText w:val="%4.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CA7BA">
      <w:start w:val="1"/>
      <w:numFmt w:val="decimal"/>
      <w:lvlText w:val="%5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CE76A">
      <w:start w:val="1"/>
      <w:numFmt w:val="decimal"/>
      <w:lvlText w:val="%6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F5DA">
      <w:start w:val="1"/>
      <w:numFmt w:val="decimal"/>
      <w:lvlText w:val="%7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44BB34">
      <w:start w:val="1"/>
      <w:numFmt w:val="decimal"/>
      <w:lvlText w:val="%8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CCB30A">
      <w:start w:val="1"/>
      <w:numFmt w:val="decimal"/>
      <w:lvlText w:val="%9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282707D"/>
    <w:multiLevelType w:val="hybridMultilevel"/>
    <w:tmpl w:val="7820FCB2"/>
    <w:styleLink w:val="Importovanstyl7"/>
    <w:lvl w:ilvl="0" w:tplc="00DA27B6">
      <w:start w:val="1"/>
      <w:numFmt w:val="decimal"/>
      <w:lvlText w:val="%1."/>
      <w:lvlJc w:val="left"/>
      <w:pPr>
        <w:tabs>
          <w:tab w:val="num" w:pos="284"/>
        </w:tabs>
        <w:ind w:left="7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22ACDC">
      <w:start w:val="1"/>
      <w:numFmt w:val="lowerLetter"/>
      <w:lvlText w:val="%2."/>
      <w:lvlJc w:val="left"/>
      <w:pPr>
        <w:tabs>
          <w:tab w:val="num" w:pos="1430"/>
        </w:tabs>
        <w:ind w:left="1932" w:hanging="9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C00C2E">
      <w:start w:val="1"/>
      <w:numFmt w:val="lowerRoman"/>
      <w:lvlText w:val="%3."/>
      <w:lvlJc w:val="left"/>
      <w:pPr>
        <w:tabs>
          <w:tab w:val="num" w:pos="2127"/>
        </w:tabs>
        <w:ind w:left="2629" w:hanging="8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64D402">
      <w:start w:val="1"/>
      <w:numFmt w:val="decimal"/>
      <w:lvlText w:val="%4."/>
      <w:lvlJc w:val="left"/>
      <w:pPr>
        <w:tabs>
          <w:tab w:val="num" w:pos="2836"/>
        </w:tabs>
        <w:ind w:left="3338" w:hanging="8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A9D3C">
      <w:start w:val="1"/>
      <w:numFmt w:val="lowerLetter"/>
      <w:lvlText w:val="%5."/>
      <w:lvlJc w:val="left"/>
      <w:pPr>
        <w:tabs>
          <w:tab w:val="num" w:pos="3545"/>
        </w:tabs>
        <w:ind w:left="4047" w:hanging="8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8FF9C">
      <w:start w:val="1"/>
      <w:numFmt w:val="lowerRoman"/>
      <w:lvlText w:val="%6."/>
      <w:lvlJc w:val="left"/>
      <w:pPr>
        <w:tabs>
          <w:tab w:val="num" w:pos="4254"/>
        </w:tabs>
        <w:ind w:left="4756" w:hanging="8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4C8B82">
      <w:start w:val="1"/>
      <w:numFmt w:val="decimal"/>
      <w:lvlText w:val="%7."/>
      <w:lvlJc w:val="left"/>
      <w:pPr>
        <w:tabs>
          <w:tab w:val="num" w:pos="4963"/>
        </w:tabs>
        <w:ind w:left="5465" w:hanging="8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CAA88">
      <w:start w:val="1"/>
      <w:numFmt w:val="lowerLetter"/>
      <w:lvlText w:val="%8."/>
      <w:lvlJc w:val="left"/>
      <w:pPr>
        <w:tabs>
          <w:tab w:val="num" w:pos="5672"/>
        </w:tabs>
        <w:ind w:left="6174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8EDD8">
      <w:start w:val="1"/>
      <w:numFmt w:val="lowerRoman"/>
      <w:lvlText w:val="%9."/>
      <w:lvlJc w:val="left"/>
      <w:pPr>
        <w:tabs>
          <w:tab w:val="num" w:pos="6381"/>
        </w:tabs>
        <w:ind w:left="6883" w:hanging="7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35C58AC"/>
    <w:multiLevelType w:val="hybridMultilevel"/>
    <w:tmpl w:val="4CD84BE2"/>
    <w:numStyleLink w:val="Importovanstyl11"/>
  </w:abstractNum>
  <w:abstractNum w:abstractNumId="23" w15:restartNumberingAfterBreak="0">
    <w:nsid w:val="7B0A09C6"/>
    <w:multiLevelType w:val="hybridMultilevel"/>
    <w:tmpl w:val="16B22DA0"/>
    <w:numStyleLink w:val="Importovanstyl8"/>
  </w:abstractNum>
  <w:num w:numId="1">
    <w:abstractNumId w:val="16"/>
  </w:num>
  <w:num w:numId="2">
    <w:abstractNumId w:val="6"/>
  </w:num>
  <w:num w:numId="3">
    <w:abstractNumId w:val="14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6"/>
  </w:num>
  <w:num w:numId="10">
    <w:abstractNumId w:val="6"/>
    <w:lvlOverride w:ilvl="0">
      <w:startOverride w:val="1"/>
    </w:lvlOverride>
  </w:num>
  <w:num w:numId="11">
    <w:abstractNumId w:val="21"/>
  </w:num>
  <w:num w:numId="12">
    <w:abstractNumId w:val="6"/>
    <w:lvlOverride w:ilvl="0">
      <w:startOverride w:val="1"/>
    </w:lvlOverride>
  </w:num>
  <w:num w:numId="13">
    <w:abstractNumId w:val="13"/>
    <w:lvlOverride w:ilvl="0">
      <w:lvl w:ilvl="0" w:tplc="48D6A58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308210">
        <w:start w:val="1"/>
        <w:numFmt w:val="lowerLetter"/>
        <w:lvlText w:val="%2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F820AE">
        <w:start w:val="1"/>
        <w:numFmt w:val="lowerRoman"/>
        <w:lvlText w:val="%3."/>
        <w:lvlJc w:val="left"/>
        <w:pPr>
          <w:ind w:left="200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7827AE">
        <w:start w:val="1"/>
        <w:numFmt w:val="decimal"/>
        <w:lvlText w:val="%4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6043E">
        <w:start w:val="1"/>
        <w:numFmt w:val="lowerLetter"/>
        <w:lvlText w:val="%5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2A1A42">
        <w:start w:val="1"/>
        <w:numFmt w:val="lowerRoman"/>
        <w:lvlText w:val="%6."/>
        <w:lvlJc w:val="left"/>
        <w:pPr>
          <w:ind w:left="416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DC9ED2">
        <w:start w:val="1"/>
        <w:numFmt w:val="decimal"/>
        <w:lvlText w:val="%7."/>
        <w:lvlJc w:val="left"/>
        <w:pPr>
          <w:ind w:left="48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168532">
        <w:start w:val="1"/>
        <w:numFmt w:val="lowerLetter"/>
        <w:lvlText w:val="%8."/>
        <w:lvlJc w:val="left"/>
        <w:pPr>
          <w:ind w:left="56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027120">
        <w:start w:val="1"/>
        <w:numFmt w:val="lowerRoman"/>
        <w:lvlText w:val="%9."/>
        <w:lvlJc w:val="left"/>
        <w:pPr>
          <w:ind w:left="632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3"/>
    <w:lvlOverride w:ilvl="0">
      <w:lvl w:ilvl="0" w:tplc="48D6A58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308210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F820AE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7827AE">
        <w:start w:val="1"/>
        <w:numFmt w:val="decimal"/>
        <w:lvlText w:val="%4."/>
        <w:lvlJc w:val="left"/>
        <w:pPr>
          <w:tabs>
            <w:tab w:val="left" w:pos="1430"/>
            <w:tab w:val="left" w:pos="1753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6043E">
        <w:start w:val="1"/>
        <w:numFmt w:val="lowerLetter"/>
        <w:lvlText w:val="%5."/>
        <w:lvlJc w:val="left"/>
        <w:pPr>
          <w:tabs>
            <w:tab w:val="left" w:pos="284"/>
            <w:tab w:val="left" w:pos="1430"/>
            <w:tab w:val="left" w:pos="1753"/>
          </w:tabs>
          <w:ind w:left="1004" w:hanging="7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2A1A42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left" w:pos="1753"/>
          </w:tabs>
          <w:ind w:left="1724" w:hanging="2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DC9ED2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168532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027120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</w:tabs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3"/>
    <w:lvlOverride w:ilvl="0">
      <w:lvl w:ilvl="0" w:tplc="48D6A58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308210">
        <w:start w:val="1"/>
        <w:numFmt w:val="lowerLetter"/>
        <w:lvlText w:val="%2."/>
        <w:lvlJc w:val="left"/>
        <w:pPr>
          <w:ind w:left="938" w:hanging="7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F820AE">
        <w:start w:val="1"/>
        <w:numFmt w:val="lowerRoman"/>
        <w:lvlText w:val="%3."/>
        <w:lvlJc w:val="left"/>
        <w:pPr>
          <w:ind w:left="1658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E7827AE">
        <w:start w:val="1"/>
        <w:numFmt w:val="decimal"/>
        <w:lvlText w:val="%4."/>
        <w:lvlJc w:val="left"/>
        <w:pPr>
          <w:tabs>
            <w:tab w:val="num" w:pos="284"/>
            <w:tab w:val="left" w:pos="1430"/>
            <w:tab w:val="left" w:pos="1753"/>
          </w:tabs>
          <w:ind w:left="3230" w:hanging="3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6043E">
        <w:start w:val="1"/>
        <w:numFmt w:val="lowerLetter"/>
        <w:lvlText w:val="%5."/>
        <w:lvlJc w:val="left"/>
        <w:pPr>
          <w:tabs>
            <w:tab w:val="left" w:pos="284"/>
            <w:tab w:val="num" w:pos="1430"/>
            <w:tab w:val="left" w:pos="1753"/>
          </w:tabs>
          <w:ind w:left="4376" w:hanging="36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2A1A42">
        <w:start w:val="1"/>
        <w:numFmt w:val="lowerRoman"/>
        <w:lvlText w:val="%6."/>
        <w:lvlJc w:val="left"/>
        <w:pPr>
          <w:tabs>
            <w:tab w:val="left" w:pos="284"/>
            <w:tab w:val="left" w:pos="1430"/>
            <w:tab w:val="num" w:pos="1753"/>
          </w:tabs>
          <w:ind w:left="4699" w:hanging="3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DC9ED2">
        <w:start w:val="1"/>
        <w:numFmt w:val="decimal"/>
        <w:lvlText w:val="%7."/>
        <w:lvlJc w:val="left"/>
        <w:pPr>
          <w:tabs>
            <w:tab w:val="left" w:pos="284"/>
            <w:tab w:val="left" w:pos="1430"/>
            <w:tab w:val="left" w:pos="1753"/>
            <w:tab w:val="num" w:pos="2836"/>
          </w:tabs>
          <w:ind w:left="5782" w:hanging="36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168532">
        <w:start w:val="1"/>
        <w:numFmt w:val="lowerLetter"/>
        <w:lvlText w:val="%8."/>
        <w:lvlJc w:val="left"/>
        <w:pPr>
          <w:tabs>
            <w:tab w:val="left" w:pos="284"/>
            <w:tab w:val="left" w:pos="1430"/>
            <w:tab w:val="left" w:pos="1753"/>
            <w:tab w:val="num" w:pos="3545"/>
          </w:tabs>
          <w:ind w:left="6491" w:hanging="3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027120">
        <w:start w:val="1"/>
        <w:numFmt w:val="lowerRoman"/>
        <w:lvlText w:val="%9."/>
        <w:lvlJc w:val="left"/>
        <w:pPr>
          <w:tabs>
            <w:tab w:val="left" w:pos="284"/>
            <w:tab w:val="left" w:pos="1430"/>
            <w:tab w:val="left" w:pos="1753"/>
            <w:tab w:val="num" w:pos="4254"/>
          </w:tabs>
          <w:ind w:left="7200" w:hanging="35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startOverride w:val="1"/>
    </w:lvlOverride>
  </w:num>
  <w:num w:numId="17">
    <w:abstractNumId w:val="3"/>
  </w:num>
  <w:num w:numId="18">
    <w:abstractNumId w:val="23"/>
  </w:num>
  <w:num w:numId="19">
    <w:abstractNumId w:val="15"/>
  </w:num>
  <w:num w:numId="20">
    <w:abstractNumId w:val="2"/>
  </w:num>
  <w:num w:numId="21">
    <w:abstractNumId w:val="2"/>
    <w:lvlOverride w:ilvl="0">
      <w:startOverride w:val="2"/>
    </w:lvlOverride>
  </w:num>
  <w:num w:numId="22">
    <w:abstractNumId w:val="6"/>
    <w:lvlOverride w:ilvl="0">
      <w:startOverride w:val="1"/>
    </w:lvlOverride>
  </w:num>
  <w:num w:numId="23">
    <w:abstractNumId w:val="18"/>
  </w:num>
  <w:num w:numId="24">
    <w:abstractNumId w:val="19"/>
  </w:num>
  <w:num w:numId="25">
    <w:abstractNumId w:val="6"/>
    <w:lvlOverride w:ilvl="0">
      <w:startOverride w:val="1"/>
    </w:lvlOverride>
  </w:num>
  <w:num w:numId="26">
    <w:abstractNumId w:val="9"/>
  </w:num>
  <w:num w:numId="27">
    <w:abstractNumId w:val="22"/>
  </w:num>
  <w:num w:numId="28">
    <w:abstractNumId w:val="6"/>
    <w:lvlOverride w:ilvl="0">
      <w:startOverride w:val="1"/>
    </w:lvlOverride>
  </w:num>
  <w:num w:numId="29">
    <w:abstractNumId w:val="5"/>
  </w:num>
  <w:num w:numId="30">
    <w:abstractNumId w:val="10"/>
  </w:num>
  <w:num w:numId="31">
    <w:abstractNumId w:val="6"/>
    <w:lvlOverride w:ilvl="0">
      <w:startOverride w:val="1"/>
    </w:lvlOverride>
  </w:num>
  <w:num w:numId="32">
    <w:abstractNumId w:val="20"/>
  </w:num>
  <w:num w:numId="33">
    <w:abstractNumId w:val="12"/>
  </w:num>
  <w:num w:numId="34">
    <w:abstractNumId w:val="6"/>
    <w:lvlOverride w:ilvl="0">
      <w:startOverride w:val="1"/>
    </w:lvlOverride>
  </w:num>
  <w:num w:numId="35">
    <w:abstractNumId w:val="8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0"/>
  </w:num>
  <w:num w:numId="40">
    <w:abstractNumId w:val="17"/>
  </w:num>
  <w:num w:numId="41">
    <w:abstractNumId w:val="6"/>
    <w:lvlOverride w:ilvl="0">
      <w:startOverride w:val="1"/>
    </w:lvlOverride>
  </w:num>
  <w:num w:numId="4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55"/>
    <w:rsid w:val="00006D20"/>
    <w:rsid w:val="00023DE5"/>
    <w:rsid w:val="00026471"/>
    <w:rsid w:val="000341FD"/>
    <w:rsid w:val="00035733"/>
    <w:rsid w:val="00037D88"/>
    <w:rsid w:val="00042283"/>
    <w:rsid w:val="0004282C"/>
    <w:rsid w:val="0004293C"/>
    <w:rsid w:val="00043CE4"/>
    <w:rsid w:val="000474E4"/>
    <w:rsid w:val="000545AE"/>
    <w:rsid w:val="00055362"/>
    <w:rsid w:val="000606D0"/>
    <w:rsid w:val="000617EA"/>
    <w:rsid w:val="00061EFC"/>
    <w:rsid w:val="000637AC"/>
    <w:rsid w:val="000650D2"/>
    <w:rsid w:val="00065DDA"/>
    <w:rsid w:val="000713EE"/>
    <w:rsid w:val="00071D53"/>
    <w:rsid w:val="00072252"/>
    <w:rsid w:val="0007353C"/>
    <w:rsid w:val="000748F0"/>
    <w:rsid w:val="00076E6C"/>
    <w:rsid w:val="00085611"/>
    <w:rsid w:val="0009258B"/>
    <w:rsid w:val="00096614"/>
    <w:rsid w:val="00096E97"/>
    <w:rsid w:val="000A19D2"/>
    <w:rsid w:val="000A2018"/>
    <w:rsid w:val="000B3CC1"/>
    <w:rsid w:val="000B4174"/>
    <w:rsid w:val="000C295E"/>
    <w:rsid w:val="000C79FB"/>
    <w:rsid w:val="000D7E63"/>
    <w:rsid w:val="000E3D9C"/>
    <w:rsid w:val="000F0A3A"/>
    <w:rsid w:val="000F3A54"/>
    <w:rsid w:val="000F4F22"/>
    <w:rsid w:val="000F710E"/>
    <w:rsid w:val="00100A72"/>
    <w:rsid w:val="00102EFF"/>
    <w:rsid w:val="0010343B"/>
    <w:rsid w:val="001037A3"/>
    <w:rsid w:val="00105B0B"/>
    <w:rsid w:val="00106DD6"/>
    <w:rsid w:val="0011317C"/>
    <w:rsid w:val="00117943"/>
    <w:rsid w:val="00120BB3"/>
    <w:rsid w:val="00122A9F"/>
    <w:rsid w:val="0012447B"/>
    <w:rsid w:val="00125B0C"/>
    <w:rsid w:val="00127B64"/>
    <w:rsid w:val="00132C16"/>
    <w:rsid w:val="001345DB"/>
    <w:rsid w:val="00140711"/>
    <w:rsid w:val="00142E6C"/>
    <w:rsid w:val="001456D1"/>
    <w:rsid w:val="00146D0D"/>
    <w:rsid w:val="001552CD"/>
    <w:rsid w:val="001558D8"/>
    <w:rsid w:val="00161655"/>
    <w:rsid w:val="00170C39"/>
    <w:rsid w:val="00171EF4"/>
    <w:rsid w:val="001765EC"/>
    <w:rsid w:val="00180D15"/>
    <w:rsid w:val="00181760"/>
    <w:rsid w:val="00186125"/>
    <w:rsid w:val="00191EC9"/>
    <w:rsid w:val="001927B3"/>
    <w:rsid w:val="001A083A"/>
    <w:rsid w:val="001A1335"/>
    <w:rsid w:val="001A320E"/>
    <w:rsid w:val="001A3F59"/>
    <w:rsid w:val="001B52A3"/>
    <w:rsid w:val="001C0AA4"/>
    <w:rsid w:val="001C1CB1"/>
    <w:rsid w:val="001D14D0"/>
    <w:rsid w:val="001E5C6C"/>
    <w:rsid w:val="001E6DF5"/>
    <w:rsid w:val="001F02E3"/>
    <w:rsid w:val="001F3679"/>
    <w:rsid w:val="001F4279"/>
    <w:rsid w:val="001F4F38"/>
    <w:rsid w:val="0020121A"/>
    <w:rsid w:val="00203D6C"/>
    <w:rsid w:val="00205C58"/>
    <w:rsid w:val="00213E4D"/>
    <w:rsid w:val="00216858"/>
    <w:rsid w:val="00225948"/>
    <w:rsid w:val="002439DB"/>
    <w:rsid w:val="002511FE"/>
    <w:rsid w:val="0025295A"/>
    <w:rsid w:val="00255DDD"/>
    <w:rsid w:val="00256A03"/>
    <w:rsid w:val="0026037F"/>
    <w:rsid w:val="002623F7"/>
    <w:rsid w:val="0026257B"/>
    <w:rsid w:val="0027079C"/>
    <w:rsid w:val="00274704"/>
    <w:rsid w:val="002826FE"/>
    <w:rsid w:val="00282F55"/>
    <w:rsid w:val="00285DB3"/>
    <w:rsid w:val="002862B4"/>
    <w:rsid w:val="00293E8A"/>
    <w:rsid w:val="00295574"/>
    <w:rsid w:val="00297412"/>
    <w:rsid w:val="002A347D"/>
    <w:rsid w:val="002A3F84"/>
    <w:rsid w:val="002B050F"/>
    <w:rsid w:val="002B5C32"/>
    <w:rsid w:val="002C05E9"/>
    <w:rsid w:val="002C4CB7"/>
    <w:rsid w:val="002C579B"/>
    <w:rsid w:val="002D0BDA"/>
    <w:rsid w:val="002D33DD"/>
    <w:rsid w:val="002E0A4E"/>
    <w:rsid w:val="002F37CD"/>
    <w:rsid w:val="0030544C"/>
    <w:rsid w:val="00305D2A"/>
    <w:rsid w:val="00314D1D"/>
    <w:rsid w:val="00316153"/>
    <w:rsid w:val="003207F1"/>
    <w:rsid w:val="00325A7B"/>
    <w:rsid w:val="00326471"/>
    <w:rsid w:val="00334599"/>
    <w:rsid w:val="003407D8"/>
    <w:rsid w:val="003427E6"/>
    <w:rsid w:val="0034340F"/>
    <w:rsid w:val="00344A31"/>
    <w:rsid w:val="003472CE"/>
    <w:rsid w:val="00351FAC"/>
    <w:rsid w:val="003571A2"/>
    <w:rsid w:val="003604BD"/>
    <w:rsid w:val="0036170C"/>
    <w:rsid w:val="003621BC"/>
    <w:rsid w:val="00364D29"/>
    <w:rsid w:val="00366EBA"/>
    <w:rsid w:val="00375F81"/>
    <w:rsid w:val="00376671"/>
    <w:rsid w:val="00380931"/>
    <w:rsid w:val="00380D70"/>
    <w:rsid w:val="00385DBE"/>
    <w:rsid w:val="003874A4"/>
    <w:rsid w:val="00397FEF"/>
    <w:rsid w:val="003B0A5F"/>
    <w:rsid w:val="003E7B9E"/>
    <w:rsid w:val="003F24F8"/>
    <w:rsid w:val="004123B8"/>
    <w:rsid w:val="00420724"/>
    <w:rsid w:val="00431778"/>
    <w:rsid w:val="00432A6E"/>
    <w:rsid w:val="00435AA6"/>
    <w:rsid w:val="00437B79"/>
    <w:rsid w:val="00441D11"/>
    <w:rsid w:val="0045079E"/>
    <w:rsid w:val="00450F5D"/>
    <w:rsid w:val="00454420"/>
    <w:rsid w:val="0046102A"/>
    <w:rsid w:val="00462D7E"/>
    <w:rsid w:val="004635DE"/>
    <w:rsid w:val="00463876"/>
    <w:rsid w:val="004641DA"/>
    <w:rsid w:val="00473ABC"/>
    <w:rsid w:val="004743EC"/>
    <w:rsid w:val="00474F4F"/>
    <w:rsid w:val="00475089"/>
    <w:rsid w:val="00475FCB"/>
    <w:rsid w:val="00484D4C"/>
    <w:rsid w:val="0049090A"/>
    <w:rsid w:val="00491E39"/>
    <w:rsid w:val="00497FC9"/>
    <w:rsid w:val="004A1CA7"/>
    <w:rsid w:val="004A2B87"/>
    <w:rsid w:val="004A30E4"/>
    <w:rsid w:val="004A4900"/>
    <w:rsid w:val="004A6260"/>
    <w:rsid w:val="004B0016"/>
    <w:rsid w:val="004B5A30"/>
    <w:rsid w:val="004B78D7"/>
    <w:rsid w:val="004C00A4"/>
    <w:rsid w:val="004C0DF1"/>
    <w:rsid w:val="004C4913"/>
    <w:rsid w:val="004C68ED"/>
    <w:rsid w:val="004E07CB"/>
    <w:rsid w:val="004E5242"/>
    <w:rsid w:val="00501856"/>
    <w:rsid w:val="0050738F"/>
    <w:rsid w:val="00507962"/>
    <w:rsid w:val="00512EC4"/>
    <w:rsid w:val="005151C4"/>
    <w:rsid w:val="0052172C"/>
    <w:rsid w:val="00534B11"/>
    <w:rsid w:val="00536C58"/>
    <w:rsid w:val="0053754A"/>
    <w:rsid w:val="00541927"/>
    <w:rsid w:val="0054283F"/>
    <w:rsid w:val="005466B1"/>
    <w:rsid w:val="005471F4"/>
    <w:rsid w:val="00547C88"/>
    <w:rsid w:val="00554012"/>
    <w:rsid w:val="005541D9"/>
    <w:rsid w:val="00554620"/>
    <w:rsid w:val="0056580B"/>
    <w:rsid w:val="00567062"/>
    <w:rsid w:val="005673CA"/>
    <w:rsid w:val="00571BE5"/>
    <w:rsid w:val="00572439"/>
    <w:rsid w:val="00583B3B"/>
    <w:rsid w:val="00583B80"/>
    <w:rsid w:val="00584750"/>
    <w:rsid w:val="0058625F"/>
    <w:rsid w:val="005946C0"/>
    <w:rsid w:val="00595B2F"/>
    <w:rsid w:val="00597B94"/>
    <w:rsid w:val="005A5493"/>
    <w:rsid w:val="005A615F"/>
    <w:rsid w:val="005B5FCF"/>
    <w:rsid w:val="005D1113"/>
    <w:rsid w:val="005D2CFB"/>
    <w:rsid w:val="005D614D"/>
    <w:rsid w:val="005D771E"/>
    <w:rsid w:val="005E4B43"/>
    <w:rsid w:val="005E57F8"/>
    <w:rsid w:val="005E6992"/>
    <w:rsid w:val="005E6D7F"/>
    <w:rsid w:val="005F4DE5"/>
    <w:rsid w:val="005F5868"/>
    <w:rsid w:val="005F72C6"/>
    <w:rsid w:val="00600D4A"/>
    <w:rsid w:val="00601047"/>
    <w:rsid w:val="0060566A"/>
    <w:rsid w:val="0061390F"/>
    <w:rsid w:val="006151A8"/>
    <w:rsid w:val="006153A0"/>
    <w:rsid w:val="00625D76"/>
    <w:rsid w:val="00626051"/>
    <w:rsid w:val="006315A4"/>
    <w:rsid w:val="00633A11"/>
    <w:rsid w:val="00635B25"/>
    <w:rsid w:val="00637CAA"/>
    <w:rsid w:val="0064125D"/>
    <w:rsid w:val="0064371C"/>
    <w:rsid w:val="00644C9B"/>
    <w:rsid w:val="00647F53"/>
    <w:rsid w:val="006545D6"/>
    <w:rsid w:val="00660802"/>
    <w:rsid w:val="00666C9B"/>
    <w:rsid w:val="006676DD"/>
    <w:rsid w:val="00667B2E"/>
    <w:rsid w:val="006703CE"/>
    <w:rsid w:val="0067138F"/>
    <w:rsid w:val="00680234"/>
    <w:rsid w:val="00681767"/>
    <w:rsid w:val="00687ACB"/>
    <w:rsid w:val="00695099"/>
    <w:rsid w:val="00695731"/>
    <w:rsid w:val="00696EBF"/>
    <w:rsid w:val="006A0E2B"/>
    <w:rsid w:val="006A3ADE"/>
    <w:rsid w:val="006A41E0"/>
    <w:rsid w:val="006A515F"/>
    <w:rsid w:val="006B1824"/>
    <w:rsid w:val="006B68E3"/>
    <w:rsid w:val="006B7B61"/>
    <w:rsid w:val="006C2B8B"/>
    <w:rsid w:val="006C2F4F"/>
    <w:rsid w:val="006D13FA"/>
    <w:rsid w:val="006D1A69"/>
    <w:rsid w:val="006D4FBB"/>
    <w:rsid w:val="006E01C8"/>
    <w:rsid w:val="006E0C92"/>
    <w:rsid w:val="006E3953"/>
    <w:rsid w:val="006F02CE"/>
    <w:rsid w:val="006F05BC"/>
    <w:rsid w:val="007009CB"/>
    <w:rsid w:val="00700E47"/>
    <w:rsid w:val="00701B84"/>
    <w:rsid w:val="007066A0"/>
    <w:rsid w:val="00713A24"/>
    <w:rsid w:val="007149D5"/>
    <w:rsid w:val="00727AA2"/>
    <w:rsid w:val="007312B4"/>
    <w:rsid w:val="00742AC3"/>
    <w:rsid w:val="007516AE"/>
    <w:rsid w:val="007529AD"/>
    <w:rsid w:val="00762374"/>
    <w:rsid w:val="00763517"/>
    <w:rsid w:val="0076507D"/>
    <w:rsid w:val="007739D7"/>
    <w:rsid w:val="0078089C"/>
    <w:rsid w:val="00781938"/>
    <w:rsid w:val="0078435B"/>
    <w:rsid w:val="00784943"/>
    <w:rsid w:val="007A1295"/>
    <w:rsid w:val="007A17AA"/>
    <w:rsid w:val="007A2B2C"/>
    <w:rsid w:val="007A7D16"/>
    <w:rsid w:val="007B4609"/>
    <w:rsid w:val="007C1388"/>
    <w:rsid w:val="007C1D62"/>
    <w:rsid w:val="007C37C5"/>
    <w:rsid w:val="007D0DC0"/>
    <w:rsid w:val="007D7096"/>
    <w:rsid w:val="007E0D1C"/>
    <w:rsid w:val="007E435C"/>
    <w:rsid w:val="007E6601"/>
    <w:rsid w:val="007E7045"/>
    <w:rsid w:val="007F25C4"/>
    <w:rsid w:val="008004AF"/>
    <w:rsid w:val="00806266"/>
    <w:rsid w:val="0080732A"/>
    <w:rsid w:val="00810CBA"/>
    <w:rsid w:val="00814879"/>
    <w:rsid w:val="008160B9"/>
    <w:rsid w:val="008171A4"/>
    <w:rsid w:val="00821874"/>
    <w:rsid w:val="008223BD"/>
    <w:rsid w:val="0082319D"/>
    <w:rsid w:val="008246F5"/>
    <w:rsid w:val="00827086"/>
    <w:rsid w:val="00827228"/>
    <w:rsid w:val="0082766D"/>
    <w:rsid w:val="0083262D"/>
    <w:rsid w:val="0083293E"/>
    <w:rsid w:val="00832CEF"/>
    <w:rsid w:val="00834932"/>
    <w:rsid w:val="008359B6"/>
    <w:rsid w:val="00841951"/>
    <w:rsid w:val="0084789D"/>
    <w:rsid w:val="00850F5E"/>
    <w:rsid w:val="00856A0E"/>
    <w:rsid w:val="0086004D"/>
    <w:rsid w:val="00871703"/>
    <w:rsid w:val="0087676B"/>
    <w:rsid w:val="00877D92"/>
    <w:rsid w:val="008833FF"/>
    <w:rsid w:val="00892318"/>
    <w:rsid w:val="00892F1B"/>
    <w:rsid w:val="00895934"/>
    <w:rsid w:val="0089616E"/>
    <w:rsid w:val="008A7A39"/>
    <w:rsid w:val="008B3D0F"/>
    <w:rsid w:val="008B6334"/>
    <w:rsid w:val="008C094F"/>
    <w:rsid w:val="008C557B"/>
    <w:rsid w:val="008C6B7B"/>
    <w:rsid w:val="008C77C9"/>
    <w:rsid w:val="008D495A"/>
    <w:rsid w:val="008D672D"/>
    <w:rsid w:val="008D6F11"/>
    <w:rsid w:val="008D7157"/>
    <w:rsid w:val="008D7680"/>
    <w:rsid w:val="008D77E5"/>
    <w:rsid w:val="008E23B8"/>
    <w:rsid w:val="008E5BAE"/>
    <w:rsid w:val="008F2A4B"/>
    <w:rsid w:val="008F77DE"/>
    <w:rsid w:val="0090086F"/>
    <w:rsid w:val="00907417"/>
    <w:rsid w:val="00911D5D"/>
    <w:rsid w:val="00913DCA"/>
    <w:rsid w:val="009145CE"/>
    <w:rsid w:val="00915775"/>
    <w:rsid w:val="00915C2C"/>
    <w:rsid w:val="00926663"/>
    <w:rsid w:val="009323A1"/>
    <w:rsid w:val="00932783"/>
    <w:rsid w:val="0093410D"/>
    <w:rsid w:val="00936887"/>
    <w:rsid w:val="00950872"/>
    <w:rsid w:val="00951800"/>
    <w:rsid w:val="0095691E"/>
    <w:rsid w:val="00960182"/>
    <w:rsid w:val="009638FA"/>
    <w:rsid w:val="00967AB5"/>
    <w:rsid w:val="00972FA1"/>
    <w:rsid w:val="0097361E"/>
    <w:rsid w:val="00983138"/>
    <w:rsid w:val="00986C3F"/>
    <w:rsid w:val="009903E1"/>
    <w:rsid w:val="00994E51"/>
    <w:rsid w:val="009957A6"/>
    <w:rsid w:val="00996C03"/>
    <w:rsid w:val="009A1B71"/>
    <w:rsid w:val="009B0D6C"/>
    <w:rsid w:val="009C032C"/>
    <w:rsid w:val="009C04A3"/>
    <w:rsid w:val="009C0F5E"/>
    <w:rsid w:val="009C2488"/>
    <w:rsid w:val="009C68A8"/>
    <w:rsid w:val="009E5B5D"/>
    <w:rsid w:val="009E6703"/>
    <w:rsid w:val="009E780D"/>
    <w:rsid w:val="009F0034"/>
    <w:rsid w:val="009F4855"/>
    <w:rsid w:val="009F69D6"/>
    <w:rsid w:val="00A0033D"/>
    <w:rsid w:val="00A03950"/>
    <w:rsid w:val="00A07971"/>
    <w:rsid w:val="00A27631"/>
    <w:rsid w:val="00A32F8B"/>
    <w:rsid w:val="00A368F6"/>
    <w:rsid w:val="00A37C12"/>
    <w:rsid w:val="00A43E10"/>
    <w:rsid w:val="00A45F24"/>
    <w:rsid w:val="00A472A2"/>
    <w:rsid w:val="00A51043"/>
    <w:rsid w:val="00A53DD5"/>
    <w:rsid w:val="00A542DC"/>
    <w:rsid w:val="00A61FB1"/>
    <w:rsid w:val="00A70250"/>
    <w:rsid w:val="00A70A48"/>
    <w:rsid w:val="00A9209F"/>
    <w:rsid w:val="00AA2314"/>
    <w:rsid w:val="00AA358A"/>
    <w:rsid w:val="00AB0DBF"/>
    <w:rsid w:val="00AB7C8D"/>
    <w:rsid w:val="00AD0B3B"/>
    <w:rsid w:val="00AD15AB"/>
    <w:rsid w:val="00AD3799"/>
    <w:rsid w:val="00AD3BAF"/>
    <w:rsid w:val="00AD56EC"/>
    <w:rsid w:val="00AE6F3B"/>
    <w:rsid w:val="00AE7933"/>
    <w:rsid w:val="00AF0E35"/>
    <w:rsid w:val="00AF29B9"/>
    <w:rsid w:val="00AF3AC0"/>
    <w:rsid w:val="00B00B19"/>
    <w:rsid w:val="00B100AC"/>
    <w:rsid w:val="00B12FFB"/>
    <w:rsid w:val="00B13194"/>
    <w:rsid w:val="00B3181A"/>
    <w:rsid w:val="00B33BE8"/>
    <w:rsid w:val="00B36A1A"/>
    <w:rsid w:val="00B379B7"/>
    <w:rsid w:val="00B433CC"/>
    <w:rsid w:val="00B46216"/>
    <w:rsid w:val="00B52FC4"/>
    <w:rsid w:val="00B5415D"/>
    <w:rsid w:val="00B5544E"/>
    <w:rsid w:val="00B57D51"/>
    <w:rsid w:val="00B60EB6"/>
    <w:rsid w:val="00B6385B"/>
    <w:rsid w:val="00B720C1"/>
    <w:rsid w:val="00B73CF0"/>
    <w:rsid w:val="00B73F3D"/>
    <w:rsid w:val="00B74A39"/>
    <w:rsid w:val="00B872A3"/>
    <w:rsid w:val="00B93551"/>
    <w:rsid w:val="00B9520B"/>
    <w:rsid w:val="00BB3A15"/>
    <w:rsid w:val="00BB3C67"/>
    <w:rsid w:val="00BB47B8"/>
    <w:rsid w:val="00BB749D"/>
    <w:rsid w:val="00BB7563"/>
    <w:rsid w:val="00BD176E"/>
    <w:rsid w:val="00BD6C37"/>
    <w:rsid w:val="00BF179F"/>
    <w:rsid w:val="00BF2029"/>
    <w:rsid w:val="00BF786C"/>
    <w:rsid w:val="00C0677D"/>
    <w:rsid w:val="00C11E0A"/>
    <w:rsid w:val="00C12681"/>
    <w:rsid w:val="00C1541B"/>
    <w:rsid w:val="00C21191"/>
    <w:rsid w:val="00C23A27"/>
    <w:rsid w:val="00C265B7"/>
    <w:rsid w:val="00C27765"/>
    <w:rsid w:val="00C427EC"/>
    <w:rsid w:val="00C45577"/>
    <w:rsid w:val="00C51BB5"/>
    <w:rsid w:val="00C534BF"/>
    <w:rsid w:val="00C63248"/>
    <w:rsid w:val="00C647E1"/>
    <w:rsid w:val="00C66A37"/>
    <w:rsid w:val="00C673AE"/>
    <w:rsid w:val="00C67FBF"/>
    <w:rsid w:val="00C8073F"/>
    <w:rsid w:val="00C86171"/>
    <w:rsid w:val="00C92B89"/>
    <w:rsid w:val="00C92FB8"/>
    <w:rsid w:val="00C93B6A"/>
    <w:rsid w:val="00CA660B"/>
    <w:rsid w:val="00CA6CA9"/>
    <w:rsid w:val="00CA74C8"/>
    <w:rsid w:val="00CB0C64"/>
    <w:rsid w:val="00CC68AC"/>
    <w:rsid w:val="00CD41A5"/>
    <w:rsid w:val="00CD642E"/>
    <w:rsid w:val="00CE202F"/>
    <w:rsid w:val="00CE27B7"/>
    <w:rsid w:val="00CE370E"/>
    <w:rsid w:val="00CE49EA"/>
    <w:rsid w:val="00CE7140"/>
    <w:rsid w:val="00CF2D85"/>
    <w:rsid w:val="00CF3D57"/>
    <w:rsid w:val="00CF7336"/>
    <w:rsid w:val="00D04C92"/>
    <w:rsid w:val="00D11C04"/>
    <w:rsid w:val="00D22BCA"/>
    <w:rsid w:val="00D24BBE"/>
    <w:rsid w:val="00D300C7"/>
    <w:rsid w:val="00D31643"/>
    <w:rsid w:val="00D334F2"/>
    <w:rsid w:val="00D403E7"/>
    <w:rsid w:val="00D43692"/>
    <w:rsid w:val="00D436F5"/>
    <w:rsid w:val="00D456B1"/>
    <w:rsid w:val="00D54570"/>
    <w:rsid w:val="00D63886"/>
    <w:rsid w:val="00D6481F"/>
    <w:rsid w:val="00D64853"/>
    <w:rsid w:val="00D66833"/>
    <w:rsid w:val="00D741ED"/>
    <w:rsid w:val="00D74333"/>
    <w:rsid w:val="00D81FCB"/>
    <w:rsid w:val="00D85F7E"/>
    <w:rsid w:val="00D86300"/>
    <w:rsid w:val="00D867E0"/>
    <w:rsid w:val="00D87401"/>
    <w:rsid w:val="00D87E08"/>
    <w:rsid w:val="00D93D0C"/>
    <w:rsid w:val="00D9540E"/>
    <w:rsid w:val="00D95E1F"/>
    <w:rsid w:val="00DA0577"/>
    <w:rsid w:val="00DA0E6B"/>
    <w:rsid w:val="00DA3421"/>
    <w:rsid w:val="00DA624A"/>
    <w:rsid w:val="00DA64B3"/>
    <w:rsid w:val="00DA6BD6"/>
    <w:rsid w:val="00DB3921"/>
    <w:rsid w:val="00DB48B6"/>
    <w:rsid w:val="00DB589B"/>
    <w:rsid w:val="00DB64B3"/>
    <w:rsid w:val="00DC0DE4"/>
    <w:rsid w:val="00DC15E3"/>
    <w:rsid w:val="00DC6FC1"/>
    <w:rsid w:val="00DC70CD"/>
    <w:rsid w:val="00DD024D"/>
    <w:rsid w:val="00DE1D70"/>
    <w:rsid w:val="00DE2C1E"/>
    <w:rsid w:val="00DE37A5"/>
    <w:rsid w:val="00DE7A38"/>
    <w:rsid w:val="00E00127"/>
    <w:rsid w:val="00E03D34"/>
    <w:rsid w:val="00E0469D"/>
    <w:rsid w:val="00E223CF"/>
    <w:rsid w:val="00E22916"/>
    <w:rsid w:val="00E249F1"/>
    <w:rsid w:val="00E24D7B"/>
    <w:rsid w:val="00E2625D"/>
    <w:rsid w:val="00E27A48"/>
    <w:rsid w:val="00E30025"/>
    <w:rsid w:val="00E30099"/>
    <w:rsid w:val="00E31241"/>
    <w:rsid w:val="00E353FA"/>
    <w:rsid w:val="00E36D77"/>
    <w:rsid w:val="00E45B78"/>
    <w:rsid w:val="00E473E2"/>
    <w:rsid w:val="00E47D6B"/>
    <w:rsid w:val="00E51556"/>
    <w:rsid w:val="00E52BCF"/>
    <w:rsid w:val="00E530A7"/>
    <w:rsid w:val="00E56F81"/>
    <w:rsid w:val="00E659D0"/>
    <w:rsid w:val="00E702A7"/>
    <w:rsid w:val="00E70534"/>
    <w:rsid w:val="00E71F09"/>
    <w:rsid w:val="00E85762"/>
    <w:rsid w:val="00E8699B"/>
    <w:rsid w:val="00E876C8"/>
    <w:rsid w:val="00E92DF4"/>
    <w:rsid w:val="00EA5D12"/>
    <w:rsid w:val="00EA7906"/>
    <w:rsid w:val="00EB63D8"/>
    <w:rsid w:val="00EB72CD"/>
    <w:rsid w:val="00EC4B7D"/>
    <w:rsid w:val="00ED485E"/>
    <w:rsid w:val="00ED4E87"/>
    <w:rsid w:val="00ED79B5"/>
    <w:rsid w:val="00EE5B34"/>
    <w:rsid w:val="00EF20C4"/>
    <w:rsid w:val="00EF23D2"/>
    <w:rsid w:val="00EF362A"/>
    <w:rsid w:val="00EF7984"/>
    <w:rsid w:val="00F029B5"/>
    <w:rsid w:val="00F06E37"/>
    <w:rsid w:val="00F1341A"/>
    <w:rsid w:val="00F1444A"/>
    <w:rsid w:val="00F1594D"/>
    <w:rsid w:val="00F20D4E"/>
    <w:rsid w:val="00F21B1F"/>
    <w:rsid w:val="00F22AEA"/>
    <w:rsid w:val="00F23395"/>
    <w:rsid w:val="00F320E7"/>
    <w:rsid w:val="00F3434F"/>
    <w:rsid w:val="00F365EB"/>
    <w:rsid w:val="00F36AA4"/>
    <w:rsid w:val="00F406CC"/>
    <w:rsid w:val="00F4379B"/>
    <w:rsid w:val="00F50958"/>
    <w:rsid w:val="00F542D2"/>
    <w:rsid w:val="00F6481C"/>
    <w:rsid w:val="00F652F9"/>
    <w:rsid w:val="00F72CF2"/>
    <w:rsid w:val="00F8219B"/>
    <w:rsid w:val="00F840AE"/>
    <w:rsid w:val="00F9011E"/>
    <w:rsid w:val="00F91EB6"/>
    <w:rsid w:val="00F93D97"/>
    <w:rsid w:val="00F95483"/>
    <w:rsid w:val="00F95559"/>
    <w:rsid w:val="00FA134C"/>
    <w:rsid w:val="00FA264B"/>
    <w:rsid w:val="00FA264E"/>
    <w:rsid w:val="00FA29B4"/>
    <w:rsid w:val="00FA3D45"/>
    <w:rsid w:val="00FA3E3E"/>
    <w:rsid w:val="00FA6B03"/>
    <w:rsid w:val="00FB0E80"/>
    <w:rsid w:val="00FC1EB6"/>
    <w:rsid w:val="00FC6B02"/>
    <w:rsid w:val="00FD230D"/>
    <w:rsid w:val="00FD2880"/>
    <w:rsid w:val="00FE175A"/>
    <w:rsid w:val="00FE3045"/>
    <w:rsid w:val="00FE42DB"/>
    <w:rsid w:val="00FE45BD"/>
    <w:rsid w:val="00FE472F"/>
    <w:rsid w:val="00FE4957"/>
    <w:rsid w:val="00FE7D3E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8E2F1D9"/>
  <w15:chartTrackingRefBased/>
  <w15:docId w15:val="{A78A3D7D-7F06-4E3C-98CD-0639040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0617E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locked/>
    <w:rsid w:val="00A920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  <w:ind w:left="720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7"/>
      </w:numPr>
      <w:spacing w:line="280" w:lineRule="exact"/>
      <w:ind w:left="1495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741ED"/>
    <w:rPr>
      <w:color w:val="808080"/>
    </w:rPr>
  </w:style>
  <w:style w:type="table" w:styleId="Mkatabulky">
    <w:name w:val="Table Grid"/>
    <w:basedOn w:val="Normlntabulka"/>
    <w:uiPriority w:val="39"/>
    <w:locked/>
    <w:rsid w:val="0043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6676DD"/>
    <w:rPr>
      <w:color w:val="0563C1" w:themeColor="hyperlink"/>
      <w:u w:val="single"/>
    </w:rPr>
  </w:style>
  <w:style w:type="paragraph" w:customStyle="1" w:styleId="Textodst1sl">
    <w:name w:val="Text odst.1čísl"/>
    <w:rsid w:val="000617E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430"/>
      </w:tabs>
      <w:spacing w:before="80" w:after="0" w:line="240" w:lineRule="auto"/>
      <w:jc w:val="both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3">
    <w:name w:val="Importovaný styl 3"/>
    <w:rsid w:val="000617EA"/>
    <w:pPr>
      <w:numPr>
        <w:numId w:val="3"/>
      </w:numPr>
    </w:pPr>
  </w:style>
  <w:style w:type="numbering" w:customStyle="1" w:styleId="Importovanstyl4">
    <w:name w:val="Importovaný styl 4"/>
    <w:rsid w:val="006C2B8B"/>
    <w:pPr>
      <w:numPr>
        <w:numId w:val="4"/>
      </w:numPr>
    </w:pPr>
  </w:style>
  <w:style w:type="numbering" w:customStyle="1" w:styleId="Importovanstyl5">
    <w:name w:val="Importovaný styl 5"/>
    <w:rsid w:val="006C2B8B"/>
    <w:pPr>
      <w:numPr>
        <w:numId w:val="6"/>
      </w:numPr>
    </w:pPr>
  </w:style>
  <w:style w:type="numbering" w:customStyle="1" w:styleId="Importovanstyl6">
    <w:name w:val="Importovaný styl 6"/>
    <w:rsid w:val="00A61FB1"/>
    <w:pPr>
      <w:numPr>
        <w:numId w:val="8"/>
      </w:numPr>
    </w:pPr>
  </w:style>
  <w:style w:type="numbering" w:customStyle="1" w:styleId="Importovanstyl7">
    <w:name w:val="Importovaný styl 7"/>
    <w:rsid w:val="000B3CC1"/>
    <w:pPr>
      <w:numPr>
        <w:numId w:val="11"/>
      </w:numPr>
    </w:pPr>
  </w:style>
  <w:style w:type="paragraph" w:styleId="Zpat">
    <w:name w:val="footer"/>
    <w:link w:val="ZpatChar"/>
    <w:locked/>
    <w:rsid w:val="009903E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ZpatChar">
    <w:name w:val="Zápatí Char"/>
    <w:basedOn w:val="Standardnpsmoodstavce"/>
    <w:link w:val="Zpat"/>
    <w:rsid w:val="009903E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numbering" w:customStyle="1" w:styleId="Importovanstyl8">
    <w:name w:val="Importovaný styl 8"/>
    <w:rsid w:val="0026037F"/>
    <w:pPr>
      <w:numPr>
        <w:numId w:val="17"/>
      </w:numPr>
    </w:pPr>
  </w:style>
  <w:style w:type="numbering" w:customStyle="1" w:styleId="Importovanstyl9">
    <w:name w:val="Importovaný styl 9"/>
    <w:rsid w:val="0026037F"/>
    <w:pPr>
      <w:numPr>
        <w:numId w:val="19"/>
      </w:numPr>
    </w:pPr>
  </w:style>
  <w:style w:type="numbering" w:customStyle="1" w:styleId="Importovanstyl10">
    <w:name w:val="Importovaný styl 10"/>
    <w:rsid w:val="002862B4"/>
    <w:pPr>
      <w:numPr>
        <w:numId w:val="23"/>
      </w:numPr>
    </w:pPr>
  </w:style>
  <w:style w:type="paragraph" w:customStyle="1" w:styleId="Textodst3psmena">
    <w:name w:val="Text odst. 3 písmena"/>
    <w:rsid w:val="002862B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360"/>
        <w:tab w:val="left" w:pos="864"/>
        <w:tab w:val="left" w:pos="1430"/>
      </w:tabs>
      <w:spacing w:after="0" w:line="240" w:lineRule="auto"/>
      <w:ind w:left="580" w:hanging="580"/>
      <w:jc w:val="both"/>
      <w:outlineLvl w:val="2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1">
    <w:name w:val="Importovaný styl 11"/>
    <w:rsid w:val="002862B4"/>
    <w:pPr>
      <w:numPr>
        <w:numId w:val="26"/>
      </w:numPr>
    </w:pPr>
  </w:style>
  <w:style w:type="numbering" w:customStyle="1" w:styleId="Importovanstyl12">
    <w:name w:val="Importovaný styl 12"/>
    <w:rsid w:val="002862B4"/>
    <w:pPr>
      <w:numPr>
        <w:numId w:val="29"/>
      </w:numPr>
    </w:pPr>
  </w:style>
  <w:style w:type="paragraph" w:styleId="Odstavecseseznamem">
    <w:name w:val="List Paragraph"/>
    <w:uiPriority w:val="99"/>
    <w:qFormat/>
    <w:locked/>
    <w:rsid w:val="00AD15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numbering" w:customStyle="1" w:styleId="Importovanstyl13">
    <w:name w:val="Importovaný styl 13"/>
    <w:rsid w:val="00AD15AB"/>
    <w:pPr>
      <w:numPr>
        <w:numId w:val="32"/>
      </w:numPr>
    </w:pPr>
  </w:style>
  <w:style w:type="paragraph" w:styleId="Zhlav">
    <w:name w:val="header"/>
    <w:basedOn w:val="Normln"/>
    <w:link w:val="ZhlavChar"/>
    <w:uiPriority w:val="99"/>
    <w:unhideWhenUsed/>
    <w:locked/>
    <w:rsid w:val="00515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1C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Zkladntext">
    <w:name w:val="Body Text"/>
    <w:basedOn w:val="Normln"/>
    <w:link w:val="ZkladntextChar"/>
    <w:locked/>
    <w:rsid w:val="008073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268"/>
        <w:tab w:val="left" w:pos="5103"/>
      </w:tabs>
      <w:suppressAutoHyphens w:val="0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8073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6A0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6A0E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0E2B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6A0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E2B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09F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7E435C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customStyle="1" w:styleId="Zkladntext21">
    <w:name w:val="Základní text 21"/>
    <w:basedOn w:val="Normln"/>
    <w:rsid w:val="00397F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Calibri" w:cs="Times New Roman"/>
      <w:sz w:val="20"/>
      <w:szCs w:val="20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smlouvy\VZR_smlouva_samostatna_pusobn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FD10E68A824C6CB025B091C73C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DBDF5-FDB4-4996-A062-A4078DF3E829}"/>
      </w:docPartPr>
      <w:docPartBody>
        <w:p w:rsidR="00F46C60" w:rsidRDefault="0032521D">
          <w:pPr>
            <w:pStyle w:val="81FD10E68A824C6CB025B091C73C21A2"/>
          </w:pPr>
          <w:r w:rsidRPr="00727A3D">
            <w:rPr>
              <w:rStyle w:val="Zstupntext"/>
            </w:rPr>
            <w:t>Klikněte sem a zadejte text.</w:t>
          </w:r>
        </w:p>
      </w:docPartBody>
    </w:docPart>
    <w:docPart>
      <w:docPartPr>
        <w:name w:val="DB23B486A0C14725BDF86DC2E6467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2397F-E0FE-441A-8F4B-C5EADECDDB82}"/>
      </w:docPartPr>
      <w:docPartBody>
        <w:p w:rsidR="00F46C60" w:rsidRDefault="0032521D">
          <w:pPr>
            <w:pStyle w:val="DB23B486A0C14725BDF86DC2E6467628"/>
          </w:pPr>
          <w:r w:rsidRPr="005C544F">
            <w:rPr>
              <w:rStyle w:val="Zstupntext"/>
            </w:rPr>
            <w:t>Klikněte sem a zadejte text.</w:t>
          </w:r>
        </w:p>
      </w:docPartBody>
    </w:docPart>
    <w:docPart>
      <w:docPartPr>
        <w:name w:val="D152D0918E2D4F0CB4281FAD6FBAEA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C60CE-87BA-4D0D-B560-9EB8DD7ECBA5}"/>
      </w:docPartPr>
      <w:docPartBody>
        <w:p w:rsidR="005D64CF" w:rsidRDefault="005D64CF" w:rsidP="005D64CF">
          <w:pPr>
            <w:pStyle w:val="D152D0918E2D4F0CB4281FAD6FBAEACD"/>
          </w:pPr>
          <w:r w:rsidRPr="00727A3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D"/>
    <w:rsid w:val="00257EC4"/>
    <w:rsid w:val="0032521D"/>
    <w:rsid w:val="00406590"/>
    <w:rsid w:val="004573A6"/>
    <w:rsid w:val="00581D66"/>
    <w:rsid w:val="005D64CF"/>
    <w:rsid w:val="006315A4"/>
    <w:rsid w:val="00A51E5F"/>
    <w:rsid w:val="00A543DA"/>
    <w:rsid w:val="00CF7336"/>
    <w:rsid w:val="00D43692"/>
    <w:rsid w:val="00ED01AF"/>
    <w:rsid w:val="00EE0DB7"/>
    <w:rsid w:val="00F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64CF"/>
    <w:rPr>
      <w:color w:val="808080"/>
    </w:rPr>
  </w:style>
  <w:style w:type="paragraph" w:customStyle="1" w:styleId="81FD10E68A824C6CB025B091C73C21A2">
    <w:name w:val="81FD10E68A824C6CB025B091C73C21A2"/>
  </w:style>
  <w:style w:type="paragraph" w:customStyle="1" w:styleId="DB23B486A0C14725BDF86DC2E6467628">
    <w:name w:val="DB23B486A0C14725BDF86DC2E6467628"/>
  </w:style>
  <w:style w:type="paragraph" w:customStyle="1" w:styleId="D152D0918E2D4F0CB4281FAD6FBAEACD">
    <w:name w:val="D152D0918E2D4F0CB4281FAD6FBAEACD"/>
    <w:rsid w:val="005D64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93260-37C8-4CD4-96B5-91A8FA44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VZR_smlouva_samostatna_pusobnost</Template>
  <TotalTime>13</TotalTime>
  <Pages>10</Pages>
  <Words>4160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recinska</dc:creator>
  <cp:keywords/>
  <dc:description/>
  <cp:lastModifiedBy>Pavlína Tůmová</cp:lastModifiedBy>
  <cp:revision>6</cp:revision>
  <cp:lastPrinted>2025-07-15T05:49:00Z</cp:lastPrinted>
  <dcterms:created xsi:type="dcterms:W3CDTF">2025-08-27T14:52:00Z</dcterms:created>
  <dcterms:modified xsi:type="dcterms:W3CDTF">2025-08-28T05:12:00Z</dcterms:modified>
  <cp:contentStatus>Město Hostivice</cp:contentStatus>
</cp:coreProperties>
</file>