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F69F6" w14:textId="77777777" w:rsidR="003E282A" w:rsidRPr="00AB0EC1" w:rsidRDefault="003E282A" w:rsidP="003E282A">
      <w:pPr>
        <w:autoSpaceDE w:val="0"/>
        <w:autoSpaceDN w:val="0"/>
        <w:adjustRightInd w:val="0"/>
        <w:snapToGrid w:val="0"/>
        <w:spacing w:after="0"/>
        <w:jc w:val="center"/>
        <w:rPr>
          <w:b/>
          <w:sz w:val="28"/>
          <w:szCs w:val="28"/>
          <w:u w:val="single"/>
        </w:rPr>
      </w:pPr>
      <w:r>
        <w:rPr>
          <w:b/>
          <w:sz w:val="28"/>
          <w:szCs w:val="28"/>
          <w:u w:val="single"/>
        </w:rPr>
        <w:t xml:space="preserve">KUPNÍ </w:t>
      </w:r>
      <w:r w:rsidRPr="00AB0EC1">
        <w:rPr>
          <w:b/>
          <w:sz w:val="28"/>
          <w:szCs w:val="28"/>
          <w:u w:val="single"/>
        </w:rPr>
        <w:t xml:space="preserve">SMLOUVA </w:t>
      </w:r>
    </w:p>
    <w:p w14:paraId="24A0F0D0" w14:textId="77777777" w:rsidR="003E282A" w:rsidRPr="00710C28" w:rsidRDefault="003E282A" w:rsidP="003E282A">
      <w:pPr>
        <w:autoSpaceDE w:val="0"/>
        <w:autoSpaceDN w:val="0"/>
        <w:adjustRightInd w:val="0"/>
        <w:snapToGrid w:val="0"/>
        <w:spacing w:after="0"/>
      </w:pPr>
    </w:p>
    <w:p w14:paraId="4D432B83" w14:textId="77777777" w:rsidR="003E282A" w:rsidRPr="00710C28" w:rsidRDefault="003E282A" w:rsidP="003E282A">
      <w:pPr>
        <w:autoSpaceDE w:val="0"/>
        <w:autoSpaceDN w:val="0"/>
        <w:adjustRightInd w:val="0"/>
        <w:snapToGrid w:val="0"/>
        <w:spacing w:after="0"/>
      </w:pPr>
    </w:p>
    <w:p w14:paraId="24E9132A" w14:textId="77777777" w:rsidR="003E282A" w:rsidRDefault="003E282A" w:rsidP="003E282A">
      <w:pPr>
        <w:autoSpaceDE w:val="0"/>
        <w:autoSpaceDN w:val="0"/>
        <w:adjustRightInd w:val="0"/>
        <w:snapToGrid w:val="0"/>
        <w:spacing w:after="120"/>
      </w:pPr>
      <w:r>
        <w:t xml:space="preserve">kterou níže uvedeného dne, měsíce a roku uzavřeli </w:t>
      </w:r>
    </w:p>
    <w:p w14:paraId="1C90EC2E" w14:textId="77777777" w:rsidR="003E282A" w:rsidRPr="00CA6C90" w:rsidRDefault="003E282A" w:rsidP="003E282A">
      <w:pPr>
        <w:pStyle w:val="Bezmezer"/>
        <w:ind w:left="2120" w:hanging="2120"/>
        <w:rPr>
          <w:rFonts w:ascii="Times New Roman" w:hAnsi="Times New Roman"/>
          <w:color w:val="000000" w:themeColor="text1"/>
          <w:sz w:val="24"/>
        </w:rPr>
      </w:pPr>
    </w:p>
    <w:p w14:paraId="2C6F9722" w14:textId="77777777" w:rsidR="00CA6C90" w:rsidRPr="00CA6C90" w:rsidRDefault="00CA6C90" w:rsidP="00CA6C90">
      <w:pPr>
        <w:pStyle w:val="Bezmezer"/>
        <w:ind w:left="2120" w:hanging="2120"/>
        <w:rPr>
          <w:rFonts w:ascii="Times New Roman" w:hAnsi="Times New Roman"/>
          <w:bCs/>
          <w:color w:val="000000" w:themeColor="text1"/>
          <w:sz w:val="24"/>
          <w:shd w:val="clear" w:color="auto" w:fill="FFFFFF"/>
        </w:rPr>
      </w:pPr>
      <w:r w:rsidRPr="00CA6C90">
        <w:rPr>
          <w:rFonts w:ascii="Times New Roman" w:hAnsi="Times New Roman"/>
          <w:sz w:val="24"/>
        </w:rPr>
        <w:t>Objednatel:</w:t>
      </w:r>
      <w:r w:rsidRPr="00CA6C90">
        <w:rPr>
          <w:rFonts w:ascii="Times New Roman" w:hAnsi="Times New Roman"/>
          <w:sz w:val="24"/>
        </w:rPr>
        <w:tab/>
      </w:r>
      <w:r w:rsidRPr="00CA6C90">
        <w:rPr>
          <w:rFonts w:ascii="Times New Roman" w:hAnsi="Times New Roman"/>
          <w:b/>
          <w:color w:val="000000" w:themeColor="text1"/>
          <w:sz w:val="24"/>
          <w:shd w:val="clear" w:color="auto" w:fill="FFFFFF"/>
        </w:rPr>
        <w:t>Město Benešov</w:t>
      </w:r>
    </w:p>
    <w:p w14:paraId="5005AF38" w14:textId="77777777" w:rsidR="00CA6C90" w:rsidRPr="00CA6C90" w:rsidRDefault="00CA6C90" w:rsidP="00CA6C90">
      <w:pPr>
        <w:autoSpaceDE w:val="0"/>
        <w:autoSpaceDN w:val="0"/>
        <w:adjustRightInd w:val="0"/>
        <w:snapToGrid w:val="0"/>
        <w:spacing w:after="0"/>
        <w:rPr>
          <w:bCs/>
          <w:color w:val="000000" w:themeColor="text1"/>
          <w:szCs w:val="24"/>
          <w:shd w:val="clear" w:color="auto" w:fill="FFFFFF"/>
        </w:rPr>
      </w:pPr>
      <w:r w:rsidRPr="00CA6C90">
        <w:rPr>
          <w:bCs/>
          <w:color w:val="000000" w:themeColor="text1"/>
          <w:szCs w:val="24"/>
        </w:rPr>
        <w:t>Se sídlem:</w:t>
      </w:r>
      <w:r w:rsidRPr="00CA6C90">
        <w:rPr>
          <w:bCs/>
          <w:color w:val="000000" w:themeColor="text1"/>
          <w:szCs w:val="24"/>
        </w:rPr>
        <w:tab/>
      </w:r>
      <w:r w:rsidRPr="00CA6C90">
        <w:rPr>
          <w:bCs/>
          <w:color w:val="000000" w:themeColor="text1"/>
          <w:szCs w:val="24"/>
        </w:rPr>
        <w:tab/>
      </w:r>
      <w:r w:rsidRPr="00CA6C90">
        <w:rPr>
          <w:rFonts w:eastAsia="Times New Roman"/>
          <w:bCs/>
          <w:szCs w:val="24"/>
          <w:lang w:eastAsia="ar-SA"/>
        </w:rPr>
        <w:t>Masarykovo náměstí 100, 256 01 Benešov</w:t>
      </w:r>
    </w:p>
    <w:p w14:paraId="051FD635" w14:textId="77777777" w:rsidR="00CA6C90" w:rsidRPr="00CA6C90" w:rsidRDefault="00CA6C90" w:rsidP="00CA6C90">
      <w:pPr>
        <w:autoSpaceDE w:val="0"/>
        <w:autoSpaceDN w:val="0"/>
        <w:adjustRightInd w:val="0"/>
        <w:snapToGrid w:val="0"/>
        <w:spacing w:after="0"/>
        <w:rPr>
          <w:bCs/>
          <w:color w:val="000000" w:themeColor="text1"/>
          <w:szCs w:val="24"/>
          <w:shd w:val="clear" w:color="auto" w:fill="FFFFFF"/>
        </w:rPr>
      </w:pPr>
      <w:r w:rsidRPr="00CA6C90">
        <w:rPr>
          <w:bCs/>
          <w:color w:val="000000" w:themeColor="text1"/>
          <w:szCs w:val="24"/>
        </w:rPr>
        <w:t xml:space="preserve">IČO: </w:t>
      </w:r>
      <w:r w:rsidRPr="00CA6C90">
        <w:rPr>
          <w:bCs/>
          <w:color w:val="000000" w:themeColor="text1"/>
          <w:szCs w:val="24"/>
        </w:rPr>
        <w:tab/>
      </w:r>
      <w:r w:rsidRPr="00CA6C90">
        <w:rPr>
          <w:bCs/>
          <w:color w:val="000000" w:themeColor="text1"/>
          <w:szCs w:val="24"/>
        </w:rPr>
        <w:tab/>
      </w:r>
      <w:r w:rsidRPr="00CA6C90">
        <w:rPr>
          <w:bCs/>
          <w:color w:val="000000" w:themeColor="text1"/>
          <w:szCs w:val="24"/>
        </w:rPr>
        <w:tab/>
      </w:r>
      <w:r w:rsidRPr="00CA6C90">
        <w:rPr>
          <w:rFonts w:eastAsia="Times New Roman"/>
          <w:bCs/>
          <w:szCs w:val="24"/>
          <w:lang w:eastAsia="ar-SA"/>
        </w:rPr>
        <w:t>00231401</w:t>
      </w:r>
    </w:p>
    <w:p w14:paraId="31696115" w14:textId="77777777" w:rsidR="00CA6C90" w:rsidRPr="00CA6C90" w:rsidRDefault="00CA6C90" w:rsidP="00CA6C90">
      <w:pPr>
        <w:autoSpaceDE w:val="0"/>
        <w:autoSpaceDN w:val="0"/>
        <w:adjustRightInd w:val="0"/>
        <w:snapToGrid w:val="0"/>
        <w:spacing w:after="0"/>
        <w:rPr>
          <w:bCs/>
          <w:color w:val="000000" w:themeColor="text1"/>
          <w:szCs w:val="24"/>
          <w:shd w:val="clear" w:color="auto" w:fill="FFFFFF"/>
        </w:rPr>
      </w:pPr>
      <w:r w:rsidRPr="00CA6C90">
        <w:rPr>
          <w:bCs/>
          <w:color w:val="000000" w:themeColor="text1"/>
          <w:szCs w:val="24"/>
        </w:rPr>
        <w:t>Zastoupený:</w:t>
      </w:r>
      <w:r w:rsidRPr="00CA6C90">
        <w:rPr>
          <w:bCs/>
          <w:color w:val="000000" w:themeColor="text1"/>
          <w:szCs w:val="24"/>
        </w:rPr>
        <w:tab/>
      </w:r>
      <w:r w:rsidRPr="00CA6C90">
        <w:rPr>
          <w:bCs/>
          <w:color w:val="000000" w:themeColor="text1"/>
          <w:szCs w:val="24"/>
        </w:rPr>
        <w:tab/>
        <w:t xml:space="preserve">Ing. Jaroslavem </w:t>
      </w:r>
      <w:r w:rsidRPr="00CA6C90">
        <w:rPr>
          <w:bCs/>
          <w:color w:val="000000" w:themeColor="text1"/>
          <w:szCs w:val="24"/>
          <w:shd w:val="clear" w:color="auto" w:fill="FFFFFF"/>
        </w:rPr>
        <w:t>Hlavničkou, starostou</w:t>
      </w:r>
    </w:p>
    <w:p w14:paraId="4E3A12D3" w14:textId="77777777" w:rsidR="00CA6C90" w:rsidRPr="00CA6C90" w:rsidRDefault="00CA6C90" w:rsidP="00CA6C90">
      <w:pPr>
        <w:autoSpaceDE w:val="0"/>
        <w:autoSpaceDN w:val="0"/>
        <w:adjustRightInd w:val="0"/>
        <w:snapToGrid w:val="0"/>
        <w:spacing w:after="0"/>
        <w:rPr>
          <w:color w:val="000000" w:themeColor="text1"/>
          <w:szCs w:val="24"/>
          <w:shd w:val="clear" w:color="auto" w:fill="FFFFFF"/>
        </w:rPr>
      </w:pPr>
    </w:p>
    <w:p w14:paraId="37931518" w14:textId="77777777" w:rsidR="003E282A" w:rsidRPr="00710C28" w:rsidRDefault="003E282A" w:rsidP="003E282A">
      <w:pPr>
        <w:autoSpaceDE w:val="0"/>
        <w:autoSpaceDN w:val="0"/>
        <w:adjustRightInd w:val="0"/>
        <w:snapToGrid w:val="0"/>
        <w:spacing w:after="0"/>
      </w:pPr>
    </w:p>
    <w:p w14:paraId="209CF896" w14:textId="77777777" w:rsidR="003E282A" w:rsidRPr="004B2064" w:rsidRDefault="003E282A" w:rsidP="003E282A">
      <w:pPr>
        <w:autoSpaceDE w:val="0"/>
        <w:autoSpaceDN w:val="0"/>
        <w:adjustRightInd w:val="0"/>
        <w:snapToGrid w:val="0"/>
        <w:spacing w:after="0"/>
        <w:jc w:val="right"/>
        <w:rPr>
          <w:i/>
        </w:rPr>
      </w:pPr>
      <w:r w:rsidRPr="004B2064">
        <w:rPr>
          <w:i/>
        </w:rPr>
        <w:t>jako „</w:t>
      </w:r>
      <w:r w:rsidRPr="004B2064">
        <w:rPr>
          <w:b/>
          <w:i/>
        </w:rPr>
        <w:t>objednatel</w:t>
      </w:r>
      <w:r w:rsidRPr="004B2064">
        <w:rPr>
          <w:i/>
        </w:rPr>
        <w:t xml:space="preserve">“ </w:t>
      </w:r>
      <w:r>
        <w:rPr>
          <w:i/>
        </w:rPr>
        <w:t>a</w:t>
      </w:r>
      <w:r w:rsidRPr="004B2064">
        <w:rPr>
          <w:i/>
        </w:rPr>
        <w:t xml:space="preserve"> </w:t>
      </w:r>
      <w:r w:rsidRPr="004B2064">
        <w:rPr>
          <w:b/>
          <w:i/>
        </w:rPr>
        <w:t>„zadavatel</w:t>
      </w:r>
      <w:r w:rsidRPr="004B2064">
        <w:rPr>
          <w:i/>
        </w:rPr>
        <w:t>“ na straně jedné</w:t>
      </w:r>
    </w:p>
    <w:p w14:paraId="40F9552E" w14:textId="77777777" w:rsidR="003E282A" w:rsidRPr="00710C28" w:rsidRDefault="003E282A" w:rsidP="003E282A">
      <w:pPr>
        <w:autoSpaceDE w:val="0"/>
        <w:autoSpaceDN w:val="0"/>
        <w:adjustRightInd w:val="0"/>
        <w:snapToGrid w:val="0"/>
        <w:spacing w:after="0"/>
      </w:pPr>
    </w:p>
    <w:p w14:paraId="38459283" w14:textId="77777777" w:rsidR="003E282A" w:rsidRPr="00710C28" w:rsidRDefault="003E282A" w:rsidP="003E282A">
      <w:pPr>
        <w:autoSpaceDE w:val="0"/>
        <w:autoSpaceDN w:val="0"/>
        <w:adjustRightInd w:val="0"/>
        <w:snapToGrid w:val="0"/>
        <w:spacing w:after="0"/>
      </w:pPr>
      <w:r w:rsidRPr="00710C28">
        <w:t>a</w:t>
      </w:r>
    </w:p>
    <w:p w14:paraId="60128C65" w14:textId="77777777" w:rsidR="003E282A" w:rsidRPr="00710C28" w:rsidRDefault="003E282A" w:rsidP="003E282A">
      <w:pPr>
        <w:autoSpaceDE w:val="0"/>
        <w:autoSpaceDN w:val="0"/>
        <w:adjustRightInd w:val="0"/>
        <w:snapToGrid w:val="0"/>
        <w:spacing w:after="0"/>
      </w:pPr>
    </w:p>
    <w:p w14:paraId="42A0F29B" w14:textId="77777777" w:rsidR="003E282A" w:rsidRPr="00710C28" w:rsidRDefault="003E282A" w:rsidP="003E282A">
      <w:pPr>
        <w:autoSpaceDE w:val="0"/>
        <w:autoSpaceDN w:val="0"/>
        <w:adjustRightInd w:val="0"/>
        <w:snapToGrid w:val="0"/>
        <w:spacing w:after="0"/>
      </w:pPr>
      <w:r>
        <w:t>Dodavate</w:t>
      </w:r>
      <w:r w:rsidRPr="00710C28">
        <w:t>l:</w:t>
      </w:r>
      <w:r w:rsidRPr="00710C28">
        <w:tab/>
        <w:t xml:space="preserve"> </w:t>
      </w:r>
      <w:r w:rsidRPr="00710C28">
        <w:tab/>
        <w:t xml:space="preserve"> </w:t>
      </w:r>
    </w:p>
    <w:p w14:paraId="3387FE13" w14:textId="77777777" w:rsidR="003E282A" w:rsidRPr="00710C28" w:rsidRDefault="003E282A" w:rsidP="003E282A">
      <w:pPr>
        <w:autoSpaceDE w:val="0"/>
        <w:autoSpaceDN w:val="0"/>
        <w:adjustRightInd w:val="0"/>
        <w:snapToGrid w:val="0"/>
        <w:spacing w:after="0"/>
      </w:pPr>
      <w:r w:rsidRPr="00710C28">
        <w:t xml:space="preserve">Se sídlem: </w:t>
      </w:r>
      <w:r w:rsidRPr="00710C28">
        <w:tab/>
      </w:r>
      <w:r w:rsidRPr="00710C28">
        <w:tab/>
      </w:r>
    </w:p>
    <w:p w14:paraId="032AE99C" w14:textId="77777777" w:rsidR="003E282A" w:rsidRPr="00710C28" w:rsidRDefault="003E282A" w:rsidP="003E282A">
      <w:pPr>
        <w:autoSpaceDE w:val="0"/>
        <w:autoSpaceDN w:val="0"/>
        <w:adjustRightInd w:val="0"/>
        <w:snapToGrid w:val="0"/>
        <w:spacing w:after="0"/>
      </w:pPr>
      <w:r w:rsidRPr="00710C28">
        <w:t xml:space="preserve">IČ: </w:t>
      </w:r>
      <w:r w:rsidRPr="00710C28">
        <w:tab/>
      </w:r>
      <w:r w:rsidRPr="00710C28">
        <w:tab/>
      </w:r>
      <w:r w:rsidRPr="00710C28">
        <w:tab/>
        <w:t xml:space="preserve"> </w:t>
      </w:r>
    </w:p>
    <w:p w14:paraId="2050BCD2" w14:textId="77777777" w:rsidR="003E282A" w:rsidRPr="00710C28" w:rsidRDefault="003E282A" w:rsidP="003E282A">
      <w:pPr>
        <w:autoSpaceDE w:val="0"/>
        <w:autoSpaceDN w:val="0"/>
        <w:adjustRightInd w:val="0"/>
        <w:snapToGrid w:val="0"/>
        <w:spacing w:after="0"/>
      </w:pPr>
      <w:r w:rsidRPr="00710C28">
        <w:t xml:space="preserve">DIČ: </w:t>
      </w:r>
      <w:r w:rsidRPr="00710C28">
        <w:tab/>
      </w:r>
      <w:r w:rsidRPr="00710C28">
        <w:tab/>
      </w:r>
      <w:r w:rsidRPr="00710C28">
        <w:tab/>
      </w:r>
    </w:p>
    <w:p w14:paraId="54689224" w14:textId="77777777" w:rsidR="003E282A" w:rsidRPr="00710C28" w:rsidRDefault="003E282A" w:rsidP="003E282A">
      <w:pPr>
        <w:autoSpaceDE w:val="0"/>
        <w:autoSpaceDN w:val="0"/>
        <w:adjustRightInd w:val="0"/>
        <w:snapToGrid w:val="0"/>
        <w:spacing w:after="0"/>
      </w:pPr>
      <w:r w:rsidRPr="00710C28">
        <w:t xml:space="preserve">Zastoupený: </w:t>
      </w:r>
      <w:r w:rsidRPr="00710C28">
        <w:tab/>
      </w:r>
      <w:r w:rsidRPr="00710C28">
        <w:tab/>
      </w:r>
    </w:p>
    <w:p w14:paraId="4ABB555B" w14:textId="77777777" w:rsidR="003E282A" w:rsidRPr="00710C28" w:rsidRDefault="003E282A" w:rsidP="003E282A">
      <w:pPr>
        <w:autoSpaceDE w:val="0"/>
        <w:autoSpaceDN w:val="0"/>
        <w:adjustRightInd w:val="0"/>
        <w:snapToGrid w:val="0"/>
        <w:spacing w:after="0"/>
      </w:pPr>
      <w:r w:rsidRPr="00710C28">
        <w:t xml:space="preserve">Bankovní spojení: </w:t>
      </w:r>
      <w:r w:rsidRPr="00710C28">
        <w:tab/>
        <w:t xml:space="preserve"> </w:t>
      </w:r>
    </w:p>
    <w:p w14:paraId="0FC65B94" w14:textId="77777777" w:rsidR="003E282A" w:rsidRPr="00710C28" w:rsidRDefault="003E282A" w:rsidP="003E282A">
      <w:pPr>
        <w:autoSpaceDE w:val="0"/>
        <w:autoSpaceDN w:val="0"/>
        <w:adjustRightInd w:val="0"/>
        <w:snapToGrid w:val="0"/>
        <w:spacing w:after="0"/>
      </w:pPr>
      <w:r w:rsidRPr="00710C28">
        <w:t xml:space="preserve">Číslo účtu: </w:t>
      </w:r>
      <w:r w:rsidRPr="00710C28">
        <w:tab/>
      </w:r>
      <w:r w:rsidRPr="00710C28">
        <w:tab/>
        <w:t xml:space="preserve"> </w:t>
      </w:r>
    </w:p>
    <w:p w14:paraId="47B3F63C" w14:textId="77777777" w:rsidR="003E282A" w:rsidRPr="00710C28" w:rsidRDefault="003E282A" w:rsidP="003E282A">
      <w:pPr>
        <w:autoSpaceDE w:val="0"/>
        <w:autoSpaceDN w:val="0"/>
        <w:adjustRightInd w:val="0"/>
        <w:snapToGrid w:val="0"/>
        <w:spacing w:after="0"/>
      </w:pPr>
      <w:r w:rsidRPr="00710C28">
        <w:t xml:space="preserve">Telefon: </w:t>
      </w:r>
      <w:r w:rsidRPr="00710C28">
        <w:tab/>
      </w:r>
      <w:r w:rsidRPr="00710C28">
        <w:tab/>
        <w:t xml:space="preserve"> </w:t>
      </w:r>
    </w:p>
    <w:p w14:paraId="5DFA41D9" w14:textId="77777777" w:rsidR="003E282A" w:rsidRDefault="003E282A" w:rsidP="003E282A">
      <w:pPr>
        <w:autoSpaceDE w:val="0"/>
        <w:autoSpaceDN w:val="0"/>
        <w:adjustRightInd w:val="0"/>
        <w:snapToGrid w:val="0"/>
        <w:spacing w:after="0"/>
      </w:pPr>
      <w:r w:rsidRPr="00710C28">
        <w:t xml:space="preserve">E-mail: </w:t>
      </w:r>
      <w:r w:rsidRPr="00710C28">
        <w:tab/>
      </w:r>
    </w:p>
    <w:p w14:paraId="64BD0ACE" w14:textId="77777777" w:rsidR="003E282A" w:rsidRDefault="003E282A" w:rsidP="003E282A">
      <w:pPr>
        <w:autoSpaceDE w:val="0"/>
        <w:autoSpaceDN w:val="0"/>
        <w:adjustRightInd w:val="0"/>
        <w:snapToGrid w:val="0"/>
        <w:spacing w:after="0"/>
      </w:pPr>
      <w:r>
        <w:t xml:space="preserve">Osoby oprávněné jednat za dodavatele ve věcech </w:t>
      </w:r>
    </w:p>
    <w:p w14:paraId="43546D08" w14:textId="77777777" w:rsidR="003E282A" w:rsidRDefault="003E282A" w:rsidP="003E282A">
      <w:pPr>
        <w:autoSpaceDE w:val="0"/>
        <w:autoSpaceDN w:val="0"/>
        <w:adjustRightInd w:val="0"/>
        <w:snapToGrid w:val="0"/>
        <w:spacing w:after="0"/>
      </w:pPr>
      <w:r>
        <w:t>Smluvních:</w:t>
      </w:r>
      <w:r>
        <w:tab/>
      </w:r>
    </w:p>
    <w:p w14:paraId="18E7B0D6" w14:textId="77777777" w:rsidR="003E282A" w:rsidRDefault="003E282A" w:rsidP="003E282A">
      <w:pPr>
        <w:autoSpaceDE w:val="0"/>
        <w:autoSpaceDN w:val="0"/>
        <w:adjustRightInd w:val="0"/>
        <w:snapToGrid w:val="0"/>
        <w:spacing w:after="0"/>
      </w:pPr>
      <w:r>
        <w:t>Technických:</w:t>
      </w:r>
      <w:r>
        <w:tab/>
      </w:r>
    </w:p>
    <w:p w14:paraId="0B77CEEC" w14:textId="77777777" w:rsidR="003E282A" w:rsidRPr="00710C28" w:rsidRDefault="003E282A" w:rsidP="003E282A">
      <w:pPr>
        <w:autoSpaceDE w:val="0"/>
        <w:autoSpaceDN w:val="0"/>
        <w:adjustRightInd w:val="0"/>
        <w:snapToGrid w:val="0"/>
        <w:spacing w:after="0"/>
      </w:pPr>
      <w:r w:rsidRPr="00710C28">
        <w:tab/>
        <w:t xml:space="preserve"> </w:t>
      </w:r>
    </w:p>
    <w:p w14:paraId="0E49EAA9" w14:textId="77777777" w:rsidR="003E282A" w:rsidRPr="004B2064" w:rsidRDefault="003E282A" w:rsidP="003E282A">
      <w:pPr>
        <w:autoSpaceDE w:val="0"/>
        <w:autoSpaceDN w:val="0"/>
        <w:adjustRightInd w:val="0"/>
        <w:snapToGrid w:val="0"/>
        <w:spacing w:after="0"/>
        <w:jc w:val="right"/>
        <w:rPr>
          <w:i/>
        </w:rPr>
      </w:pPr>
      <w:r w:rsidRPr="004B2064">
        <w:rPr>
          <w:i/>
        </w:rPr>
        <w:t xml:space="preserve">jako </w:t>
      </w:r>
      <w:r>
        <w:rPr>
          <w:i/>
        </w:rPr>
        <w:t>„</w:t>
      </w:r>
      <w:r w:rsidRPr="003F175C">
        <w:rPr>
          <w:b/>
          <w:bCs/>
          <w:i/>
        </w:rPr>
        <w:t>dodavatel</w:t>
      </w:r>
      <w:r>
        <w:rPr>
          <w:i/>
        </w:rPr>
        <w:t xml:space="preserve">“ </w:t>
      </w:r>
      <w:r w:rsidRPr="004B2064">
        <w:rPr>
          <w:i/>
        </w:rPr>
        <w:t>na straně druhé</w:t>
      </w:r>
    </w:p>
    <w:p w14:paraId="44BC0E57" w14:textId="77777777" w:rsidR="003E282A" w:rsidRPr="00710C28" w:rsidRDefault="003E282A" w:rsidP="003E282A">
      <w:pPr>
        <w:autoSpaceDE w:val="0"/>
        <w:autoSpaceDN w:val="0"/>
        <w:adjustRightInd w:val="0"/>
        <w:snapToGrid w:val="0"/>
        <w:spacing w:after="0"/>
      </w:pPr>
    </w:p>
    <w:p w14:paraId="7D7EFB3D" w14:textId="77777777" w:rsidR="003E282A" w:rsidRPr="00AB0EC1" w:rsidRDefault="003E282A" w:rsidP="003E282A">
      <w:pPr>
        <w:autoSpaceDE w:val="0"/>
        <w:autoSpaceDN w:val="0"/>
        <w:adjustRightInd w:val="0"/>
        <w:snapToGrid w:val="0"/>
        <w:spacing w:after="0"/>
        <w:jc w:val="center"/>
        <w:rPr>
          <w:b/>
          <w:bCs/>
        </w:rPr>
      </w:pPr>
      <w:r w:rsidRPr="00AB0EC1">
        <w:rPr>
          <w:b/>
          <w:bCs/>
        </w:rPr>
        <w:t>I.</w:t>
      </w:r>
    </w:p>
    <w:p w14:paraId="0B7958FC" w14:textId="77777777" w:rsidR="003E282A" w:rsidRPr="00710C28" w:rsidRDefault="003E282A" w:rsidP="003E282A">
      <w:pPr>
        <w:widowControl w:val="0"/>
        <w:snapToGrid w:val="0"/>
        <w:spacing w:after="120"/>
        <w:jc w:val="center"/>
        <w:rPr>
          <w:b/>
          <w:u w:val="single"/>
        </w:rPr>
      </w:pPr>
      <w:r>
        <w:rPr>
          <w:b/>
          <w:u w:val="single"/>
        </w:rPr>
        <w:t>Úvodní ustanovení</w:t>
      </w:r>
    </w:p>
    <w:p w14:paraId="49577EE8" w14:textId="77777777" w:rsidR="003E282A" w:rsidRDefault="003E282A" w:rsidP="003E282A">
      <w:pPr>
        <w:autoSpaceDE w:val="0"/>
        <w:autoSpaceDN w:val="0"/>
        <w:adjustRightInd w:val="0"/>
        <w:snapToGrid w:val="0"/>
        <w:spacing w:after="120"/>
      </w:pPr>
    </w:p>
    <w:p w14:paraId="18C381B5" w14:textId="44DE67F9" w:rsidR="003E282A" w:rsidRPr="00C41C2F" w:rsidRDefault="003E282A" w:rsidP="003E282A">
      <w:r w:rsidRPr="00AA049E">
        <w:t>1.1.</w:t>
      </w:r>
      <w:r w:rsidRPr="00AA049E">
        <w:tab/>
        <w:t xml:space="preserve">Tato kupní smlouva je uzavírána na základě zadávacího řízení pro veřejnou zakázku s názvem </w:t>
      </w:r>
      <w:r w:rsidR="00CA6C90" w:rsidRPr="00395A69">
        <w:rPr>
          <w:b/>
          <w:bCs/>
        </w:rPr>
        <w:t xml:space="preserve">„Knihovnický </w:t>
      </w:r>
      <w:proofErr w:type="gramStart"/>
      <w:r w:rsidR="00CA6C90" w:rsidRPr="00395A69">
        <w:rPr>
          <w:b/>
          <w:bCs/>
        </w:rPr>
        <w:t>nábytek - Zázemí</w:t>
      </w:r>
      <w:proofErr w:type="gramEnd"/>
      <w:r w:rsidR="00CA6C90" w:rsidRPr="00395A69">
        <w:rPr>
          <w:b/>
          <w:bCs/>
        </w:rPr>
        <w:t xml:space="preserve"> pro Městskou knihovnu Benešov“</w:t>
      </w:r>
      <w:r w:rsidRPr="00AA049E">
        <w:rPr>
          <w:b/>
        </w:rPr>
        <w:t xml:space="preserve"> </w:t>
      </w:r>
      <w:r w:rsidRPr="00AA049E">
        <w:t xml:space="preserve">dle zákona č. 134/2016 Sb., o zadávání veřejných zakázek, v platném znění. </w:t>
      </w:r>
      <w:r>
        <w:t xml:space="preserve">Dodávka dle této smlouvy se týká </w:t>
      </w:r>
      <w:r w:rsidRPr="00C41C2F">
        <w:t xml:space="preserve">akce </w:t>
      </w:r>
      <w:r w:rsidR="00CA6C90" w:rsidRPr="00C41C2F">
        <w:t>„Zázemí pro Městskou knihovnu Benešov“</w:t>
      </w:r>
      <w:r w:rsidRPr="00C41C2F">
        <w:rPr>
          <w:szCs w:val="24"/>
        </w:rPr>
        <w:t>.</w:t>
      </w:r>
      <w:r w:rsidRPr="00C41C2F">
        <w:t xml:space="preserve"> </w:t>
      </w:r>
    </w:p>
    <w:p w14:paraId="1F53B6D3" w14:textId="77777777" w:rsidR="003E282A" w:rsidRPr="00B63B76" w:rsidRDefault="003E282A" w:rsidP="003E282A">
      <w:pPr>
        <w:rPr>
          <w:highlight w:val="yellow"/>
        </w:rPr>
      </w:pPr>
    </w:p>
    <w:p w14:paraId="69998DB9" w14:textId="77777777" w:rsidR="003E282A" w:rsidRPr="00710C28" w:rsidRDefault="003E282A" w:rsidP="003E282A">
      <w:pPr>
        <w:autoSpaceDE w:val="0"/>
        <w:autoSpaceDN w:val="0"/>
        <w:adjustRightInd w:val="0"/>
        <w:snapToGrid w:val="0"/>
        <w:spacing w:after="120"/>
      </w:pPr>
    </w:p>
    <w:p w14:paraId="42DEE094" w14:textId="77777777" w:rsidR="003E282A" w:rsidRDefault="003E282A" w:rsidP="003E282A">
      <w:pPr>
        <w:autoSpaceDE w:val="0"/>
        <w:autoSpaceDN w:val="0"/>
        <w:adjustRightInd w:val="0"/>
        <w:snapToGrid w:val="0"/>
        <w:spacing w:after="120"/>
        <w:jc w:val="center"/>
        <w:rPr>
          <w:b/>
        </w:rPr>
      </w:pPr>
      <w:r w:rsidRPr="00710C28">
        <w:rPr>
          <w:b/>
        </w:rPr>
        <w:t>I</w:t>
      </w:r>
      <w:r>
        <w:rPr>
          <w:b/>
        </w:rPr>
        <w:t>I</w:t>
      </w:r>
      <w:r w:rsidRPr="00710C28">
        <w:rPr>
          <w:b/>
        </w:rPr>
        <w:t>.</w:t>
      </w:r>
    </w:p>
    <w:p w14:paraId="7B5A5698" w14:textId="77777777" w:rsidR="003E282A" w:rsidRPr="004B2064" w:rsidRDefault="003E282A" w:rsidP="003E282A">
      <w:pPr>
        <w:autoSpaceDE w:val="0"/>
        <w:autoSpaceDN w:val="0"/>
        <w:adjustRightInd w:val="0"/>
        <w:snapToGrid w:val="0"/>
        <w:spacing w:after="120"/>
        <w:jc w:val="center"/>
        <w:rPr>
          <w:b/>
          <w:u w:val="single"/>
        </w:rPr>
      </w:pPr>
      <w:r w:rsidRPr="004B2064">
        <w:rPr>
          <w:b/>
          <w:u w:val="single"/>
        </w:rPr>
        <w:t>Předmět smlouvy</w:t>
      </w:r>
    </w:p>
    <w:p w14:paraId="53B8F456" w14:textId="77777777" w:rsidR="003E282A" w:rsidRDefault="003E282A" w:rsidP="003E282A">
      <w:pPr>
        <w:autoSpaceDE w:val="0"/>
        <w:autoSpaceDN w:val="0"/>
        <w:adjustRightInd w:val="0"/>
        <w:snapToGrid w:val="0"/>
        <w:spacing w:after="120"/>
        <w:jc w:val="center"/>
        <w:rPr>
          <w:b/>
        </w:rPr>
      </w:pPr>
    </w:p>
    <w:p w14:paraId="7C048C76" w14:textId="2347991F" w:rsidR="00CA6C90" w:rsidRPr="0014744A" w:rsidRDefault="003E282A" w:rsidP="00CA6C90">
      <w:pPr>
        <w:autoSpaceDE w:val="0"/>
        <w:autoSpaceDN w:val="0"/>
        <w:adjustRightInd w:val="0"/>
        <w:spacing w:after="0"/>
        <w:contextualSpacing w:val="0"/>
      </w:pPr>
      <w:r>
        <w:rPr>
          <w:szCs w:val="24"/>
        </w:rPr>
        <w:t xml:space="preserve">2.1. </w:t>
      </w:r>
      <w:r w:rsidR="00C41C2F">
        <w:rPr>
          <w:szCs w:val="24"/>
        </w:rPr>
        <w:tab/>
      </w:r>
      <w:r>
        <w:rPr>
          <w:szCs w:val="24"/>
        </w:rPr>
        <w:t>Dodavatel</w:t>
      </w:r>
      <w:r w:rsidRPr="00076F41">
        <w:rPr>
          <w:szCs w:val="24"/>
        </w:rPr>
        <w:t xml:space="preserve"> se zavazuje </w:t>
      </w:r>
      <w:r>
        <w:rPr>
          <w:szCs w:val="24"/>
        </w:rPr>
        <w:t>dodat</w:t>
      </w:r>
      <w:r w:rsidRPr="00076F41">
        <w:rPr>
          <w:szCs w:val="24"/>
        </w:rPr>
        <w:t xml:space="preserve"> zadavatel</w:t>
      </w:r>
      <w:r>
        <w:rPr>
          <w:szCs w:val="24"/>
        </w:rPr>
        <w:t>i</w:t>
      </w:r>
      <w:r w:rsidR="00CA6C90">
        <w:rPr>
          <w:szCs w:val="24"/>
        </w:rPr>
        <w:t xml:space="preserve"> </w:t>
      </w:r>
      <w:r w:rsidR="00CA6C90" w:rsidRPr="005B7755">
        <w:rPr>
          <w:b/>
          <w:bCs/>
          <w:szCs w:val="24"/>
        </w:rPr>
        <w:t>nov</w:t>
      </w:r>
      <w:r w:rsidR="00CA6C90">
        <w:rPr>
          <w:b/>
          <w:bCs/>
          <w:szCs w:val="24"/>
        </w:rPr>
        <w:t>ý</w:t>
      </w:r>
      <w:r w:rsidR="00CA6C90" w:rsidRPr="005B7755">
        <w:rPr>
          <w:b/>
          <w:bCs/>
          <w:szCs w:val="24"/>
        </w:rPr>
        <w:t xml:space="preserve">, </w:t>
      </w:r>
      <w:r w:rsidR="00CA6C90" w:rsidRPr="005B7755">
        <w:rPr>
          <w:b/>
          <w:bCs/>
        </w:rPr>
        <w:t>nepoužit</w:t>
      </w:r>
      <w:r w:rsidR="00CA6C90">
        <w:rPr>
          <w:b/>
          <w:bCs/>
        </w:rPr>
        <w:t>ý</w:t>
      </w:r>
      <w:r w:rsidR="00CA6C90" w:rsidRPr="005B7755">
        <w:rPr>
          <w:b/>
          <w:bCs/>
        </w:rPr>
        <w:t>, nepoškozen</w:t>
      </w:r>
      <w:r w:rsidR="00CA6C90">
        <w:rPr>
          <w:b/>
          <w:bCs/>
        </w:rPr>
        <w:t>ý</w:t>
      </w:r>
      <w:r w:rsidR="00CA6C90" w:rsidRPr="005B7755">
        <w:rPr>
          <w:b/>
          <w:bCs/>
        </w:rPr>
        <w:t xml:space="preserve"> a plně funkční knihovnick</w:t>
      </w:r>
      <w:r w:rsidR="00D67061">
        <w:rPr>
          <w:b/>
          <w:bCs/>
        </w:rPr>
        <w:t>ý</w:t>
      </w:r>
      <w:r w:rsidR="00CA6C90" w:rsidRPr="005B7755">
        <w:rPr>
          <w:b/>
          <w:bCs/>
        </w:rPr>
        <w:t xml:space="preserve"> nábyt</w:t>
      </w:r>
      <w:r w:rsidR="00D67061">
        <w:rPr>
          <w:b/>
          <w:bCs/>
        </w:rPr>
        <w:t>e</w:t>
      </w:r>
      <w:r w:rsidR="00CA6C90" w:rsidRPr="005B7755">
        <w:rPr>
          <w:b/>
          <w:bCs/>
        </w:rPr>
        <w:t>k do nově rekonstruovaných prostor Městské knihovny v Benešově na adrese Malé náměs</w:t>
      </w:r>
      <w:r w:rsidR="00CA6C90">
        <w:rPr>
          <w:b/>
          <w:bCs/>
        </w:rPr>
        <w:t xml:space="preserve">tí 1700, Benešov u Prahy, včetně jeho dopravy, montáže, rozmístění, instalace a zprovoznění, </w:t>
      </w:r>
      <w:r w:rsidR="00CA6C90" w:rsidRPr="00750F28">
        <w:t>a to v rozsahu</w:t>
      </w:r>
      <w:r w:rsidR="00CA6C90">
        <w:rPr>
          <w:b/>
          <w:bCs/>
        </w:rPr>
        <w:t xml:space="preserve"> </w:t>
      </w:r>
      <w:r w:rsidR="00CA6C90" w:rsidRPr="00E125D7">
        <w:t>dle zadávací dokumentace k veřejné zakázce</w:t>
      </w:r>
      <w:r w:rsidR="00CA6C90">
        <w:t>, včetně jej</w:t>
      </w:r>
      <w:r w:rsidR="00216A00">
        <w:t>í</w:t>
      </w:r>
      <w:r w:rsidR="00CA6C90">
        <w:t>ch příloh</w:t>
      </w:r>
      <w:r w:rsidR="00CA6C90" w:rsidRPr="00E125D7">
        <w:t xml:space="preserve">, </w:t>
      </w:r>
      <w:r w:rsidR="00CA6C90">
        <w:t xml:space="preserve">zejména knihy knihovnického nábytku, realizačního projektu stavebního interiéru, </w:t>
      </w:r>
      <w:r w:rsidR="00CA6C90" w:rsidRPr="00E125D7">
        <w:t>dle</w:t>
      </w:r>
      <w:r w:rsidR="00CA6C90">
        <w:t xml:space="preserve"> </w:t>
      </w:r>
      <w:r w:rsidR="00D67061">
        <w:t xml:space="preserve">této </w:t>
      </w:r>
      <w:r w:rsidR="00CA6C90">
        <w:t xml:space="preserve">kupní </w:t>
      </w:r>
      <w:r w:rsidR="00CA6C90" w:rsidRPr="00E125D7">
        <w:t>smlouvy</w:t>
      </w:r>
      <w:r w:rsidR="00CA6C90">
        <w:t xml:space="preserve"> a</w:t>
      </w:r>
      <w:r w:rsidR="00CA6C90" w:rsidRPr="00E125D7">
        <w:t xml:space="preserve"> </w:t>
      </w:r>
      <w:r w:rsidR="00CA6C90">
        <w:t>výkazu výměr/položkového rozpočtu, který</w:t>
      </w:r>
      <w:r w:rsidR="00D67061">
        <w:t xml:space="preserve"> byl dodavatelem</w:t>
      </w:r>
      <w:r w:rsidR="00CA6C90">
        <w:t xml:space="preserve"> oceněn</w:t>
      </w:r>
      <w:r w:rsidR="00D67061">
        <w:t xml:space="preserve"> v rámci zadávacího řízení, a který bude připojen k této kupní smlouvě jako příloha č. 1 této </w:t>
      </w:r>
      <w:r w:rsidR="00D67061">
        <w:lastRenderedPageBreak/>
        <w:t>smlouvy</w:t>
      </w:r>
      <w:r w:rsidR="00CA6C90">
        <w:t>.</w:t>
      </w:r>
      <w:r w:rsidR="00CA6C90">
        <w:rPr>
          <w:szCs w:val="24"/>
        </w:rPr>
        <w:t xml:space="preserve"> </w:t>
      </w:r>
      <w:r w:rsidR="00CA6C90" w:rsidRPr="0014744A">
        <w:rPr>
          <w:szCs w:val="24"/>
        </w:rPr>
        <w:t>P</w:t>
      </w:r>
      <w:r w:rsidR="00CA6C90" w:rsidRPr="0014744A">
        <w:t>rostory Městské knihovny v Benešově na adrese Malé náměstí 1700, Benešov u Prahy jsou v současné době rekonstruovány.</w:t>
      </w:r>
    </w:p>
    <w:p w14:paraId="558D8513" w14:textId="77777777" w:rsidR="00CA6C90" w:rsidRDefault="00CA6C90" w:rsidP="00CA6C90">
      <w:pPr>
        <w:autoSpaceDE w:val="0"/>
        <w:autoSpaceDN w:val="0"/>
        <w:adjustRightInd w:val="0"/>
        <w:spacing w:after="0"/>
        <w:contextualSpacing w:val="0"/>
        <w:rPr>
          <w:b/>
          <w:bCs/>
        </w:rPr>
      </w:pPr>
    </w:p>
    <w:p w14:paraId="31370DA2" w14:textId="5EEAC736" w:rsidR="00CA6C90" w:rsidRPr="002276DA" w:rsidRDefault="00CA6C90" w:rsidP="00CA6C90">
      <w:pPr>
        <w:rPr>
          <w:szCs w:val="24"/>
        </w:rPr>
      </w:pPr>
      <w:r>
        <w:rPr>
          <w:szCs w:val="24"/>
        </w:rPr>
        <w:t xml:space="preserve">Podrobný popis nábytku, jehož dodávka je předmětem této veřejné zakázky je uveden v knize knihovnického nábytku, </w:t>
      </w:r>
      <w:r w:rsidR="00D67061">
        <w:rPr>
          <w:szCs w:val="24"/>
        </w:rPr>
        <w:t xml:space="preserve">která je přílohou č. 2 této smlouvy, </w:t>
      </w:r>
      <w:r>
        <w:rPr>
          <w:szCs w:val="24"/>
        </w:rPr>
        <w:t>a to včetně rozměrů, materiálu a barevného provedení, a v položkovém rozpočtu. Celkový vzhled interiéru je zachycen ve studii, rozmístění jednotlivých kusů nábytku je dáno půdorysným výkresem projektové dokumentace.</w:t>
      </w:r>
    </w:p>
    <w:p w14:paraId="2812D0A0" w14:textId="77777777" w:rsidR="00CA6C90" w:rsidRDefault="00CA6C90" w:rsidP="00CA6C90">
      <w:pPr>
        <w:rPr>
          <w:szCs w:val="24"/>
        </w:rPr>
      </w:pPr>
    </w:p>
    <w:p w14:paraId="74DA5C9E" w14:textId="7B743D92" w:rsidR="00CA6C90" w:rsidRDefault="00CA6C90" w:rsidP="00CA6C90">
      <w:pPr>
        <w:rPr>
          <w:szCs w:val="24"/>
        </w:rPr>
      </w:pPr>
      <w:r>
        <w:rPr>
          <w:szCs w:val="24"/>
        </w:rPr>
        <w:t xml:space="preserve">Materiál (druh, vlastnosti), tvar, rozměry, barvy, i vzhled dodávaného nábytku dle příloh této </w:t>
      </w:r>
      <w:r w:rsidR="00D67061">
        <w:rPr>
          <w:szCs w:val="24"/>
        </w:rPr>
        <w:t xml:space="preserve">smlouvy a dle </w:t>
      </w:r>
      <w:r>
        <w:rPr>
          <w:szCs w:val="24"/>
        </w:rPr>
        <w:t xml:space="preserve">zadávací dokumentace </w:t>
      </w:r>
      <w:r w:rsidR="00D67061">
        <w:rPr>
          <w:szCs w:val="24"/>
        </w:rPr>
        <w:t xml:space="preserve">k veřejné zakázce </w:t>
      </w:r>
      <w:r>
        <w:rPr>
          <w:szCs w:val="24"/>
        </w:rPr>
        <w:t xml:space="preserve">jsou závazné. Závazné je i rozmístění nábytku v interiéru a jeho propojenost se stavební částí. Změna je možná pouze na základě předchozího písemného souhlasu zadavatele, není na ni právní nárok. Je požadován jednotný vzhled nábytku. </w:t>
      </w:r>
      <w:r w:rsidR="00D67061">
        <w:rPr>
          <w:szCs w:val="24"/>
        </w:rPr>
        <w:t>Nábytek bude</w:t>
      </w:r>
      <w:r>
        <w:rPr>
          <w:szCs w:val="24"/>
        </w:rPr>
        <w:t xml:space="preserve"> vyroben z materiálu z jedné šarže dodavatele materiálu, aby byl</w:t>
      </w:r>
      <w:r w:rsidR="00D67061">
        <w:rPr>
          <w:szCs w:val="24"/>
        </w:rPr>
        <w:t>a</w:t>
      </w:r>
      <w:r>
        <w:rPr>
          <w:szCs w:val="24"/>
        </w:rPr>
        <w:t xml:space="preserve"> zajištěna jednotnost vzhledu. </w:t>
      </w:r>
      <w:r w:rsidR="00500B89">
        <w:rPr>
          <w:szCs w:val="24"/>
        </w:rPr>
        <w:t>Je požadována dodávka stabilního nábytku.</w:t>
      </w:r>
    </w:p>
    <w:p w14:paraId="78201913" w14:textId="77777777" w:rsidR="00CA6C90" w:rsidRDefault="00CA6C90" w:rsidP="00CA6C90">
      <w:pPr>
        <w:rPr>
          <w:szCs w:val="24"/>
        </w:rPr>
      </w:pPr>
    </w:p>
    <w:p w14:paraId="026EDB87" w14:textId="181188E7" w:rsidR="00CA6C90" w:rsidRDefault="00D67061" w:rsidP="00CA6C90">
      <w:pPr>
        <w:rPr>
          <w:szCs w:val="24"/>
        </w:rPr>
      </w:pPr>
      <w:r>
        <w:rPr>
          <w:szCs w:val="24"/>
        </w:rPr>
        <w:t>N</w:t>
      </w:r>
      <w:r w:rsidR="00CA6C90">
        <w:rPr>
          <w:szCs w:val="24"/>
        </w:rPr>
        <w:t xml:space="preserve">ábytek </w:t>
      </w:r>
      <w:r>
        <w:rPr>
          <w:szCs w:val="24"/>
        </w:rPr>
        <w:t xml:space="preserve">bude </w:t>
      </w:r>
      <w:r w:rsidR="00CA6C90">
        <w:rPr>
          <w:szCs w:val="24"/>
        </w:rPr>
        <w:t xml:space="preserve">před jeho zhotovením či koupí dodavatelem </w:t>
      </w:r>
      <w:r w:rsidR="00C41C2F">
        <w:rPr>
          <w:szCs w:val="24"/>
        </w:rPr>
        <w:t xml:space="preserve">představen </w:t>
      </w:r>
      <w:r w:rsidR="00CA6C90">
        <w:rPr>
          <w:szCs w:val="24"/>
        </w:rPr>
        <w:t xml:space="preserve">zadavateli k odsouhlasení, a to včetně vzorku materiálu, z něhož bude nábytek zhotoven, aby byl zajištěn soulad s dokumentací. V případě porušení této podmínky je zadavatel oprávněn dodávaný nábytek odmítnout. Zadavatel je oprávněn odmítnout nábytek, který bude materiálově, vzhledově či rozměrově v rozporu se zadávací dokumentací, včetně jejích příloh, či v rozporu s kupní smlouvou. Zpracovatel dokumentace bude rovněž vykonávat autorský dozor. Jakékoliv změny v nábytku, včetně změn vzhledu, barev, materiálu, jsou možné jen po předchozím písemném souhlasu zadavatele. Veškeré použité materiály, barvy a povrchy odsouhlasí autorský dozor po vzorkování. Pokud budou plně podle příloh této </w:t>
      </w:r>
      <w:r>
        <w:rPr>
          <w:szCs w:val="24"/>
        </w:rPr>
        <w:t>kupní smlouvy</w:t>
      </w:r>
      <w:r w:rsidR="00CA6C90">
        <w:rPr>
          <w:szCs w:val="24"/>
        </w:rPr>
        <w:t xml:space="preserve">, není autorský dozor oprávněn je odmítnout. </w:t>
      </w:r>
    </w:p>
    <w:p w14:paraId="71E873A0" w14:textId="77777777" w:rsidR="00CA6C90" w:rsidRDefault="00CA6C90" w:rsidP="00CA6C90">
      <w:pPr>
        <w:rPr>
          <w:szCs w:val="24"/>
        </w:rPr>
      </w:pPr>
    </w:p>
    <w:p w14:paraId="7DA8BA0F" w14:textId="77777777" w:rsidR="00CA6C90" w:rsidRDefault="00CA6C90" w:rsidP="00CA6C90">
      <w:pPr>
        <w:rPr>
          <w:szCs w:val="24"/>
        </w:rPr>
      </w:pPr>
      <w:r>
        <w:rPr>
          <w:szCs w:val="24"/>
        </w:rPr>
        <w:t>Součástí předmětu plnění je rovněž dodání výrobní dokumentace k nábytku</w:t>
      </w:r>
      <w:r w:rsidRPr="002276DA">
        <w:rPr>
          <w:szCs w:val="24"/>
        </w:rPr>
        <w:t xml:space="preserve"> </w:t>
      </w:r>
      <w:r>
        <w:rPr>
          <w:szCs w:val="24"/>
        </w:rPr>
        <w:t>dodavatelem, který je předmětem dodávky. Výrobní dokumentaci předloží dodavatel zadavateli k předchozímu odsouhlasení.</w:t>
      </w:r>
    </w:p>
    <w:p w14:paraId="4CF6C8CF" w14:textId="77777777" w:rsidR="00CA6C90" w:rsidRDefault="00CA6C90" w:rsidP="00CA6C90">
      <w:pPr>
        <w:rPr>
          <w:szCs w:val="24"/>
        </w:rPr>
      </w:pPr>
    </w:p>
    <w:p w14:paraId="328294AD" w14:textId="77777777" w:rsidR="00CA6C90" w:rsidRDefault="00CA6C90" w:rsidP="00CA6C90">
      <w:pPr>
        <w:rPr>
          <w:szCs w:val="24"/>
        </w:rPr>
      </w:pPr>
      <w:r>
        <w:rPr>
          <w:szCs w:val="24"/>
        </w:rPr>
        <w:t xml:space="preserve">Projektovou dokumentaci, včetně studie a knihy knihovnického nábytku zpracoval Ateliér Jasné s.r.o., se sídlem Biskupský dvůr 1147/6, 110 00 Praha 1, zodpovědný projektant Ing. Arch. Bohdana Havlíčková. </w:t>
      </w:r>
    </w:p>
    <w:p w14:paraId="568E84C4" w14:textId="77777777" w:rsidR="00CA6C90" w:rsidRDefault="00CA6C90" w:rsidP="00CA6C90">
      <w:pPr>
        <w:rPr>
          <w:szCs w:val="24"/>
        </w:rPr>
      </w:pPr>
    </w:p>
    <w:p w14:paraId="34883DD4" w14:textId="0E46A600" w:rsidR="00CA6C90" w:rsidRDefault="00CA6C90" w:rsidP="00CA6C90">
      <w:pPr>
        <w:rPr>
          <w:szCs w:val="24"/>
        </w:rPr>
      </w:pPr>
      <w:r>
        <w:rPr>
          <w:szCs w:val="24"/>
        </w:rPr>
        <w:t>V případě nábytku pohybujícího se po kolejnicích (manuální poho</w:t>
      </w:r>
      <w:r w:rsidR="00500B89">
        <w:rPr>
          <w:szCs w:val="24"/>
        </w:rPr>
        <w:t>n, ovládání volantem</w:t>
      </w:r>
      <w:r>
        <w:rPr>
          <w:szCs w:val="24"/>
        </w:rPr>
        <w:t xml:space="preserve">), budou kolejnice zality do přímo do podlahy příslušných prostor. Instalace kolejnic proběhne v kooperaci se stavbou (aktuálně probíhá rekonstrukce prostor Městské knihovny). Požadavky na kooperaci a zalití kolejnic sdělí vybraný dodavatel do </w:t>
      </w:r>
      <w:proofErr w:type="gramStart"/>
      <w:r>
        <w:rPr>
          <w:szCs w:val="24"/>
        </w:rPr>
        <w:t>30-ti</w:t>
      </w:r>
      <w:proofErr w:type="gramEnd"/>
      <w:r>
        <w:rPr>
          <w:szCs w:val="24"/>
        </w:rPr>
        <w:t xml:space="preserve"> dnů ode dne uzavření </w:t>
      </w:r>
      <w:r w:rsidR="00D67061">
        <w:rPr>
          <w:szCs w:val="24"/>
        </w:rPr>
        <w:t xml:space="preserve">této </w:t>
      </w:r>
      <w:r>
        <w:rPr>
          <w:szCs w:val="24"/>
        </w:rPr>
        <w:t>kupní smlouvy. Zalití kolejnic zajistí stavba (v průběhu stavby).</w:t>
      </w:r>
    </w:p>
    <w:p w14:paraId="69B8B3B2" w14:textId="77777777" w:rsidR="00CA6C90" w:rsidRDefault="00CA6C90" w:rsidP="00CA6C90">
      <w:pPr>
        <w:rPr>
          <w:szCs w:val="24"/>
        </w:rPr>
      </w:pPr>
    </w:p>
    <w:p w14:paraId="493CF455" w14:textId="60DE0F3C" w:rsidR="00CA6C90" w:rsidRDefault="00CA6C90" w:rsidP="00CA6C90">
      <w:pPr>
        <w:rPr>
          <w:szCs w:val="24"/>
        </w:rPr>
      </w:pPr>
      <w:r>
        <w:rPr>
          <w:szCs w:val="24"/>
        </w:rPr>
        <w:t>2.</w:t>
      </w:r>
      <w:r w:rsidR="00871F37">
        <w:rPr>
          <w:szCs w:val="24"/>
        </w:rPr>
        <w:t>2</w:t>
      </w:r>
      <w:r>
        <w:rPr>
          <w:szCs w:val="24"/>
        </w:rPr>
        <w:t>.</w:t>
      </w:r>
      <w:r>
        <w:rPr>
          <w:szCs w:val="24"/>
        </w:rPr>
        <w:tab/>
        <w:t xml:space="preserve">Při dodání a montáži nábytku musí být s ohledem na to, že montáž bude probíhat v zrekonstruovaných prostorách, </w:t>
      </w:r>
      <w:r w:rsidR="00216A00">
        <w:rPr>
          <w:szCs w:val="24"/>
        </w:rPr>
        <w:t xml:space="preserve">dodavatel se </w:t>
      </w:r>
      <w:r>
        <w:rPr>
          <w:szCs w:val="24"/>
        </w:rPr>
        <w:t>zvýšenou měrou</w:t>
      </w:r>
      <w:r w:rsidR="00216A00">
        <w:rPr>
          <w:szCs w:val="24"/>
        </w:rPr>
        <w:t xml:space="preserve"> dbát o </w:t>
      </w:r>
      <w:r>
        <w:rPr>
          <w:szCs w:val="24"/>
        </w:rPr>
        <w:t xml:space="preserve">to, aby nedošlo k poškození interiérů novostavby včetně nábytku, který již bude instalován. Součástí předmětu plnění je i úklid a odvoz veškerého zbytkového materiálu, polepů a pilin, včetně následného úklidu po montáži (včetně vysátí a umytí podlah, vyčištění dodávaného nábytku, úklid). </w:t>
      </w:r>
      <w:r w:rsidR="00C66359" w:rsidRPr="007B5529">
        <w:t>Součástí díla je i likvidace odpadů vzniklých v souvislosti s </w:t>
      </w:r>
      <w:r w:rsidR="00C66359">
        <w:t>dodávkou</w:t>
      </w:r>
      <w:r w:rsidR="00C66359" w:rsidRPr="007B5529">
        <w:t xml:space="preserve">, a to způsobem dle platných právních předpisů. </w:t>
      </w:r>
      <w:r>
        <w:rPr>
          <w:szCs w:val="24"/>
        </w:rPr>
        <w:t>Veškeré případně způsobené škody</w:t>
      </w:r>
      <w:r w:rsidR="00444FA9">
        <w:rPr>
          <w:szCs w:val="24"/>
        </w:rPr>
        <w:t>, jak na budově, tak vybavení, tak věcech 3. osob,</w:t>
      </w:r>
      <w:r>
        <w:rPr>
          <w:szCs w:val="24"/>
        </w:rPr>
        <w:t xml:space="preserve"> je dodavatel povinen zadavateli nahlásit a zadokumentovat. Náklady na odstranění jím způsobených škod nese dodavatel.</w:t>
      </w:r>
    </w:p>
    <w:p w14:paraId="4276473B" w14:textId="77777777" w:rsidR="00CA6C90" w:rsidRDefault="00CA6C90" w:rsidP="00CA6C90"/>
    <w:p w14:paraId="752B2023" w14:textId="3E1D1CE7" w:rsidR="00216A00" w:rsidRDefault="00216A00" w:rsidP="00216A00">
      <w:pPr>
        <w:shd w:val="clear" w:color="auto" w:fill="FFFFFF"/>
        <w:spacing w:after="0"/>
        <w:textAlignment w:val="baseline"/>
        <w:rPr>
          <w:color w:val="000000" w:themeColor="text1"/>
          <w:bdr w:val="none" w:sz="0" w:space="0" w:color="auto" w:frame="1"/>
        </w:rPr>
      </w:pPr>
      <w:r>
        <w:rPr>
          <w:bCs/>
        </w:rPr>
        <w:t>2.</w:t>
      </w:r>
      <w:r w:rsidR="00871F37">
        <w:rPr>
          <w:bCs/>
        </w:rPr>
        <w:t>3</w:t>
      </w:r>
      <w:r>
        <w:rPr>
          <w:bCs/>
        </w:rPr>
        <w:t>.</w:t>
      </w:r>
      <w:r>
        <w:rPr>
          <w:bCs/>
        </w:rPr>
        <w:tab/>
      </w:r>
      <w:r w:rsidRPr="006B56D1">
        <w:rPr>
          <w:color w:val="000000" w:themeColor="text1"/>
          <w:bdr w:val="none" w:sz="0" w:space="0" w:color="auto" w:frame="1"/>
        </w:rPr>
        <w:t xml:space="preserve">Při realizaci plnění </w:t>
      </w:r>
      <w:r>
        <w:rPr>
          <w:color w:val="000000" w:themeColor="text1"/>
          <w:bdr w:val="none" w:sz="0" w:space="0" w:color="auto" w:frame="1"/>
        </w:rPr>
        <w:t>dle této smlouvy</w:t>
      </w:r>
      <w:r w:rsidRPr="006B56D1">
        <w:rPr>
          <w:color w:val="000000" w:themeColor="text1"/>
          <w:bdr w:val="none" w:sz="0" w:space="0" w:color="auto" w:frame="1"/>
        </w:rPr>
        <w:t xml:space="preserve"> je </w:t>
      </w:r>
      <w:r>
        <w:rPr>
          <w:color w:val="000000" w:themeColor="text1"/>
          <w:bdr w:val="none" w:sz="0" w:space="0" w:color="auto" w:frame="1"/>
        </w:rPr>
        <w:t>dodavatel</w:t>
      </w:r>
      <w:r w:rsidRPr="006B56D1">
        <w:rPr>
          <w:color w:val="000000" w:themeColor="text1"/>
          <w:bdr w:val="none" w:sz="0" w:space="0" w:color="auto" w:frame="1"/>
        </w:rPr>
        <w:t xml:space="preserve"> povinen postupovat podle požadavků a pokynů zadavatele.</w:t>
      </w:r>
      <w:r w:rsidRPr="006B56D1">
        <w:rPr>
          <w:color w:val="000000"/>
          <w:sz w:val="23"/>
          <w:szCs w:val="23"/>
          <w14:ligatures w14:val="standardContextual"/>
        </w:rPr>
        <w:t xml:space="preserve"> </w:t>
      </w:r>
      <w:r w:rsidRPr="006B56D1">
        <w:rPr>
          <w:color w:val="000000" w:themeColor="text1"/>
          <w:bdr w:val="none" w:sz="0" w:space="0" w:color="auto" w:frame="1"/>
        </w:rPr>
        <w:t>Součástí předmětu zakázky jsou i veškeré schůzky, jednání a konzultace se zadavatelem a jím zplnomocněnými zástupci</w:t>
      </w:r>
      <w:r>
        <w:rPr>
          <w:color w:val="000000" w:themeColor="text1"/>
          <w:bdr w:val="none" w:sz="0" w:space="0" w:color="auto" w:frame="1"/>
        </w:rPr>
        <w:t>, včetně vykonavatele autorského dozoru,</w:t>
      </w:r>
      <w:r w:rsidRPr="006B56D1">
        <w:rPr>
          <w:color w:val="000000" w:themeColor="text1"/>
          <w:bdr w:val="none" w:sz="0" w:space="0" w:color="auto" w:frame="1"/>
        </w:rPr>
        <w:t xml:space="preserve"> a účast </w:t>
      </w:r>
      <w:r>
        <w:rPr>
          <w:color w:val="000000" w:themeColor="text1"/>
          <w:bdr w:val="none" w:sz="0" w:space="0" w:color="auto" w:frame="1"/>
        </w:rPr>
        <w:t>dodavatele</w:t>
      </w:r>
      <w:r w:rsidRPr="006B56D1">
        <w:rPr>
          <w:color w:val="000000" w:themeColor="text1"/>
          <w:bdr w:val="none" w:sz="0" w:space="0" w:color="auto" w:frame="1"/>
        </w:rPr>
        <w:t xml:space="preserve"> na jednání orgánů zadavatele. Konzultace a schůzky budou konány v místě sídla zadavatele, případně na místě samém. Počet ani doba těchto jednání, schůzek a konzultací není omezen. Zadavatel se však zavazuje, že množství a trvání schůzek nebude stanovovat </w:t>
      </w:r>
      <w:proofErr w:type="spellStart"/>
      <w:r w:rsidRPr="006B56D1">
        <w:rPr>
          <w:color w:val="000000" w:themeColor="text1"/>
          <w:bdr w:val="none" w:sz="0" w:space="0" w:color="auto" w:frame="1"/>
        </w:rPr>
        <w:t>šikanózně</w:t>
      </w:r>
      <w:proofErr w:type="spellEnd"/>
      <w:r w:rsidRPr="006B56D1">
        <w:rPr>
          <w:color w:val="000000" w:themeColor="text1"/>
          <w:bdr w:val="none" w:sz="0" w:space="0" w:color="auto" w:frame="1"/>
        </w:rPr>
        <w:t>, ale účelně s ohledem na potřeby zadavatele a jeho rozhodovacích procesů a s ohledem na potřeby realizované akce.</w:t>
      </w:r>
    </w:p>
    <w:p w14:paraId="127CD75A" w14:textId="77777777" w:rsidR="00216A00" w:rsidRDefault="00216A00" w:rsidP="00216A00">
      <w:pPr>
        <w:shd w:val="clear" w:color="auto" w:fill="FFFFFF"/>
        <w:spacing w:after="0"/>
        <w:textAlignment w:val="baseline"/>
        <w:rPr>
          <w:color w:val="000000" w:themeColor="text1"/>
          <w:bdr w:val="none" w:sz="0" w:space="0" w:color="auto" w:frame="1"/>
        </w:rPr>
      </w:pPr>
    </w:p>
    <w:p w14:paraId="5A5E5C41" w14:textId="2D2EBFEF" w:rsidR="00216A00" w:rsidRDefault="00216A00" w:rsidP="00216A00">
      <w:pPr>
        <w:rPr>
          <w:szCs w:val="24"/>
        </w:rPr>
      </w:pPr>
      <w:r>
        <w:rPr>
          <w:szCs w:val="24"/>
        </w:rPr>
        <w:t>2.</w:t>
      </w:r>
      <w:r w:rsidR="00871F37">
        <w:rPr>
          <w:szCs w:val="24"/>
        </w:rPr>
        <w:t>4</w:t>
      </w:r>
      <w:r>
        <w:rPr>
          <w:szCs w:val="24"/>
        </w:rPr>
        <w:t>.</w:t>
      </w:r>
      <w:r>
        <w:rPr>
          <w:szCs w:val="24"/>
        </w:rPr>
        <w:tab/>
        <w:t xml:space="preserve">Dodávka materiálu </w:t>
      </w:r>
      <w:r w:rsidRPr="009A5824">
        <w:rPr>
          <w:szCs w:val="24"/>
        </w:rPr>
        <w:t xml:space="preserve">bude realizována za provozu polikliniky, která se nachází v přední části objektu čp. 1700 v Benešově. </w:t>
      </w:r>
      <w:r>
        <w:rPr>
          <w:szCs w:val="24"/>
        </w:rPr>
        <w:t xml:space="preserve">Plněním předmětu této veřejné zakázky nesmí být omezen provoz polikliniky. Nesmí být dále omezen provoz zubní ordinace, pracoviště rehabilitace, WC ani zázemí prodejny optiky, ani přístup k nim, které se nachází v současném atriu. Předpokládá se </w:t>
      </w:r>
      <w:r w:rsidRPr="0014744A">
        <w:rPr>
          <w:szCs w:val="24"/>
        </w:rPr>
        <w:t>návoz materiálu i příchod a odchod řemeslníků skrz 1.PP objektu knihovny, případně a skrz nový vstup z atria. Doprava materiálu nebude probíhat přes vstupní prostor polikliniky, případně v minimálním rozsahu. Omezení vstupu do objektu polikliniky je nepřípustné.</w:t>
      </w:r>
    </w:p>
    <w:p w14:paraId="671674DB" w14:textId="71060B2B" w:rsidR="003E282A" w:rsidRDefault="003E282A" w:rsidP="00216A00">
      <w:pPr>
        <w:tabs>
          <w:tab w:val="left" w:pos="1562"/>
        </w:tabs>
        <w:autoSpaceDE w:val="0"/>
        <w:autoSpaceDN w:val="0"/>
        <w:adjustRightInd w:val="0"/>
        <w:spacing w:after="0"/>
        <w:contextualSpacing w:val="0"/>
        <w:rPr>
          <w:bCs/>
        </w:rPr>
      </w:pPr>
    </w:p>
    <w:p w14:paraId="6383F164" w14:textId="329346C2" w:rsidR="003E282A" w:rsidRDefault="003E282A" w:rsidP="003E282A">
      <w:pPr>
        <w:widowControl w:val="0"/>
        <w:snapToGrid w:val="0"/>
        <w:spacing w:after="0" w:line="0" w:lineRule="atLeast"/>
      </w:pPr>
      <w:r w:rsidRPr="007B5529">
        <w:t>2.</w:t>
      </w:r>
      <w:r w:rsidR="00871F37">
        <w:t>5</w:t>
      </w:r>
      <w:r w:rsidRPr="007B5529">
        <w:t>.</w:t>
      </w:r>
      <w:r w:rsidRPr="007B5529">
        <w:tab/>
      </w:r>
      <w:r w:rsidRPr="007B5529">
        <w:rPr>
          <w:szCs w:val="24"/>
        </w:rPr>
        <w:t>Neschválené materiály, výrob</w:t>
      </w:r>
      <w:r w:rsidRPr="007B5529">
        <w:t>ky, zařízení a povrchové úpravy nebo materiály a výrobky, které neobsahují prohlášení o shodě, není objednatel povinen převzít ani zaplatit, a to ani práci vynaloženou na jejich zabudování.</w:t>
      </w:r>
    </w:p>
    <w:p w14:paraId="57D082A3" w14:textId="77777777" w:rsidR="003E282A" w:rsidRPr="001965B0" w:rsidRDefault="003E282A" w:rsidP="003E282A">
      <w:pPr>
        <w:pStyle w:val="Bezmezer"/>
        <w:rPr>
          <w:rFonts w:ascii="Times New Roman" w:hAnsi="Times New Roman"/>
          <w:sz w:val="24"/>
        </w:rPr>
      </w:pPr>
    </w:p>
    <w:p w14:paraId="446C43A0" w14:textId="183CBBBB" w:rsidR="00500B89" w:rsidRDefault="003E282A" w:rsidP="00500B89">
      <w:pPr>
        <w:rPr>
          <w:szCs w:val="24"/>
        </w:rPr>
      </w:pPr>
      <w:r>
        <w:rPr>
          <w:color w:val="000000" w:themeColor="text1"/>
          <w:szCs w:val="24"/>
          <w:bdr w:val="none" w:sz="0" w:space="0" w:color="auto" w:frame="1"/>
        </w:rPr>
        <w:t>2.</w:t>
      </w:r>
      <w:r w:rsidR="00871F37">
        <w:rPr>
          <w:color w:val="000000" w:themeColor="text1"/>
          <w:szCs w:val="24"/>
          <w:bdr w:val="none" w:sz="0" w:space="0" w:color="auto" w:frame="1"/>
        </w:rPr>
        <w:t>6</w:t>
      </w:r>
      <w:r>
        <w:rPr>
          <w:color w:val="000000" w:themeColor="text1"/>
          <w:szCs w:val="24"/>
          <w:bdr w:val="none" w:sz="0" w:space="0" w:color="auto" w:frame="1"/>
        </w:rPr>
        <w:t>.</w:t>
      </w:r>
      <w:r>
        <w:rPr>
          <w:color w:val="000000" w:themeColor="text1"/>
          <w:szCs w:val="24"/>
          <w:bdr w:val="none" w:sz="0" w:space="0" w:color="auto" w:frame="1"/>
        </w:rPr>
        <w:tab/>
      </w:r>
      <w:r w:rsidR="00500B89">
        <w:rPr>
          <w:lang w:eastAsia="cs-CZ"/>
        </w:rPr>
        <w:t xml:space="preserve">Zadavatel bude část ceny díla hradit z dotačních prostředků poskytovatele Ministerstvo pro místní rozvoj ČR, Staroměstské náměstí 932/6, 110 00 Praha 1. </w:t>
      </w:r>
      <w:r w:rsidR="00500B89">
        <w:t xml:space="preserve">Projekt </w:t>
      </w:r>
      <w:r w:rsidR="00500B89" w:rsidRPr="003C53AF">
        <w:rPr>
          <w:bCs/>
          <w:szCs w:val="24"/>
        </w:rPr>
        <w:t>„</w:t>
      </w:r>
      <w:r w:rsidR="00500B89">
        <w:rPr>
          <w:bCs/>
          <w:szCs w:val="24"/>
        </w:rPr>
        <w:t>Zázemí pro Městskou knihovnu Benešov</w:t>
      </w:r>
      <w:r w:rsidR="00500B89" w:rsidRPr="003C53AF">
        <w:rPr>
          <w:bCs/>
          <w:szCs w:val="24"/>
        </w:rPr>
        <w:t>“</w:t>
      </w:r>
      <w:r w:rsidR="00500B89" w:rsidRPr="00911C81">
        <w:rPr>
          <w:b/>
          <w:bCs/>
        </w:rPr>
        <w:t xml:space="preserve"> </w:t>
      </w:r>
      <w:r w:rsidR="00500B89" w:rsidRPr="00C5083E">
        <w:t xml:space="preserve">je </w:t>
      </w:r>
      <w:r w:rsidR="00500B89">
        <w:t>spolu</w:t>
      </w:r>
      <w:r w:rsidR="00500B89" w:rsidRPr="00C5083E">
        <w:t>financován Evropskou unií z</w:t>
      </w:r>
      <w:r w:rsidR="00500B89">
        <w:t xml:space="preserve"> integrovaného regionálního operačního programu. </w:t>
      </w:r>
      <w:r w:rsidR="00500B89" w:rsidRPr="008B0AC4">
        <w:t xml:space="preserve">Na realizátora akce se vztahují povinnosti plynoucí z 16. výzvy </w:t>
      </w:r>
      <w:proofErr w:type="gramStart"/>
      <w:r w:rsidR="00500B89" w:rsidRPr="008B0AC4">
        <w:t>IROP - Knihovny</w:t>
      </w:r>
      <w:proofErr w:type="gramEnd"/>
      <w:r w:rsidR="00500B89" w:rsidRPr="008B0AC4">
        <w:t xml:space="preserve"> (ITI) - SC 4.4 (MRR, PR) </w:t>
      </w:r>
      <w:hyperlink r:id="rId7" w:history="1">
        <w:proofErr w:type="gramStart"/>
        <w:r w:rsidR="00500B89" w:rsidRPr="008B0AC4">
          <w:rPr>
            <w:rStyle w:val="Hypertextovodkaz"/>
          </w:rPr>
          <w:t>IROP - Ministerstvo</w:t>
        </w:r>
        <w:proofErr w:type="gramEnd"/>
        <w:r w:rsidR="00500B89" w:rsidRPr="008B0AC4">
          <w:rPr>
            <w:rStyle w:val="Hypertextovodkaz"/>
          </w:rPr>
          <w:t xml:space="preserve"> pro místní rozvoj ČR - 16. výzva </w:t>
        </w:r>
        <w:proofErr w:type="gramStart"/>
        <w:r w:rsidR="00500B89" w:rsidRPr="008B0AC4">
          <w:rPr>
            <w:rStyle w:val="Hypertextovodkaz"/>
          </w:rPr>
          <w:t>IROP - Knihovny</w:t>
        </w:r>
        <w:proofErr w:type="gramEnd"/>
        <w:r w:rsidR="00500B89" w:rsidRPr="008B0AC4">
          <w:rPr>
            <w:rStyle w:val="Hypertextovodkaz"/>
          </w:rPr>
          <w:t xml:space="preserve"> (ITI) - SC 4.4 (MRR, PR)</w:t>
        </w:r>
      </w:hyperlink>
      <w:r w:rsidR="00500B89" w:rsidRPr="008B0AC4">
        <w:t xml:space="preserve"> a aktuálních Obecných pravidel pro žadatele a příjemce IROP 2021-2027 i aktuálních Specifických pravidel pro žadatele a příjemce.</w:t>
      </w:r>
      <w:r w:rsidR="00500B89">
        <w:t xml:space="preserve"> </w:t>
      </w:r>
      <w:r w:rsidR="00500B89" w:rsidRPr="00D03817">
        <w:t>Veškeré aktivity projektu</w:t>
      </w:r>
      <w:r w:rsidR="00500B89">
        <w:t>, včetně dodávky nábytku dle této smlouvy,</w:t>
      </w:r>
      <w:r w:rsidR="00500B89" w:rsidRPr="00D03817">
        <w:t xml:space="preserve"> musí být realizovány v souladu s cíli a zásadami udržitelného rozvoje a zásadou „významně nepoškozovat“ („DNSH“) v oblasti životního prostředí.</w:t>
      </w:r>
    </w:p>
    <w:p w14:paraId="688B3393" w14:textId="77777777" w:rsidR="00500B89" w:rsidRDefault="00500B89" w:rsidP="00C66359">
      <w:pPr>
        <w:shd w:val="clear" w:color="auto" w:fill="FFFFFF"/>
        <w:spacing w:after="0"/>
        <w:textAlignment w:val="baseline"/>
        <w:rPr>
          <w:color w:val="000000" w:themeColor="text1"/>
          <w:szCs w:val="24"/>
          <w:bdr w:val="none" w:sz="0" w:space="0" w:color="auto" w:frame="1"/>
        </w:rPr>
      </w:pPr>
    </w:p>
    <w:p w14:paraId="06F416EE" w14:textId="448B034F" w:rsidR="00C66359" w:rsidRDefault="00500B89" w:rsidP="00C66359">
      <w:pPr>
        <w:shd w:val="clear" w:color="auto" w:fill="FFFFFF"/>
        <w:spacing w:after="0"/>
        <w:textAlignment w:val="baseline"/>
      </w:pPr>
      <w:r>
        <w:rPr>
          <w:color w:val="000000" w:themeColor="text1"/>
          <w:szCs w:val="24"/>
          <w:bdr w:val="none" w:sz="0" w:space="0" w:color="auto" w:frame="1"/>
        </w:rPr>
        <w:t>2.7.</w:t>
      </w:r>
      <w:r>
        <w:rPr>
          <w:color w:val="000000" w:themeColor="text1"/>
          <w:szCs w:val="24"/>
          <w:bdr w:val="none" w:sz="0" w:space="0" w:color="auto" w:frame="1"/>
        </w:rPr>
        <w:tab/>
      </w:r>
      <w:r w:rsidR="003E282A">
        <w:t>Dodavatel</w:t>
      </w:r>
      <w:r w:rsidR="003E282A" w:rsidRPr="007B5529">
        <w:t xml:space="preserve"> prohlašuje, že je odborně způsobilý ke splnění všech svých závazků podle této smlouvy, je schopen provést </w:t>
      </w:r>
      <w:r w:rsidR="003E282A">
        <w:t xml:space="preserve">dodávku </w:t>
      </w:r>
      <w:r w:rsidR="003E282A" w:rsidRPr="007B5529">
        <w:t>řádně a včas, a disponuje příslušnými oprávněními a je dostatečně personálně a technicky vybaven.</w:t>
      </w:r>
      <w:r w:rsidR="00C66359">
        <w:t xml:space="preserve"> Dodavatel</w:t>
      </w:r>
      <w:r w:rsidR="00C66359" w:rsidRPr="007B5529">
        <w:t xml:space="preserve"> dále prohlašuje, že se podrobně seznámil s předmětem </w:t>
      </w:r>
      <w:r w:rsidR="00C66359">
        <w:t xml:space="preserve">dodávky. Dodavatel </w:t>
      </w:r>
      <w:r w:rsidR="00C66359" w:rsidRPr="00E74439">
        <w:rPr>
          <w:szCs w:val="24"/>
        </w:rPr>
        <w:t xml:space="preserve">se zavazuje, že </w:t>
      </w:r>
      <w:r w:rsidR="00C66359">
        <w:rPr>
          <w:szCs w:val="24"/>
        </w:rPr>
        <w:t xml:space="preserve">jím dodaný předmět plnění </w:t>
      </w:r>
      <w:r w:rsidR="00C66359" w:rsidRPr="00E74439">
        <w:rPr>
          <w:szCs w:val="24"/>
        </w:rPr>
        <w:t xml:space="preserve">bude odpovídat této smlouvě, obecně závazným právním předpisům, platným technickým normám a bude prosté jakýchkoli vad. </w:t>
      </w:r>
      <w:r w:rsidR="00C66359">
        <w:rPr>
          <w:szCs w:val="24"/>
        </w:rPr>
        <w:t>Jednotlivé materiály a produkty musí být uvedeny pro použití na trhu v ČR.</w:t>
      </w:r>
    </w:p>
    <w:p w14:paraId="6143E2B6" w14:textId="77777777" w:rsidR="003E282A" w:rsidRPr="007B5529" w:rsidRDefault="003E282A" w:rsidP="003E282A">
      <w:pPr>
        <w:pStyle w:val="Bezmezer"/>
        <w:spacing w:line="0" w:lineRule="atLeast"/>
        <w:rPr>
          <w:rFonts w:ascii="Times New Roman" w:hAnsi="Times New Roman"/>
          <w:sz w:val="24"/>
        </w:rPr>
      </w:pPr>
    </w:p>
    <w:p w14:paraId="045D58AE" w14:textId="77777777" w:rsidR="003E282A" w:rsidRDefault="003E282A" w:rsidP="003E282A">
      <w:pPr>
        <w:jc w:val="center"/>
        <w:rPr>
          <w:b/>
          <w:szCs w:val="24"/>
        </w:rPr>
      </w:pPr>
      <w:r w:rsidRPr="00210E27">
        <w:rPr>
          <w:b/>
          <w:szCs w:val="24"/>
        </w:rPr>
        <w:t>I</w:t>
      </w:r>
      <w:r>
        <w:rPr>
          <w:b/>
          <w:szCs w:val="24"/>
        </w:rPr>
        <w:t>I</w:t>
      </w:r>
      <w:r w:rsidRPr="00210E27">
        <w:rPr>
          <w:b/>
          <w:szCs w:val="24"/>
        </w:rPr>
        <w:t>I.</w:t>
      </w:r>
    </w:p>
    <w:p w14:paraId="0C1FC8A8" w14:textId="77777777" w:rsidR="003E282A" w:rsidRPr="007B5529" w:rsidRDefault="003E282A" w:rsidP="003E282A">
      <w:pPr>
        <w:jc w:val="center"/>
        <w:rPr>
          <w:b/>
          <w:szCs w:val="24"/>
          <w:u w:val="single"/>
        </w:rPr>
      </w:pPr>
      <w:r w:rsidRPr="007B5529">
        <w:rPr>
          <w:b/>
          <w:szCs w:val="24"/>
          <w:u w:val="single"/>
        </w:rPr>
        <w:t>Cena, platební podmínky</w:t>
      </w:r>
    </w:p>
    <w:p w14:paraId="3A618669" w14:textId="77777777" w:rsidR="003E282A" w:rsidRPr="00D360E7" w:rsidRDefault="003E282A" w:rsidP="003E282A">
      <w:pPr>
        <w:rPr>
          <w:szCs w:val="24"/>
        </w:rPr>
      </w:pPr>
    </w:p>
    <w:p w14:paraId="4A6E3885" w14:textId="77777777" w:rsidR="003E282A" w:rsidRPr="00B73F40" w:rsidRDefault="003E282A" w:rsidP="003E282A">
      <w:pPr>
        <w:rPr>
          <w:szCs w:val="24"/>
        </w:rPr>
      </w:pPr>
      <w:r>
        <w:rPr>
          <w:szCs w:val="24"/>
        </w:rPr>
        <w:t>3</w:t>
      </w:r>
      <w:r w:rsidRPr="00B73F40">
        <w:rPr>
          <w:szCs w:val="24"/>
        </w:rPr>
        <w:t>.1.</w:t>
      </w:r>
      <w:r w:rsidRPr="00B73F40">
        <w:rPr>
          <w:szCs w:val="24"/>
        </w:rPr>
        <w:tab/>
        <w:t xml:space="preserve">Za dodání předmětu plnění dle této smlouvy </w:t>
      </w:r>
      <w:r>
        <w:rPr>
          <w:szCs w:val="24"/>
        </w:rPr>
        <w:t xml:space="preserve">a poskytnutí služeb dle této smlouvy se zadavatel zavazuje zaplatit dodavateli celkem cenu </w:t>
      </w:r>
      <w:r w:rsidRPr="00B73F40">
        <w:rPr>
          <w:szCs w:val="24"/>
        </w:rPr>
        <w:t xml:space="preserve">ve </w:t>
      </w:r>
      <w:proofErr w:type="gramStart"/>
      <w:r w:rsidRPr="00B73F40">
        <w:rPr>
          <w:szCs w:val="24"/>
        </w:rPr>
        <w:t xml:space="preserve">výši  </w:t>
      </w:r>
      <w:r w:rsidRPr="002A492D">
        <w:rPr>
          <w:szCs w:val="24"/>
          <w:highlight w:val="yellow"/>
        </w:rPr>
        <w:t>…</w:t>
      </w:r>
      <w:proofErr w:type="gramEnd"/>
      <w:r w:rsidRPr="002A492D">
        <w:rPr>
          <w:szCs w:val="24"/>
          <w:highlight w:val="yellow"/>
        </w:rPr>
        <w:t>…………</w:t>
      </w:r>
      <w:r w:rsidRPr="00B73F40">
        <w:rPr>
          <w:szCs w:val="24"/>
        </w:rPr>
        <w:t xml:space="preserve"> a DPH v zákonné výši, celkem tedy částku ve výši </w:t>
      </w:r>
      <w:r w:rsidRPr="002A492D">
        <w:rPr>
          <w:szCs w:val="24"/>
          <w:highlight w:val="yellow"/>
        </w:rPr>
        <w:t>………</w:t>
      </w:r>
      <w:proofErr w:type="gramStart"/>
      <w:r w:rsidRPr="002A492D">
        <w:rPr>
          <w:szCs w:val="24"/>
          <w:highlight w:val="yellow"/>
        </w:rPr>
        <w:t>…….</w:t>
      </w:r>
      <w:proofErr w:type="gramEnd"/>
      <w:r w:rsidRPr="002A492D">
        <w:rPr>
          <w:szCs w:val="24"/>
          <w:highlight w:val="yellow"/>
        </w:rPr>
        <w:t>.</w:t>
      </w:r>
      <w:r w:rsidRPr="00B73F40">
        <w:rPr>
          <w:szCs w:val="24"/>
        </w:rPr>
        <w:t xml:space="preserve"> Kč. </w:t>
      </w:r>
      <w:r>
        <w:rPr>
          <w:szCs w:val="24"/>
        </w:rPr>
        <w:t xml:space="preserve">Tato </w:t>
      </w:r>
      <w:r w:rsidRPr="00B73F40">
        <w:rPr>
          <w:szCs w:val="24"/>
        </w:rPr>
        <w:t xml:space="preserve">cena je konečná a jsou v ní zahrnuty všechny dodávky a služby, které patří k úplnému splnění závazku </w:t>
      </w:r>
      <w:r>
        <w:rPr>
          <w:szCs w:val="24"/>
        </w:rPr>
        <w:t xml:space="preserve">dodavatele </w:t>
      </w:r>
      <w:r w:rsidRPr="00B73F40">
        <w:rPr>
          <w:szCs w:val="24"/>
        </w:rPr>
        <w:t xml:space="preserve">z této smlouvy. </w:t>
      </w:r>
    </w:p>
    <w:p w14:paraId="017B2002" w14:textId="77777777" w:rsidR="003E282A" w:rsidRDefault="003E282A" w:rsidP="003E282A">
      <w:pPr>
        <w:rPr>
          <w:iCs/>
          <w:szCs w:val="24"/>
        </w:rPr>
      </w:pPr>
    </w:p>
    <w:p w14:paraId="6B87B076" w14:textId="1F3B4EE5" w:rsidR="003E282A" w:rsidRDefault="003E282A" w:rsidP="003E282A">
      <w:pPr>
        <w:rPr>
          <w:lang w:eastAsia="cs-CZ"/>
        </w:rPr>
      </w:pPr>
      <w:r>
        <w:rPr>
          <w:szCs w:val="24"/>
        </w:rPr>
        <w:t>3</w:t>
      </w:r>
      <w:r w:rsidRPr="007257A6">
        <w:rPr>
          <w:szCs w:val="24"/>
        </w:rPr>
        <w:t>.2.</w:t>
      </w:r>
      <w:r w:rsidRPr="007257A6">
        <w:rPr>
          <w:szCs w:val="24"/>
        </w:rPr>
        <w:tab/>
      </w:r>
      <w:r>
        <w:rPr>
          <w:szCs w:val="24"/>
        </w:rPr>
        <w:t xml:space="preserve">Cenu dle článku 3.1. této smlouvy </w:t>
      </w:r>
      <w:r>
        <w:rPr>
          <w:lang w:eastAsia="cs-CZ"/>
        </w:rPr>
        <w:t xml:space="preserve">je dodavatel oprávněn vyúčtovat, a zadavatel dodavateli uhradí po dodání </w:t>
      </w:r>
      <w:r w:rsidR="00871F37">
        <w:rPr>
          <w:lang w:eastAsia="cs-CZ"/>
        </w:rPr>
        <w:t>celého předmětu plnění dle této smlouvy</w:t>
      </w:r>
      <w:r>
        <w:rPr>
          <w:lang w:eastAsia="cs-CZ"/>
        </w:rPr>
        <w:t xml:space="preserve"> a po odstranění případně vytknutých vad. </w:t>
      </w:r>
    </w:p>
    <w:p w14:paraId="4F898080" w14:textId="77777777" w:rsidR="003E282A" w:rsidRDefault="003E282A" w:rsidP="003E282A">
      <w:pPr>
        <w:rPr>
          <w:lang w:eastAsia="cs-CZ"/>
        </w:rPr>
      </w:pPr>
    </w:p>
    <w:p w14:paraId="69138796" w14:textId="77777777" w:rsidR="003E282A" w:rsidRPr="002462AD" w:rsidRDefault="003E282A" w:rsidP="003E282A">
      <w:pPr>
        <w:rPr>
          <w:szCs w:val="24"/>
        </w:rPr>
      </w:pPr>
      <w:r>
        <w:rPr>
          <w:szCs w:val="24"/>
        </w:rPr>
        <w:t>3.3.</w:t>
      </w:r>
      <w:r>
        <w:rPr>
          <w:szCs w:val="24"/>
        </w:rPr>
        <w:tab/>
        <w:t xml:space="preserve">Kupní cena bude účtována fakturou. </w:t>
      </w:r>
      <w:r w:rsidRPr="00916D7C">
        <w:rPr>
          <w:szCs w:val="24"/>
        </w:rPr>
        <w:t>Splatnost faktur</w:t>
      </w:r>
      <w:r>
        <w:rPr>
          <w:szCs w:val="24"/>
        </w:rPr>
        <w:t xml:space="preserve">y </w:t>
      </w:r>
      <w:r w:rsidRPr="00916D7C">
        <w:rPr>
          <w:szCs w:val="24"/>
        </w:rPr>
        <w:t>je 21 dnů ode dne</w:t>
      </w:r>
      <w:r w:rsidRPr="002462AD">
        <w:rPr>
          <w:szCs w:val="24"/>
        </w:rPr>
        <w:t xml:space="preserve"> jejího doručení do sídla </w:t>
      </w:r>
      <w:r>
        <w:rPr>
          <w:szCs w:val="24"/>
        </w:rPr>
        <w:t>zadavatele</w:t>
      </w:r>
      <w:r w:rsidRPr="002462AD">
        <w:rPr>
          <w:szCs w:val="24"/>
        </w:rPr>
        <w:t>.</w:t>
      </w:r>
    </w:p>
    <w:p w14:paraId="2D458492" w14:textId="77777777" w:rsidR="003E282A" w:rsidRPr="002462AD" w:rsidRDefault="003E282A" w:rsidP="003E282A">
      <w:pPr>
        <w:rPr>
          <w:szCs w:val="24"/>
        </w:rPr>
      </w:pPr>
    </w:p>
    <w:p w14:paraId="5EFBB146" w14:textId="77777777" w:rsidR="003E282A" w:rsidRPr="002462AD" w:rsidRDefault="003E282A" w:rsidP="003E282A">
      <w:pPr>
        <w:rPr>
          <w:szCs w:val="24"/>
        </w:rPr>
      </w:pPr>
      <w:r>
        <w:rPr>
          <w:szCs w:val="24"/>
        </w:rPr>
        <w:t>3.4.</w:t>
      </w:r>
      <w:r>
        <w:rPr>
          <w:szCs w:val="24"/>
        </w:rPr>
        <w:tab/>
        <w:t>F</w:t>
      </w:r>
      <w:r w:rsidRPr="002462AD">
        <w:rPr>
          <w:szCs w:val="24"/>
        </w:rPr>
        <w:t xml:space="preserve">aktura musí obsahovat tyto údaje: Označení </w:t>
      </w:r>
      <w:r>
        <w:rPr>
          <w:szCs w:val="24"/>
        </w:rPr>
        <w:t>zadavatele a dodavatele</w:t>
      </w:r>
      <w:r w:rsidRPr="002462AD">
        <w:rPr>
          <w:szCs w:val="24"/>
        </w:rPr>
        <w:t xml:space="preserve"> a jejich adresy, IČ, DIČ, číslo faktury, den odeslání a den splatnosti faktury, datum zdanitelného plnění, označení peněžního ústavu a číslo účtu, na který mají být finanční prostředky poukázány, fakturovanou částku s vyčíslením DPH, razítko a podpis </w:t>
      </w:r>
      <w:r>
        <w:rPr>
          <w:szCs w:val="24"/>
        </w:rPr>
        <w:t>dodavatele</w:t>
      </w:r>
      <w:r w:rsidRPr="002462AD">
        <w:rPr>
          <w:szCs w:val="24"/>
        </w:rPr>
        <w:t>.</w:t>
      </w:r>
    </w:p>
    <w:p w14:paraId="78CCBB45" w14:textId="77777777" w:rsidR="003E282A" w:rsidRPr="002462AD" w:rsidRDefault="003E282A" w:rsidP="003E282A">
      <w:pPr>
        <w:rPr>
          <w:szCs w:val="24"/>
        </w:rPr>
      </w:pPr>
    </w:p>
    <w:p w14:paraId="61393509" w14:textId="77777777" w:rsidR="003E282A" w:rsidRPr="002462AD" w:rsidRDefault="003E282A" w:rsidP="003E282A">
      <w:pPr>
        <w:rPr>
          <w:szCs w:val="24"/>
        </w:rPr>
      </w:pPr>
      <w:r>
        <w:rPr>
          <w:szCs w:val="24"/>
        </w:rPr>
        <w:t>3.5.</w:t>
      </w:r>
      <w:r>
        <w:rPr>
          <w:szCs w:val="24"/>
        </w:rPr>
        <w:tab/>
      </w:r>
      <w:r w:rsidRPr="002462AD">
        <w:rPr>
          <w:szCs w:val="24"/>
        </w:rPr>
        <w:t xml:space="preserve">Pokud nebude faktura v souladu s platnými účetními standardy a nebude obsahovat veškeré požadované náležitosti, vyhrazuje si </w:t>
      </w:r>
      <w:r>
        <w:rPr>
          <w:szCs w:val="24"/>
        </w:rPr>
        <w:t>zadavatel</w:t>
      </w:r>
      <w:r w:rsidRPr="002462AD">
        <w:rPr>
          <w:szCs w:val="24"/>
        </w:rPr>
        <w:t xml:space="preserve"> právo vrátit fakturu k doplnění či přepracování; v tomto případě není</w:t>
      </w:r>
      <w:r>
        <w:rPr>
          <w:szCs w:val="24"/>
        </w:rPr>
        <w:t xml:space="preserve"> zadavatel</w:t>
      </w:r>
      <w:r w:rsidRPr="002462AD">
        <w:rPr>
          <w:szCs w:val="24"/>
        </w:rPr>
        <w:t xml:space="preserve"> v prodlení s placením.</w:t>
      </w:r>
    </w:p>
    <w:p w14:paraId="6AB4748E" w14:textId="77777777" w:rsidR="003E282A" w:rsidRDefault="003E282A" w:rsidP="003E282A"/>
    <w:p w14:paraId="27E86712" w14:textId="77777777" w:rsidR="003E282A" w:rsidRPr="004513CA" w:rsidRDefault="003E282A" w:rsidP="003E282A">
      <w:pPr>
        <w:rPr>
          <w:szCs w:val="24"/>
        </w:rPr>
      </w:pPr>
      <w:r>
        <w:rPr>
          <w:szCs w:val="24"/>
        </w:rPr>
        <w:t>3.6.</w:t>
      </w:r>
      <w:r>
        <w:rPr>
          <w:szCs w:val="24"/>
        </w:rPr>
        <w:tab/>
      </w:r>
      <w:r w:rsidRPr="004513CA">
        <w:rPr>
          <w:szCs w:val="24"/>
        </w:rPr>
        <w:t>Platba se považuje za včas provedenou v případě, že byla nejpozději poslední den</w:t>
      </w:r>
      <w:r>
        <w:rPr>
          <w:szCs w:val="24"/>
        </w:rPr>
        <w:t xml:space="preserve"> splatnosti</w:t>
      </w:r>
      <w:r w:rsidRPr="004513CA">
        <w:rPr>
          <w:szCs w:val="24"/>
        </w:rPr>
        <w:t xml:space="preserve"> odepsána z účtu </w:t>
      </w:r>
      <w:r>
        <w:rPr>
          <w:szCs w:val="24"/>
        </w:rPr>
        <w:t>zadavatele</w:t>
      </w:r>
      <w:r w:rsidRPr="004513CA">
        <w:rPr>
          <w:szCs w:val="24"/>
        </w:rPr>
        <w:t>.</w:t>
      </w:r>
    </w:p>
    <w:p w14:paraId="19C6DE34" w14:textId="77777777" w:rsidR="003E282A" w:rsidRDefault="003E282A" w:rsidP="003E282A">
      <w:pPr>
        <w:rPr>
          <w:szCs w:val="24"/>
        </w:rPr>
      </w:pPr>
    </w:p>
    <w:p w14:paraId="7D47415C" w14:textId="37AC0CB4" w:rsidR="003E282A" w:rsidRDefault="003E282A" w:rsidP="003E282A">
      <w:pPr>
        <w:rPr>
          <w:szCs w:val="24"/>
        </w:rPr>
      </w:pPr>
      <w:r w:rsidRPr="00345D7B">
        <w:rPr>
          <w:szCs w:val="24"/>
        </w:rPr>
        <w:t>3.7.</w:t>
      </w:r>
      <w:r w:rsidRPr="00345D7B">
        <w:rPr>
          <w:szCs w:val="24"/>
        </w:rPr>
        <w:tab/>
        <w:t xml:space="preserve">Pro případ prodlení dodavatele s dodáním předmětu plnění této smlouvy řádně a včas, je dodavatel povinen zaplatit zadavateli smluvní pokutu ve výši </w:t>
      </w:r>
      <w:proofErr w:type="gramStart"/>
      <w:r w:rsidRPr="00345D7B">
        <w:rPr>
          <w:szCs w:val="24"/>
        </w:rPr>
        <w:t>0,</w:t>
      </w:r>
      <w:r w:rsidR="00345D7B" w:rsidRPr="00345D7B">
        <w:rPr>
          <w:szCs w:val="24"/>
        </w:rPr>
        <w:t>2</w:t>
      </w:r>
      <w:r w:rsidRPr="00345D7B">
        <w:rPr>
          <w:szCs w:val="24"/>
        </w:rPr>
        <w:t>%</w:t>
      </w:r>
      <w:proofErr w:type="gramEnd"/>
      <w:r w:rsidRPr="00345D7B">
        <w:rPr>
          <w:szCs w:val="24"/>
        </w:rPr>
        <w:t xml:space="preserve"> z celkové ceny za každý započatý den prodlení se splněním povinnosti dodat předmět plnění řádně a včas a bez vad.</w:t>
      </w:r>
      <w:r w:rsidRPr="00B73F40">
        <w:rPr>
          <w:szCs w:val="24"/>
        </w:rPr>
        <w:t xml:space="preserve"> </w:t>
      </w:r>
    </w:p>
    <w:p w14:paraId="31A369C6" w14:textId="77777777" w:rsidR="003E282A" w:rsidRDefault="003E282A" w:rsidP="003E282A">
      <w:pPr>
        <w:rPr>
          <w:szCs w:val="24"/>
        </w:rPr>
      </w:pPr>
    </w:p>
    <w:p w14:paraId="651D9470" w14:textId="77777777" w:rsidR="003E282A" w:rsidRDefault="003E282A" w:rsidP="003E282A">
      <w:pPr>
        <w:rPr>
          <w:szCs w:val="24"/>
        </w:rPr>
      </w:pPr>
      <w:r>
        <w:rPr>
          <w:szCs w:val="24"/>
        </w:rPr>
        <w:t>3</w:t>
      </w:r>
      <w:r w:rsidRPr="00AD4FA3">
        <w:rPr>
          <w:szCs w:val="24"/>
        </w:rPr>
        <w:t>.</w:t>
      </w:r>
      <w:r>
        <w:rPr>
          <w:szCs w:val="24"/>
        </w:rPr>
        <w:t>8</w:t>
      </w:r>
      <w:r w:rsidRPr="00AD4FA3">
        <w:rPr>
          <w:szCs w:val="24"/>
        </w:rPr>
        <w:t>.</w:t>
      </w:r>
      <w:r w:rsidRPr="00AD4FA3">
        <w:rPr>
          <w:szCs w:val="24"/>
        </w:rPr>
        <w:tab/>
      </w:r>
      <w:r>
        <w:rPr>
          <w:szCs w:val="24"/>
        </w:rPr>
        <w:t xml:space="preserve">Pro případ prodlení zadavatele s úhradou kupní ceny či její části řádně a včas, je zadavatel povinen zaplatit dodavateli úrok z prodlení v zákonné výši. </w:t>
      </w:r>
    </w:p>
    <w:p w14:paraId="17119286" w14:textId="77777777" w:rsidR="00D20C80" w:rsidRDefault="00D20C80" w:rsidP="003E282A">
      <w:pPr>
        <w:rPr>
          <w:szCs w:val="24"/>
        </w:rPr>
      </w:pPr>
    </w:p>
    <w:p w14:paraId="79BC348E" w14:textId="51E278FB" w:rsidR="00D20C80" w:rsidRPr="00AD4FA3" w:rsidRDefault="00D20C80" w:rsidP="00D20C80">
      <w:pPr>
        <w:rPr>
          <w:szCs w:val="24"/>
        </w:rPr>
      </w:pPr>
      <w:r>
        <w:rPr>
          <w:szCs w:val="24"/>
        </w:rPr>
        <w:t>3.9.</w:t>
      </w:r>
      <w:r>
        <w:rPr>
          <w:szCs w:val="24"/>
        </w:rPr>
        <w:tab/>
      </w:r>
      <w:r w:rsidRPr="00AD4FA3">
        <w:rPr>
          <w:szCs w:val="24"/>
        </w:rPr>
        <w:t xml:space="preserve">Převezme-li zadavatel </w:t>
      </w:r>
      <w:r>
        <w:rPr>
          <w:szCs w:val="24"/>
        </w:rPr>
        <w:t>dodávaný předmět plnění s</w:t>
      </w:r>
      <w:r w:rsidRPr="00AD4FA3">
        <w:rPr>
          <w:szCs w:val="24"/>
        </w:rPr>
        <w:t xml:space="preserve"> vadami a nedodělky</w:t>
      </w:r>
      <w:r>
        <w:rPr>
          <w:szCs w:val="24"/>
        </w:rPr>
        <w:t>, je dodavatel povinen vady a nedodělky odstranit ve lhůtě 15 dnů od jejich nahlášení. Pokud dodavatel vady řádně a včas neodstraní</w:t>
      </w:r>
      <w:r w:rsidRPr="00AD4FA3">
        <w:rPr>
          <w:szCs w:val="24"/>
        </w:rPr>
        <w:t xml:space="preserve">, je </w:t>
      </w:r>
      <w:r>
        <w:rPr>
          <w:szCs w:val="24"/>
        </w:rPr>
        <w:t xml:space="preserve">dodavatel </w:t>
      </w:r>
      <w:r w:rsidRPr="00AD4FA3">
        <w:rPr>
          <w:szCs w:val="24"/>
        </w:rPr>
        <w:t xml:space="preserve">povinen zaplatit zadavateli smluvní pokutu ve výši 1000,- Kč za každou jednotlivou vadu či nedodělek a započatý kalendářní den prodlení. Stejnou smluvní pokutu je </w:t>
      </w:r>
      <w:r>
        <w:rPr>
          <w:szCs w:val="24"/>
        </w:rPr>
        <w:t xml:space="preserve">dodavatel </w:t>
      </w:r>
      <w:r w:rsidRPr="00AD4FA3">
        <w:rPr>
          <w:szCs w:val="24"/>
        </w:rPr>
        <w:t xml:space="preserve">povinen zaplatit zadavateli v případě prodlení s odstraněním vad, které se vyskytly v záruční době a které byly </w:t>
      </w:r>
      <w:r>
        <w:rPr>
          <w:szCs w:val="24"/>
        </w:rPr>
        <w:t xml:space="preserve">dodavateli reklamovány. </w:t>
      </w:r>
      <w:r w:rsidRPr="00AD4FA3">
        <w:rPr>
          <w:color w:val="000000" w:themeColor="text1"/>
          <w:szCs w:val="24"/>
        </w:rPr>
        <w:t>Tím není dotčena povinnost k náhradě škody.</w:t>
      </w:r>
    </w:p>
    <w:p w14:paraId="5632E65C" w14:textId="77777777" w:rsidR="00D20C80" w:rsidRDefault="00D20C80" w:rsidP="003E282A">
      <w:pPr>
        <w:rPr>
          <w:szCs w:val="24"/>
        </w:rPr>
      </w:pPr>
    </w:p>
    <w:p w14:paraId="22B51D07" w14:textId="77777777" w:rsidR="003E282A" w:rsidRDefault="003E282A" w:rsidP="003E282A">
      <w:pPr>
        <w:jc w:val="center"/>
        <w:rPr>
          <w:b/>
          <w:szCs w:val="24"/>
        </w:rPr>
      </w:pPr>
      <w:r>
        <w:rPr>
          <w:b/>
          <w:szCs w:val="24"/>
        </w:rPr>
        <w:t>IV.</w:t>
      </w:r>
    </w:p>
    <w:p w14:paraId="19274892" w14:textId="72DE9733" w:rsidR="003E282A" w:rsidRPr="007B5529" w:rsidRDefault="003E282A" w:rsidP="003E282A">
      <w:pPr>
        <w:jc w:val="center"/>
        <w:rPr>
          <w:b/>
          <w:szCs w:val="24"/>
          <w:u w:val="single"/>
        </w:rPr>
      </w:pPr>
      <w:r>
        <w:rPr>
          <w:b/>
          <w:szCs w:val="24"/>
          <w:u w:val="single"/>
        </w:rPr>
        <w:t>Termíny d</w:t>
      </w:r>
      <w:r w:rsidRPr="007B5529">
        <w:rPr>
          <w:b/>
          <w:szCs w:val="24"/>
          <w:u w:val="single"/>
        </w:rPr>
        <w:t xml:space="preserve">odání, </w:t>
      </w:r>
      <w:r w:rsidR="00393E2A">
        <w:rPr>
          <w:b/>
          <w:szCs w:val="24"/>
          <w:u w:val="single"/>
        </w:rPr>
        <w:t xml:space="preserve">Předání, </w:t>
      </w:r>
      <w:r w:rsidRPr="007B5529">
        <w:rPr>
          <w:b/>
          <w:szCs w:val="24"/>
          <w:u w:val="single"/>
        </w:rPr>
        <w:t>Odpovědnost za vady</w:t>
      </w:r>
      <w:r>
        <w:rPr>
          <w:b/>
          <w:szCs w:val="24"/>
          <w:u w:val="single"/>
        </w:rPr>
        <w:t>, Odstoupení</w:t>
      </w:r>
    </w:p>
    <w:p w14:paraId="2B6C3195" w14:textId="77777777" w:rsidR="00871F37" w:rsidRDefault="00871F37" w:rsidP="00871F37"/>
    <w:p w14:paraId="4BAFDE7F" w14:textId="77777777" w:rsidR="009E0FD0" w:rsidRDefault="003E282A" w:rsidP="00871F37">
      <w:r>
        <w:t>4</w:t>
      </w:r>
      <w:r w:rsidRPr="00E52E1F">
        <w:t>.1.</w:t>
      </w:r>
      <w:bookmarkStart w:id="0" w:name="_Hlk32823608"/>
      <w:r w:rsidR="00871F37">
        <w:tab/>
      </w:r>
      <w:r w:rsidR="00871F37" w:rsidRPr="00216A00">
        <w:rPr>
          <w:szCs w:val="24"/>
        </w:rPr>
        <w:t>D</w:t>
      </w:r>
      <w:r w:rsidR="00871F37" w:rsidRPr="00216A00">
        <w:t xml:space="preserve">odávka a montáž nábytku, který je předmětem </w:t>
      </w:r>
      <w:r w:rsidR="00444FA9">
        <w:t xml:space="preserve">plnění </w:t>
      </w:r>
      <w:r w:rsidR="00871F37" w:rsidRPr="00216A00">
        <w:t>dle této smlouvy bude provedena po převzetí stavebních prací zadavatelem</w:t>
      </w:r>
      <w:r w:rsidR="007061D6">
        <w:t xml:space="preserve"> na díle </w:t>
      </w:r>
      <w:r w:rsidR="007061D6" w:rsidRPr="00C41C2F">
        <w:t>„Zázemí pro Městskou knihovnu Benešov“</w:t>
      </w:r>
      <w:r w:rsidR="007061D6" w:rsidRPr="00C41C2F">
        <w:rPr>
          <w:szCs w:val="24"/>
        </w:rPr>
        <w:t>.</w:t>
      </w:r>
      <w:r w:rsidR="00871F37" w:rsidRPr="00216A00">
        <w:t xml:space="preserve"> Předpokládaný termín dokončení stavebních prací je 7.5.2026, jedná se o termín orientační, který bude zadavatelem upřesněn s ohledem na průběh stavebních prací. </w:t>
      </w:r>
    </w:p>
    <w:p w14:paraId="15C3E388" w14:textId="77777777" w:rsidR="009E0FD0" w:rsidRDefault="009E0FD0" w:rsidP="00871F37"/>
    <w:p w14:paraId="239961F0" w14:textId="749569B5" w:rsidR="00871F37" w:rsidRDefault="00871F37" w:rsidP="00871F37">
      <w:r w:rsidRPr="00216A00">
        <w:t xml:space="preserve">Termín dodávky předmětu plnění bude zadavatelem dodavateli sdělen v předstihu nejméně </w:t>
      </w:r>
      <w:proofErr w:type="gramStart"/>
      <w:r w:rsidRPr="00216A00">
        <w:t>15ti</w:t>
      </w:r>
      <w:proofErr w:type="gramEnd"/>
      <w:r w:rsidRPr="00216A00">
        <w:t xml:space="preserve"> dnů. Následně bude provedena dodávka a montáž nábytku ve lhůtě </w:t>
      </w:r>
      <w:r w:rsidR="00D34677">
        <w:t>28</w:t>
      </w:r>
      <w:r w:rsidRPr="00216A00">
        <w:t xml:space="preserve"> dnů od stanoveného termínu </w:t>
      </w:r>
      <w:r w:rsidR="00D34677">
        <w:t xml:space="preserve">zahájení </w:t>
      </w:r>
      <w:r w:rsidRPr="00216A00">
        <w:t>montáže.</w:t>
      </w:r>
    </w:p>
    <w:p w14:paraId="657B8E98" w14:textId="77777777" w:rsidR="00C41C2F" w:rsidRDefault="00C41C2F" w:rsidP="00871F37"/>
    <w:p w14:paraId="5C52AF7B" w14:textId="46F1A57D" w:rsidR="003E282A" w:rsidRDefault="00C41C2F" w:rsidP="00871F37">
      <w:pPr>
        <w:rPr>
          <w:b/>
          <w:bCs/>
        </w:rPr>
      </w:pPr>
      <w:r>
        <w:t>4.2.</w:t>
      </w:r>
      <w:r>
        <w:tab/>
      </w:r>
      <w:r w:rsidR="00871F37">
        <w:t xml:space="preserve">S ohledem na nutnost koordinace dodávky dle této smlouvy se stavbou, resp. na nutnost </w:t>
      </w:r>
      <w:r>
        <w:t xml:space="preserve">předchozího </w:t>
      </w:r>
      <w:r w:rsidR="00871F37">
        <w:t>ukončení stavebních prací, si z</w:t>
      </w:r>
      <w:r w:rsidR="003E282A">
        <w:t xml:space="preserve">adavatel vyhrazuje oprávnění posunout termín pro </w:t>
      </w:r>
      <w:r w:rsidR="00871F37">
        <w:t>nábytku</w:t>
      </w:r>
      <w:r w:rsidR="003E282A">
        <w:t xml:space="preserve"> s tím, že případný posun termínu z důvodů na straně zadavatele není prodlením dodavatele. Současně v případě takového posunu nevznikají dodavateli nároky vůči zadavateli, a to ani za uskladnění </w:t>
      </w:r>
      <w:r w:rsidR="00871F37">
        <w:t>nábytku</w:t>
      </w:r>
      <w:r w:rsidR="003E282A">
        <w:t>.</w:t>
      </w:r>
    </w:p>
    <w:bookmarkEnd w:id="0"/>
    <w:p w14:paraId="3F14733C" w14:textId="77777777" w:rsidR="00C41C2F" w:rsidRDefault="00C41C2F" w:rsidP="003E282A">
      <w:pPr>
        <w:rPr>
          <w:szCs w:val="24"/>
        </w:rPr>
      </w:pPr>
    </w:p>
    <w:p w14:paraId="079F25FF" w14:textId="2334BAD1" w:rsidR="000C687E" w:rsidRDefault="003E282A" w:rsidP="000C687E">
      <w:pPr>
        <w:rPr>
          <w:szCs w:val="24"/>
        </w:rPr>
      </w:pPr>
      <w:r>
        <w:rPr>
          <w:szCs w:val="24"/>
        </w:rPr>
        <w:t>4.3.</w:t>
      </w:r>
      <w:r>
        <w:rPr>
          <w:szCs w:val="24"/>
        </w:rPr>
        <w:tab/>
      </w:r>
      <w:r w:rsidR="000C687E">
        <w:rPr>
          <w:szCs w:val="24"/>
        </w:rPr>
        <w:t xml:space="preserve">Předmět plnění je dodán řádně, pokud je dodán zcela a v kvalitě </w:t>
      </w:r>
      <w:r w:rsidR="000C687E" w:rsidRPr="00FA33B0">
        <w:rPr>
          <w:szCs w:val="24"/>
        </w:rPr>
        <w:t xml:space="preserve">dohodnuté v této smlouvě a vyplývající z právních předpisů a je bez jakýchkoliv vad a nedodělků, a pokud je </w:t>
      </w:r>
      <w:r w:rsidR="000C687E">
        <w:rPr>
          <w:szCs w:val="24"/>
        </w:rPr>
        <w:t>dodán</w:t>
      </w:r>
      <w:r w:rsidR="000C687E" w:rsidRPr="00FA33B0">
        <w:rPr>
          <w:szCs w:val="24"/>
        </w:rPr>
        <w:t xml:space="preserve"> včas.</w:t>
      </w:r>
      <w:r w:rsidR="000C687E" w:rsidRPr="00FA33B0">
        <w:rPr>
          <w:szCs w:val="24"/>
        </w:rPr>
        <w:tab/>
      </w:r>
    </w:p>
    <w:p w14:paraId="5EDA2AB0" w14:textId="77777777" w:rsidR="000C687E" w:rsidRPr="00FA33B0" w:rsidRDefault="000C687E" w:rsidP="000C687E">
      <w:pPr>
        <w:rPr>
          <w:szCs w:val="24"/>
        </w:rPr>
      </w:pPr>
    </w:p>
    <w:p w14:paraId="345AA932" w14:textId="28431017" w:rsidR="003E282A" w:rsidRDefault="000C687E" w:rsidP="003E282A">
      <w:pPr>
        <w:rPr>
          <w:szCs w:val="24"/>
        </w:rPr>
      </w:pPr>
      <w:r>
        <w:rPr>
          <w:szCs w:val="24"/>
        </w:rPr>
        <w:t>4.4.</w:t>
      </w:r>
      <w:r>
        <w:rPr>
          <w:szCs w:val="24"/>
        </w:rPr>
        <w:tab/>
      </w:r>
      <w:r w:rsidR="00C41C2F">
        <w:rPr>
          <w:szCs w:val="24"/>
        </w:rPr>
        <w:t xml:space="preserve">O převzetí předmětu plnění zadavatelem bude pořízen písemný předávací protokol. </w:t>
      </w:r>
      <w:r w:rsidR="003E282A">
        <w:rPr>
          <w:szCs w:val="24"/>
        </w:rPr>
        <w:t xml:space="preserve">Nejpozději při předání </w:t>
      </w:r>
      <w:r w:rsidR="00C41C2F">
        <w:rPr>
          <w:szCs w:val="24"/>
        </w:rPr>
        <w:t>nábytku, jehož dodání je předmětem této smlouvy,</w:t>
      </w:r>
      <w:r w:rsidR="003E282A">
        <w:rPr>
          <w:szCs w:val="24"/>
        </w:rPr>
        <w:t xml:space="preserve"> je dodavatel povinen předat zadavateli veškeré záruční listy, </w:t>
      </w:r>
      <w:r w:rsidR="003E282A" w:rsidRPr="003F175C">
        <w:rPr>
          <w:szCs w:val="24"/>
        </w:rPr>
        <w:t xml:space="preserve">atesty, návody, </w:t>
      </w:r>
      <w:r w:rsidR="003E282A" w:rsidRPr="003F175C">
        <w:t xml:space="preserve">prohlášení o shodě, návody k obsluze, návody k použití, </w:t>
      </w:r>
      <w:r w:rsidR="003E282A" w:rsidRPr="003F175C">
        <w:rPr>
          <w:szCs w:val="24"/>
        </w:rPr>
        <w:t>potvrzení o kvalitě</w:t>
      </w:r>
      <w:r w:rsidR="003E282A">
        <w:rPr>
          <w:szCs w:val="24"/>
        </w:rPr>
        <w:t xml:space="preserve"> </w:t>
      </w:r>
      <w:r w:rsidR="003E282A" w:rsidRPr="003F175C">
        <w:rPr>
          <w:szCs w:val="24"/>
        </w:rPr>
        <w:t>a další dokumentaci vztahující se k</w:t>
      </w:r>
      <w:r w:rsidR="003E282A">
        <w:rPr>
          <w:szCs w:val="24"/>
        </w:rPr>
        <w:t> předmětu plnění, která je potřeba k jeho užívání, a to v českém jazyce.</w:t>
      </w:r>
    </w:p>
    <w:p w14:paraId="16D3A848" w14:textId="7F20E401" w:rsidR="003E282A" w:rsidRPr="000C687E" w:rsidRDefault="000C687E" w:rsidP="000C687E">
      <w:pPr>
        <w:pStyle w:val="Bezmezer"/>
        <w:rPr>
          <w:rFonts w:ascii="Times New Roman" w:hAnsi="Times New Roman"/>
          <w:sz w:val="24"/>
        </w:rPr>
      </w:pPr>
      <w:r w:rsidRPr="000C687E">
        <w:rPr>
          <w:rFonts w:ascii="Times New Roman" w:hAnsi="Times New Roman"/>
          <w:bCs/>
          <w:sz w:val="24"/>
        </w:rPr>
        <w:t>4.</w:t>
      </w:r>
      <w:r>
        <w:rPr>
          <w:rFonts w:ascii="Times New Roman" w:hAnsi="Times New Roman"/>
          <w:bCs/>
          <w:sz w:val="24"/>
        </w:rPr>
        <w:t>5</w:t>
      </w:r>
      <w:r w:rsidRPr="000C687E">
        <w:rPr>
          <w:rFonts w:ascii="Times New Roman" w:hAnsi="Times New Roman"/>
          <w:bCs/>
          <w:sz w:val="24"/>
        </w:rPr>
        <w:t>.</w:t>
      </w:r>
      <w:r w:rsidRPr="000C687E">
        <w:rPr>
          <w:rFonts w:ascii="Times New Roman" w:hAnsi="Times New Roman"/>
          <w:bCs/>
          <w:sz w:val="24"/>
        </w:rPr>
        <w:tab/>
      </w:r>
      <w:r w:rsidRPr="000C687E">
        <w:rPr>
          <w:rFonts w:ascii="Times New Roman" w:hAnsi="Times New Roman"/>
          <w:sz w:val="24"/>
        </w:rPr>
        <w:t>Vykazuje-li dodávan</w:t>
      </w:r>
      <w:r w:rsidR="009E0FD0">
        <w:rPr>
          <w:rFonts w:ascii="Times New Roman" w:hAnsi="Times New Roman"/>
          <w:sz w:val="24"/>
        </w:rPr>
        <w:t>ý předmět plnění</w:t>
      </w:r>
      <w:r w:rsidRPr="000C687E">
        <w:rPr>
          <w:rFonts w:ascii="Times New Roman" w:hAnsi="Times New Roman"/>
          <w:sz w:val="24"/>
        </w:rPr>
        <w:t xml:space="preserve"> jakékoliv vady a nedodělky nebo dodavatel nepředá objednateli stanovenou dokumentaci nebo některý doklad, jenž má být její součástí, je zadavatel oprávněn předmět plnění, či jeho část, nepřevzít. Zadavatel není povinen převzít předmět plnění, pokud ten nebude kompletní nebo bude mít vady. Vadou je i nedodržení počtů kusů vzhledu či vlastností materiálu u jednotlivých kusů nábytku a vybavení. Vady a nedodělky zjištěné při předání a převzetí dodávaného zboží je dodavatel povinen odstranit. </w:t>
      </w:r>
      <w:r w:rsidR="003E282A" w:rsidRPr="000C687E">
        <w:rPr>
          <w:rFonts w:ascii="Times New Roman" w:hAnsi="Times New Roman"/>
          <w:sz w:val="24"/>
        </w:rPr>
        <w:t xml:space="preserve">Pokud zadavatel předmět plnění nepřevezme, dojde k následujícímu předávacímu řízení po splnění celého předmětu plnění. Takto může být postupováno i opakovaně. Pokud zadavatel předmět plnění převezme s vadami, bude zadavatelem dodavateli stanovena lhůta pro odstranění vad. </w:t>
      </w:r>
    </w:p>
    <w:p w14:paraId="50EB85C8" w14:textId="77777777" w:rsidR="003E282A" w:rsidRDefault="003E282A" w:rsidP="003E282A">
      <w:pPr>
        <w:rPr>
          <w:szCs w:val="24"/>
        </w:rPr>
      </w:pPr>
    </w:p>
    <w:p w14:paraId="03AB0540" w14:textId="7A1E9274" w:rsidR="000C687E" w:rsidRDefault="000C687E" w:rsidP="000C687E">
      <w:r>
        <w:rPr>
          <w:szCs w:val="24"/>
        </w:rPr>
        <w:t>4.6.</w:t>
      </w:r>
      <w:r>
        <w:rPr>
          <w:szCs w:val="24"/>
        </w:rPr>
        <w:tab/>
      </w:r>
      <w:r>
        <w:t xml:space="preserve">Před zahájením výroby/objednáním dodávaného nábytku, předloží dodavatel zadavateli </w:t>
      </w:r>
      <w:r w:rsidRPr="002E48DB">
        <w:t xml:space="preserve">k odsouhlasení vzorky materiálů, které mají vliv na výsledný vzhled </w:t>
      </w:r>
      <w:r>
        <w:t>dodávaného nábytku. Zahájení výroby/objednání nábytku je dodavatel oprávněn až po jejich odsouhlasení zadavatelem.</w:t>
      </w:r>
    </w:p>
    <w:p w14:paraId="3DD18C15" w14:textId="77777777" w:rsidR="000C687E" w:rsidRDefault="000C687E" w:rsidP="003E282A">
      <w:pPr>
        <w:rPr>
          <w:szCs w:val="24"/>
        </w:rPr>
      </w:pPr>
    </w:p>
    <w:p w14:paraId="76782943" w14:textId="061D9E79" w:rsidR="003E282A" w:rsidRPr="00FE31E2" w:rsidRDefault="003E282A" w:rsidP="003E282A">
      <w:pPr>
        <w:widowControl w:val="0"/>
        <w:snapToGrid w:val="0"/>
        <w:spacing w:after="120" w:line="228" w:lineRule="auto"/>
        <w:rPr>
          <w:szCs w:val="24"/>
        </w:rPr>
      </w:pPr>
      <w:r>
        <w:rPr>
          <w:szCs w:val="24"/>
        </w:rPr>
        <w:t>4</w:t>
      </w:r>
      <w:r w:rsidRPr="00FE31E2">
        <w:rPr>
          <w:szCs w:val="24"/>
        </w:rPr>
        <w:t>.</w:t>
      </w:r>
      <w:r w:rsidR="000C687E">
        <w:rPr>
          <w:szCs w:val="24"/>
        </w:rPr>
        <w:t>7</w:t>
      </w:r>
      <w:r w:rsidRPr="00FE31E2">
        <w:rPr>
          <w:szCs w:val="24"/>
        </w:rPr>
        <w:t>.</w:t>
      </w:r>
      <w:r w:rsidRPr="00FE31E2">
        <w:rPr>
          <w:szCs w:val="24"/>
        </w:rPr>
        <w:tab/>
      </w:r>
      <w:proofErr w:type="gramStart"/>
      <w:r w:rsidR="000C687E">
        <w:rPr>
          <w:szCs w:val="24"/>
        </w:rPr>
        <w:t xml:space="preserve">Záruka - </w:t>
      </w:r>
      <w:r w:rsidRPr="00FE31E2">
        <w:rPr>
          <w:szCs w:val="24"/>
        </w:rPr>
        <w:t>Dodavatel</w:t>
      </w:r>
      <w:proofErr w:type="gramEnd"/>
      <w:r w:rsidRPr="00FE31E2">
        <w:rPr>
          <w:szCs w:val="24"/>
        </w:rPr>
        <w:t xml:space="preserve"> poskytuje zadavateli záruku </w:t>
      </w:r>
      <w:r w:rsidR="00DB1AF1">
        <w:rPr>
          <w:szCs w:val="24"/>
        </w:rPr>
        <w:t>na nábytek</w:t>
      </w:r>
      <w:r w:rsidR="00393E2A">
        <w:rPr>
          <w:szCs w:val="24"/>
        </w:rPr>
        <w:t>, jehož dodávka je předmětem této smlouvy</w:t>
      </w:r>
      <w:r w:rsidR="00DB1AF1">
        <w:rPr>
          <w:szCs w:val="24"/>
        </w:rPr>
        <w:t xml:space="preserve"> </w:t>
      </w:r>
      <w:r w:rsidRPr="00AA7351">
        <w:rPr>
          <w:szCs w:val="24"/>
        </w:rPr>
        <w:t xml:space="preserve">v délce </w:t>
      </w:r>
      <w:r w:rsidR="00A8182F">
        <w:rPr>
          <w:szCs w:val="24"/>
        </w:rPr>
        <w:t>36</w:t>
      </w:r>
      <w:r w:rsidRPr="00FE31E2">
        <w:rPr>
          <w:szCs w:val="24"/>
        </w:rPr>
        <w:t xml:space="preserve"> měsíců</w:t>
      </w:r>
      <w:r>
        <w:rPr>
          <w:szCs w:val="24"/>
        </w:rPr>
        <w:t xml:space="preserve"> </w:t>
      </w:r>
      <w:r w:rsidRPr="00FE31E2">
        <w:rPr>
          <w:szCs w:val="24"/>
        </w:rPr>
        <w:t xml:space="preserve">ode dne převzetí </w:t>
      </w:r>
      <w:r>
        <w:rPr>
          <w:szCs w:val="24"/>
        </w:rPr>
        <w:t>předmětu plnění dle této smlouvy zadavatelem</w:t>
      </w:r>
      <w:r w:rsidRPr="00FE31E2">
        <w:rPr>
          <w:szCs w:val="24"/>
        </w:rPr>
        <w:t xml:space="preserve">. </w:t>
      </w:r>
      <w:r>
        <w:rPr>
          <w:szCs w:val="24"/>
        </w:rPr>
        <w:t>Dodavatel</w:t>
      </w:r>
      <w:r w:rsidRPr="0038349C">
        <w:t xml:space="preserve"> </w:t>
      </w:r>
      <w:r>
        <w:t>zadavateli</w:t>
      </w:r>
      <w:r w:rsidRPr="0038349C">
        <w:t xml:space="preserve"> odpovídá za to, že</w:t>
      </w:r>
      <w:r>
        <w:t xml:space="preserve"> předmět plnění</w:t>
      </w:r>
      <w:r w:rsidRPr="0038349C">
        <w:t xml:space="preserve"> bude </w:t>
      </w:r>
      <w:r>
        <w:t>po dobu záruky p</w:t>
      </w:r>
      <w:r w:rsidRPr="0038349C">
        <w:t>lně funkční a způsobil</w:t>
      </w:r>
      <w:r>
        <w:t>ý</w:t>
      </w:r>
      <w:r w:rsidRPr="0038349C">
        <w:t xml:space="preserve"> k účelu, k němuž </w:t>
      </w:r>
      <w:r>
        <w:t>je určen, a j</w:t>
      </w:r>
      <w:r w:rsidRPr="0038349C">
        <w:t>eho kvalita bude odpovídat požadavkům uvedeným této smlouvě.</w:t>
      </w:r>
      <w:r>
        <w:t xml:space="preserve"> Dodavatel </w:t>
      </w:r>
      <w:r w:rsidRPr="0038349C">
        <w:t>odpovídá za vady</w:t>
      </w:r>
      <w:r>
        <w:t xml:space="preserve">, které bude mít předmět plnění v době předání, i ty vady, které </w:t>
      </w:r>
      <w:r w:rsidRPr="0038349C">
        <w:t>se vyskytnou v záruční době.</w:t>
      </w:r>
      <w:r>
        <w:t xml:space="preserve"> Součástí záruky je i bezplatný servis</w:t>
      </w:r>
      <w:r w:rsidR="00D34677">
        <w:t xml:space="preserve"> po dobu záruky</w:t>
      </w:r>
      <w:r>
        <w:t xml:space="preserve">, včetně </w:t>
      </w:r>
      <w:r w:rsidR="00D34677">
        <w:t xml:space="preserve">seřizování a úpravy nastavení a včetně </w:t>
      </w:r>
      <w:r>
        <w:t>výměny vadných či poškozených dílů.</w:t>
      </w:r>
    </w:p>
    <w:p w14:paraId="7AD3E6D9" w14:textId="77777777" w:rsidR="003E282A" w:rsidRDefault="003E282A" w:rsidP="003E282A">
      <w:pPr>
        <w:rPr>
          <w:szCs w:val="24"/>
          <w:highlight w:val="green"/>
        </w:rPr>
      </w:pPr>
    </w:p>
    <w:p w14:paraId="2E4C083F" w14:textId="16BEB886" w:rsidR="003E282A" w:rsidRDefault="003E282A" w:rsidP="003E282A">
      <w:pPr>
        <w:rPr>
          <w:szCs w:val="24"/>
        </w:rPr>
      </w:pPr>
      <w:r>
        <w:rPr>
          <w:szCs w:val="24"/>
        </w:rPr>
        <w:t>4.</w:t>
      </w:r>
      <w:r w:rsidR="00A8182F">
        <w:rPr>
          <w:szCs w:val="24"/>
        </w:rPr>
        <w:t>8</w:t>
      </w:r>
      <w:r>
        <w:rPr>
          <w:szCs w:val="24"/>
        </w:rPr>
        <w:t>.</w:t>
      </w:r>
      <w:r>
        <w:rPr>
          <w:szCs w:val="24"/>
        </w:rPr>
        <w:tab/>
        <w:t xml:space="preserve">V případě výskytu záruční vady je dodavatel povinen do </w:t>
      </w:r>
      <w:r w:rsidR="000C687E">
        <w:rPr>
          <w:szCs w:val="24"/>
        </w:rPr>
        <w:t>pěti</w:t>
      </w:r>
      <w:r>
        <w:rPr>
          <w:szCs w:val="24"/>
        </w:rPr>
        <w:t xml:space="preserve"> dnů po doručení reklamace zahájit odstranění záruční vady a sdělit zadavateli písemně termín odstranění záruční vady, který nesmí být delší než 10 dnů. Pokud dodavatel poruší tuto svoji povinnost, nebo se smluvní strany nedohodnou jinak, je zadavatel oprávněn provést opravu záruční vady třetí osobou na náklady dodavatele. Provedení opravy třetí osobou nemá vliv na další běh záruky a tato kryje v celém rozsahu i opravované prvky. V tomto případě je dodavatel povinen náklady této opravy zaplatit zadavateli do </w:t>
      </w:r>
      <w:proofErr w:type="gramStart"/>
      <w:r>
        <w:rPr>
          <w:szCs w:val="24"/>
        </w:rPr>
        <w:t>15-ti</w:t>
      </w:r>
      <w:proofErr w:type="gramEnd"/>
      <w:r>
        <w:rPr>
          <w:szCs w:val="24"/>
        </w:rPr>
        <w:t xml:space="preserve"> dnů poté, kdy mu bude doručeno vyúčtování provedení této opravy. Nároky zadavatele z titulu záručních práv tímto nejsou dotčeny.</w:t>
      </w:r>
    </w:p>
    <w:p w14:paraId="35E524A4" w14:textId="77777777" w:rsidR="003E282A" w:rsidRDefault="003E282A" w:rsidP="003E282A">
      <w:pPr>
        <w:rPr>
          <w:szCs w:val="24"/>
        </w:rPr>
      </w:pPr>
    </w:p>
    <w:p w14:paraId="32BB738E" w14:textId="46E87D31" w:rsidR="003E282A" w:rsidRPr="0029273A" w:rsidRDefault="003E282A" w:rsidP="003E282A">
      <w:pPr>
        <w:rPr>
          <w:szCs w:val="24"/>
        </w:rPr>
      </w:pPr>
      <w:r>
        <w:rPr>
          <w:szCs w:val="24"/>
        </w:rPr>
        <w:t>4.</w:t>
      </w:r>
      <w:r w:rsidR="00A8182F">
        <w:rPr>
          <w:szCs w:val="24"/>
        </w:rPr>
        <w:t>9</w:t>
      </w:r>
      <w:r>
        <w:rPr>
          <w:szCs w:val="24"/>
        </w:rPr>
        <w:t>.</w:t>
      </w:r>
      <w:r>
        <w:rPr>
          <w:szCs w:val="24"/>
        </w:rPr>
        <w:tab/>
      </w:r>
      <w:r w:rsidRPr="0029273A">
        <w:rPr>
          <w:szCs w:val="24"/>
        </w:rPr>
        <w:t xml:space="preserve">V případě, že v důsledku odstraňovaní vad </w:t>
      </w:r>
      <w:r>
        <w:rPr>
          <w:szCs w:val="24"/>
        </w:rPr>
        <w:t>dodavatel</w:t>
      </w:r>
      <w:r w:rsidRPr="0029273A">
        <w:rPr>
          <w:szCs w:val="24"/>
        </w:rPr>
        <w:t xml:space="preserve">em v rámci přejímacího řízení vzniknou další vady, je </w:t>
      </w:r>
      <w:r>
        <w:rPr>
          <w:szCs w:val="24"/>
        </w:rPr>
        <w:t>dodavatel</w:t>
      </w:r>
      <w:r w:rsidRPr="0029273A">
        <w:rPr>
          <w:szCs w:val="24"/>
        </w:rPr>
        <w:t xml:space="preserve"> povinen tyto vady odstranit nejpozději do 10 pracovních dnů od jejich oznámení </w:t>
      </w:r>
      <w:r>
        <w:rPr>
          <w:szCs w:val="24"/>
        </w:rPr>
        <w:t>dodavatel</w:t>
      </w:r>
      <w:r w:rsidRPr="0029273A">
        <w:rPr>
          <w:szCs w:val="24"/>
        </w:rPr>
        <w:t>i, nebude-li dojednáno jinak. I pro odstranění dalších vad platí postup vyplývající z této smlouvy a dohoda o smluvní pokutě v případě prodlení s jejich odstraněním.</w:t>
      </w:r>
      <w:r>
        <w:rPr>
          <w:szCs w:val="24"/>
        </w:rPr>
        <w:t xml:space="preserve"> </w:t>
      </w:r>
    </w:p>
    <w:p w14:paraId="5C4CEF78" w14:textId="77777777" w:rsidR="003E282A" w:rsidRDefault="003E282A" w:rsidP="003E282A">
      <w:pPr>
        <w:autoSpaceDE w:val="0"/>
        <w:autoSpaceDN w:val="0"/>
        <w:adjustRightInd w:val="0"/>
        <w:spacing w:after="0"/>
        <w:contextualSpacing w:val="0"/>
        <w:rPr>
          <w:b/>
        </w:rPr>
      </w:pPr>
    </w:p>
    <w:p w14:paraId="0E8BA31E" w14:textId="4BABD299" w:rsidR="003E282A" w:rsidRPr="002E48DB" w:rsidRDefault="003E282A" w:rsidP="003E282A">
      <w:pPr>
        <w:pStyle w:val="Bezmezer"/>
        <w:rPr>
          <w:rFonts w:ascii="Times New Roman" w:hAnsi="Times New Roman"/>
          <w:sz w:val="24"/>
        </w:rPr>
      </w:pPr>
      <w:r w:rsidRPr="000118C7">
        <w:rPr>
          <w:rFonts w:ascii="Times New Roman" w:hAnsi="Times New Roman"/>
          <w:sz w:val="24"/>
        </w:rPr>
        <w:t>4.</w:t>
      </w:r>
      <w:r w:rsidR="00A8182F">
        <w:rPr>
          <w:rFonts w:ascii="Times New Roman" w:hAnsi="Times New Roman"/>
          <w:sz w:val="24"/>
        </w:rPr>
        <w:t>10</w:t>
      </w:r>
      <w:r w:rsidRPr="000118C7">
        <w:rPr>
          <w:rFonts w:ascii="Times New Roman" w:hAnsi="Times New Roman"/>
          <w:sz w:val="24"/>
        </w:rPr>
        <w:t>.</w:t>
      </w:r>
      <w:r w:rsidRPr="000118C7">
        <w:rPr>
          <w:rFonts w:ascii="Times New Roman" w:hAnsi="Times New Roman"/>
          <w:sz w:val="24"/>
        </w:rPr>
        <w:tab/>
      </w:r>
      <w:r w:rsidR="000C687E">
        <w:rPr>
          <w:rFonts w:ascii="Times New Roman" w:hAnsi="Times New Roman"/>
          <w:sz w:val="24"/>
        </w:rPr>
        <w:t xml:space="preserve">Odstoupení - </w:t>
      </w:r>
      <w:r w:rsidRPr="000118C7">
        <w:rPr>
          <w:rFonts w:ascii="Times New Roman" w:hAnsi="Times New Roman"/>
          <w:sz w:val="24"/>
        </w:rPr>
        <w:t>Zadavatel je oprávněn od této smlouvy odstoupit nad rámec úpravy dle platných právních předpisů, pokud dodavatel bude v prodlení s</w:t>
      </w:r>
      <w:r>
        <w:rPr>
          <w:rFonts w:ascii="Times New Roman" w:hAnsi="Times New Roman"/>
          <w:sz w:val="24"/>
        </w:rPr>
        <w:t> dodáním předmětu plnění o více než 21 dnů, nebo pokud dodané plnění nebude v souladu s touto smlouvou, zadávací dokumentací veřejné zakázky, včetně jejich příloh</w:t>
      </w:r>
      <w:r w:rsidRPr="002E48DB">
        <w:rPr>
          <w:rFonts w:ascii="Times New Roman" w:hAnsi="Times New Roman"/>
          <w:sz w:val="24"/>
        </w:rPr>
        <w:t>, platnými technickými normami, obecně závaznými předpisy, případně pokyny</w:t>
      </w:r>
      <w:r>
        <w:rPr>
          <w:rFonts w:ascii="Times New Roman" w:hAnsi="Times New Roman"/>
          <w:sz w:val="24"/>
        </w:rPr>
        <w:t xml:space="preserve"> zadavatele</w:t>
      </w:r>
      <w:r w:rsidRPr="002E48DB">
        <w:rPr>
          <w:rFonts w:ascii="Times New Roman" w:hAnsi="Times New Roman"/>
          <w:sz w:val="24"/>
        </w:rPr>
        <w:t xml:space="preserve"> a nezjedná nápravu, ačkoliv byl </w:t>
      </w:r>
      <w:r>
        <w:rPr>
          <w:rFonts w:ascii="Times New Roman" w:hAnsi="Times New Roman"/>
          <w:sz w:val="24"/>
        </w:rPr>
        <w:t>dodavatel</w:t>
      </w:r>
      <w:r w:rsidRPr="002E48DB">
        <w:rPr>
          <w:rFonts w:ascii="Times New Roman" w:hAnsi="Times New Roman"/>
          <w:sz w:val="24"/>
        </w:rPr>
        <w:t xml:space="preserve"> na toto své chování nebo porušování povinností </w:t>
      </w:r>
      <w:r>
        <w:rPr>
          <w:rFonts w:ascii="Times New Roman" w:hAnsi="Times New Roman"/>
          <w:sz w:val="24"/>
        </w:rPr>
        <w:t>zadavatelem</w:t>
      </w:r>
      <w:r w:rsidRPr="002E48DB">
        <w:rPr>
          <w:rFonts w:ascii="Times New Roman" w:hAnsi="Times New Roman"/>
          <w:sz w:val="24"/>
        </w:rPr>
        <w:t xml:space="preserve"> písemně upozorněn</w:t>
      </w:r>
      <w:r>
        <w:rPr>
          <w:rFonts w:ascii="Times New Roman" w:hAnsi="Times New Roman"/>
          <w:sz w:val="24"/>
        </w:rPr>
        <w:t>.</w:t>
      </w:r>
    </w:p>
    <w:p w14:paraId="1DFD652E" w14:textId="77777777" w:rsidR="003E282A" w:rsidRDefault="003E282A" w:rsidP="003E282A">
      <w:pPr>
        <w:autoSpaceDE w:val="0"/>
        <w:autoSpaceDN w:val="0"/>
        <w:adjustRightInd w:val="0"/>
        <w:spacing w:after="0"/>
        <w:contextualSpacing w:val="0"/>
        <w:rPr>
          <w:b/>
        </w:rPr>
      </w:pPr>
    </w:p>
    <w:p w14:paraId="06E9AB5A" w14:textId="77777777" w:rsidR="00DB1AF1" w:rsidRDefault="00DB1AF1" w:rsidP="00DB1AF1">
      <w:pPr>
        <w:rPr>
          <w:szCs w:val="24"/>
        </w:rPr>
      </w:pPr>
    </w:p>
    <w:p w14:paraId="57D0FF5F" w14:textId="77777777" w:rsidR="003E282A" w:rsidRDefault="003E282A" w:rsidP="003E282A">
      <w:pPr>
        <w:jc w:val="center"/>
        <w:rPr>
          <w:b/>
          <w:bCs/>
        </w:rPr>
      </w:pPr>
      <w:r w:rsidRPr="007B5529">
        <w:rPr>
          <w:b/>
          <w:bCs/>
        </w:rPr>
        <w:t>V.</w:t>
      </w:r>
    </w:p>
    <w:p w14:paraId="07E1BF20" w14:textId="214D22D3" w:rsidR="003E282A" w:rsidRPr="000C687E" w:rsidRDefault="00DB1AF1" w:rsidP="003E282A">
      <w:pPr>
        <w:jc w:val="center"/>
        <w:rPr>
          <w:b/>
          <w:bCs/>
          <w:u w:val="single"/>
        </w:rPr>
      </w:pPr>
      <w:r w:rsidRPr="000C687E">
        <w:rPr>
          <w:b/>
          <w:bCs/>
          <w:u w:val="single"/>
        </w:rPr>
        <w:t>Další práva a povinnosti</w:t>
      </w:r>
    </w:p>
    <w:p w14:paraId="07A1B5E4" w14:textId="77777777" w:rsidR="00DB1AF1" w:rsidRPr="007B5529" w:rsidRDefault="00DB1AF1" w:rsidP="003E282A">
      <w:pPr>
        <w:jc w:val="center"/>
        <w:rPr>
          <w:b/>
          <w:bCs/>
        </w:rPr>
      </w:pPr>
    </w:p>
    <w:p w14:paraId="1F29DE12" w14:textId="56CDD26D" w:rsidR="003E282A" w:rsidRPr="007B5529" w:rsidRDefault="003E282A" w:rsidP="003E282A">
      <w:pPr>
        <w:pStyle w:val="Bezmezer"/>
        <w:rPr>
          <w:rFonts w:ascii="Times New Roman" w:hAnsi="Times New Roman"/>
          <w:sz w:val="24"/>
        </w:rPr>
      </w:pPr>
      <w:r>
        <w:rPr>
          <w:rFonts w:ascii="Times New Roman" w:hAnsi="Times New Roman"/>
          <w:sz w:val="24"/>
        </w:rPr>
        <w:t>5.</w:t>
      </w:r>
      <w:r w:rsidR="00DB1AF1">
        <w:rPr>
          <w:rFonts w:ascii="Times New Roman" w:hAnsi="Times New Roman"/>
          <w:sz w:val="24"/>
        </w:rPr>
        <w:t>1</w:t>
      </w:r>
      <w:r>
        <w:rPr>
          <w:rFonts w:ascii="Times New Roman" w:hAnsi="Times New Roman"/>
          <w:sz w:val="24"/>
        </w:rPr>
        <w:t>.</w:t>
      </w:r>
      <w:r>
        <w:rPr>
          <w:rFonts w:ascii="Times New Roman" w:hAnsi="Times New Roman"/>
          <w:sz w:val="24"/>
        </w:rPr>
        <w:tab/>
      </w:r>
      <w:r w:rsidRPr="007B5529">
        <w:rPr>
          <w:rFonts w:ascii="Times New Roman" w:hAnsi="Times New Roman"/>
          <w:sz w:val="24"/>
        </w:rPr>
        <w:t>Zadavatel má zájem dodržovat zásady sociálně odpovědného zadávání a environmentálně odpovědného zadávání ve smyslu ZZVZ, přičemž dodavatel je povinen tyto zásady dodržovat. Sociálně odpovědné zadávání kromě důrazu na čistě ekonomické parametry zohledňuje také související dopady zejména v oblasti zaměstnanosti, sociálních a pracovních práv a životního prostředí. Zadavatel od dodavatele vyžaduje při plnění předmětu veřejné zakázky zajistit zejména legální zaměstnávání, férové pracovní podmínky a odpovídající úroveň bezpečnosti práce pro všechny osoby, které se na plnění veřejné zakázky budou podílet. Dodavatel je povinen zajistit tento požadavek zadavatele i u svých poddodavatelů.</w:t>
      </w:r>
    </w:p>
    <w:p w14:paraId="24392C63" w14:textId="77777777" w:rsidR="003E282A" w:rsidRPr="007B5529" w:rsidRDefault="003E282A" w:rsidP="003E282A">
      <w:pPr>
        <w:pStyle w:val="Bezmezer"/>
        <w:rPr>
          <w:rFonts w:ascii="Times New Roman" w:hAnsi="Times New Roman"/>
          <w:sz w:val="24"/>
        </w:rPr>
      </w:pPr>
    </w:p>
    <w:p w14:paraId="64BD5AA9" w14:textId="15C5534C" w:rsidR="003E282A" w:rsidRPr="007B5529" w:rsidRDefault="003E282A" w:rsidP="003E282A">
      <w:pPr>
        <w:pStyle w:val="Bezmezer"/>
        <w:rPr>
          <w:rFonts w:ascii="Times New Roman" w:hAnsi="Times New Roman"/>
          <w:sz w:val="24"/>
        </w:rPr>
      </w:pPr>
      <w:r>
        <w:rPr>
          <w:rFonts w:ascii="Times New Roman" w:hAnsi="Times New Roman"/>
          <w:sz w:val="24"/>
        </w:rPr>
        <w:t>5.</w:t>
      </w:r>
      <w:r w:rsidR="00DB1AF1">
        <w:rPr>
          <w:rFonts w:ascii="Times New Roman" w:hAnsi="Times New Roman"/>
          <w:sz w:val="24"/>
        </w:rPr>
        <w:t>2</w:t>
      </w:r>
      <w:r>
        <w:rPr>
          <w:rFonts w:ascii="Times New Roman" w:hAnsi="Times New Roman"/>
          <w:sz w:val="24"/>
        </w:rPr>
        <w:t>.</w:t>
      </w:r>
      <w:r w:rsidRPr="007B5529">
        <w:rPr>
          <w:rFonts w:ascii="Times New Roman" w:hAnsi="Times New Roman"/>
          <w:sz w:val="24"/>
        </w:rPr>
        <w:tab/>
      </w:r>
      <w:r>
        <w:rPr>
          <w:rFonts w:ascii="Times New Roman" w:hAnsi="Times New Roman"/>
          <w:sz w:val="24"/>
        </w:rPr>
        <w:t>Dodavatel</w:t>
      </w:r>
      <w:r w:rsidRPr="007B5529">
        <w:rPr>
          <w:rFonts w:ascii="Times New Roman" w:hAnsi="Times New Roman"/>
          <w:sz w:val="24"/>
        </w:rPr>
        <w:t xml:space="preserve"> a jeho poddodavatele jsou povinni zajistit, aby všichni zaměstnanci pracující na díle měli zákonné právo pracovat v České republice a že jejich zaměstnávání bude v souladu se zákonem 262/2006 Sb., zákoník práce, ve znění pozdějších předpisů. </w:t>
      </w:r>
      <w:r>
        <w:rPr>
          <w:rFonts w:ascii="Times New Roman" w:hAnsi="Times New Roman"/>
          <w:sz w:val="24"/>
        </w:rPr>
        <w:t>Dodavatel</w:t>
      </w:r>
      <w:r w:rsidRPr="007B5529">
        <w:rPr>
          <w:rFonts w:ascii="Times New Roman" w:hAnsi="Times New Roman"/>
          <w:sz w:val="24"/>
        </w:rPr>
        <w:t xml:space="preserve"> a jeho poddodavatele jsou povinni zajistit rovnost a spravedlivé a důstojné zacházení se všemi jejich zaměstnanci, přičemž budou podporovat rozmanitost, inovace a spravedlivě oceňovat své zaměstnance. Diskriminace zaměstnanců jakéhokoli druhu je zakázána.</w:t>
      </w:r>
    </w:p>
    <w:p w14:paraId="4F4BF410" w14:textId="77777777" w:rsidR="003E282A" w:rsidRPr="007B5529" w:rsidRDefault="003E282A" w:rsidP="003E282A"/>
    <w:p w14:paraId="0C629025" w14:textId="3D5516CA" w:rsidR="003E282A" w:rsidRPr="003B00A2" w:rsidRDefault="003E282A" w:rsidP="003E282A">
      <w:pPr>
        <w:rPr>
          <w:szCs w:val="24"/>
        </w:rPr>
      </w:pPr>
      <w:r>
        <w:t>5.</w:t>
      </w:r>
      <w:r w:rsidR="00DB1AF1">
        <w:t>3</w:t>
      </w:r>
      <w:r>
        <w:t>.</w:t>
      </w:r>
      <w:r>
        <w:tab/>
        <w:t>Dodavatel</w:t>
      </w:r>
      <w:r w:rsidRPr="00B34FFE">
        <w:t xml:space="preserve"> je povinen před podpisem této smlouvy předložit </w:t>
      </w:r>
      <w:r>
        <w:t>zadavateli s</w:t>
      </w:r>
      <w:r w:rsidRPr="00B34FFE">
        <w:t xml:space="preserve">mlouvu o pojištění </w:t>
      </w:r>
      <w:r>
        <w:t xml:space="preserve">jeho </w:t>
      </w:r>
      <w:r w:rsidRPr="00B34FFE">
        <w:t xml:space="preserve">odpovědnosti </w:t>
      </w:r>
      <w:r w:rsidRPr="003B00A2">
        <w:rPr>
          <w:bCs/>
        </w:rPr>
        <w:t>(nebo pojistku) za škodu</w:t>
      </w:r>
      <w:r>
        <w:t xml:space="preserve"> na zdraví a majetku třetích osob, včetně zadavatele, která může vzniknout při provozování jeho podnikatelské činnosti, s limitem pojistného plnění pojišťovny </w:t>
      </w:r>
      <w:r w:rsidRPr="00222E0F">
        <w:t xml:space="preserve">nejméně </w:t>
      </w:r>
      <w:proofErr w:type="gramStart"/>
      <w:r w:rsidRPr="00222E0F">
        <w:t>2.000.000</w:t>
      </w:r>
      <w:r>
        <w:t>,-</w:t>
      </w:r>
      <w:proofErr w:type="gramEnd"/>
      <w:r w:rsidRPr="00222E0F">
        <w:t xml:space="preserve"> Kč</w:t>
      </w:r>
      <w:r>
        <w:t xml:space="preserve"> korun českých</w:t>
      </w:r>
      <w:r w:rsidRPr="00B34FFE">
        <w:t xml:space="preserve">. </w:t>
      </w:r>
      <w:r>
        <w:t>Dodavatel</w:t>
      </w:r>
      <w:r w:rsidRPr="00B34FFE">
        <w:t xml:space="preserve"> se zavazuje udržovat v platnosti toto pojištění po celou dobu realizace</w:t>
      </w:r>
      <w:r>
        <w:t xml:space="preserve"> předmětu plnění</w:t>
      </w:r>
      <w:r w:rsidRPr="00B34FFE">
        <w:t>.</w:t>
      </w:r>
    </w:p>
    <w:p w14:paraId="3C409343" w14:textId="77777777" w:rsidR="003E282A" w:rsidRDefault="003E282A" w:rsidP="003E282A"/>
    <w:p w14:paraId="46BEDFFB" w14:textId="333F55CF" w:rsidR="00394069" w:rsidRDefault="00394069" w:rsidP="00394069">
      <w:pPr>
        <w:spacing w:after="0"/>
        <w:rPr>
          <w:szCs w:val="24"/>
        </w:rPr>
      </w:pPr>
      <w:r>
        <w:t>5.4.</w:t>
      </w:r>
      <w:r>
        <w:tab/>
        <w:t xml:space="preserve">Licence - </w:t>
      </w:r>
      <w:r w:rsidRPr="008E3C3B">
        <w:rPr>
          <w:szCs w:val="24"/>
        </w:rPr>
        <w:t xml:space="preserve">Bude-li výsledkem plnění nebo jiné činnosti </w:t>
      </w:r>
      <w:r>
        <w:rPr>
          <w:szCs w:val="24"/>
        </w:rPr>
        <w:t>dodavatele</w:t>
      </w:r>
      <w:r w:rsidRPr="008E3C3B">
        <w:rPr>
          <w:szCs w:val="24"/>
        </w:rPr>
        <w:t xml:space="preserve"> prováděné dle této smlouvy autorské dílo, které požívá ochrany autorského díla podle zákona č. 121/2000 Sb., o právu autorském, o právech souvisejících s právem autorským a o změně některých zákonů (autorský zákon), ve znění pozdějších předpisů, poskytuje </w:t>
      </w:r>
      <w:r>
        <w:rPr>
          <w:szCs w:val="24"/>
        </w:rPr>
        <w:t>dodavatel</w:t>
      </w:r>
      <w:r w:rsidRPr="008E3C3B">
        <w:rPr>
          <w:szCs w:val="24"/>
        </w:rPr>
        <w:t xml:space="preserve"> zadavateli dnem předání díla zadavateli nevýhradní právo užít takovéto autorské dílo všemi způsoby nezbytnými či vhodnými k naplnění účelu vyplývajícímu z této smlouvy, a to po celou dobu trvání autorského práva k autorskému dílu, resp. po dobu autorskoprávní ochrany, bez omezení rozsahu technologického a současně s teritoriálním omezením na území obce zadavatele (dále jen „licence“). Součástí licence podle tohoto odstavce je rovněž právo zadavatele měnit či upravovat </w:t>
      </w:r>
      <w:r w:rsidR="00444FA9">
        <w:rPr>
          <w:szCs w:val="24"/>
        </w:rPr>
        <w:t xml:space="preserve">autorské </w:t>
      </w:r>
      <w:r w:rsidRPr="008E3C3B">
        <w:rPr>
          <w:szCs w:val="24"/>
        </w:rPr>
        <w:t>dílo, k němuž byla poskytnuta licence podle tohoto odstavce, a to buď samostatně, nebo prostřednictvím třetí osoby. Cena licence je zahrnuta v ceně díla.</w:t>
      </w:r>
    </w:p>
    <w:p w14:paraId="23A388C9" w14:textId="77777777" w:rsidR="00394069" w:rsidRDefault="00394069" w:rsidP="00394069"/>
    <w:p w14:paraId="00E4A284" w14:textId="53C35060" w:rsidR="00394069" w:rsidRDefault="00394069" w:rsidP="003E282A"/>
    <w:p w14:paraId="145E578C" w14:textId="77777777" w:rsidR="003E282A" w:rsidRPr="00335C44" w:rsidRDefault="003E282A" w:rsidP="003E282A">
      <w:pPr>
        <w:jc w:val="center"/>
        <w:rPr>
          <w:b/>
          <w:lang w:eastAsia="ar-SA"/>
        </w:rPr>
      </w:pPr>
      <w:r>
        <w:rPr>
          <w:b/>
          <w:lang w:eastAsia="ar-SA"/>
        </w:rPr>
        <w:t>VI</w:t>
      </w:r>
      <w:r w:rsidRPr="00335C44">
        <w:rPr>
          <w:b/>
          <w:lang w:eastAsia="ar-SA"/>
        </w:rPr>
        <w:t>.</w:t>
      </w:r>
    </w:p>
    <w:p w14:paraId="0251400C" w14:textId="77777777" w:rsidR="003E282A" w:rsidRDefault="003E282A" w:rsidP="003E282A">
      <w:pPr>
        <w:jc w:val="center"/>
        <w:rPr>
          <w:b/>
          <w:u w:val="single"/>
          <w:lang w:eastAsia="ar-SA"/>
        </w:rPr>
      </w:pPr>
      <w:r w:rsidRPr="000F64CC">
        <w:rPr>
          <w:b/>
          <w:u w:val="single"/>
          <w:lang w:eastAsia="ar-SA"/>
        </w:rPr>
        <w:t>Závěrečná ustanovení</w:t>
      </w:r>
    </w:p>
    <w:p w14:paraId="0212C9F4" w14:textId="77777777" w:rsidR="003E282A" w:rsidRDefault="003E282A" w:rsidP="003E282A">
      <w:pPr>
        <w:jc w:val="center"/>
        <w:rPr>
          <w:b/>
          <w:u w:val="single"/>
          <w:lang w:eastAsia="ar-SA"/>
        </w:rPr>
      </w:pPr>
    </w:p>
    <w:p w14:paraId="25DA54F6" w14:textId="77777777" w:rsidR="003E282A" w:rsidRPr="00A016F7" w:rsidRDefault="003E282A" w:rsidP="003E282A">
      <w:pPr>
        <w:rPr>
          <w:b/>
          <w:u w:val="single"/>
          <w:lang w:eastAsia="ar-SA"/>
        </w:rPr>
      </w:pPr>
      <w:r>
        <w:rPr>
          <w:lang w:eastAsia="ar-SA"/>
        </w:rPr>
        <w:t>6.1.</w:t>
      </w:r>
      <w:r>
        <w:rPr>
          <w:lang w:eastAsia="ar-SA"/>
        </w:rPr>
        <w:tab/>
      </w:r>
      <w:r w:rsidRPr="004249CE">
        <w:rPr>
          <w:lang w:eastAsia="ar-SA"/>
        </w:rPr>
        <w:t>Práva a povinnosti v této smlouvě výslovně neupravené se řídí právem České republiky, zejména ustanoveními občanského zákoníku v platném znění.</w:t>
      </w:r>
    </w:p>
    <w:p w14:paraId="43FA1823" w14:textId="77777777" w:rsidR="003E282A" w:rsidRPr="004249CE" w:rsidRDefault="003E282A" w:rsidP="003E282A">
      <w:pPr>
        <w:rPr>
          <w:lang w:eastAsia="ar-SA"/>
        </w:rPr>
      </w:pPr>
    </w:p>
    <w:p w14:paraId="6C7CC071" w14:textId="77777777" w:rsidR="003E282A" w:rsidRPr="004249CE" w:rsidRDefault="003E282A" w:rsidP="003E282A">
      <w:pPr>
        <w:rPr>
          <w:lang w:eastAsia="ar-SA"/>
        </w:rPr>
      </w:pPr>
      <w:r>
        <w:rPr>
          <w:lang w:eastAsia="ar-SA"/>
        </w:rPr>
        <w:t>6.2</w:t>
      </w:r>
      <w:r w:rsidRPr="004C0FFE">
        <w:rPr>
          <w:lang w:eastAsia="ar-SA"/>
        </w:rPr>
        <w:t>.</w:t>
      </w:r>
      <w:r>
        <w:rPr>
          <w:lang w:eastAsia="ar-SA"/>
        </w:rPr>
        <w:tab/>
      </w:r>
      <w:r w:rsidRPr="004249CE">
        <w:rPr>
          <w:lang w:eastAsia="ar-SA"/>
        </w:rPr>
        <w:t xml:space="preserve">Bude-li některé ustanovení této smlouvy z jakéhokoli důvodu </w:t>
      </w:r>
      <w:r w:rsidRPr="004C0FFE">
        <w:rPr>
          <w:lang w:eastAsia="ar-SA"/>
        </w:rPr>
        <w:t>prohlášeno či</w:t>
      </w:r>
      <w:r>
        <w:rPr>
          <w:lang w:eastAsia="ar-SA"/>
        </w:rPr>
        <w:t xml:space="preserve"> označeno </w:t>
      </w:r>
      <w:r w:rsidRPr="004249CE">
        <w:rPr>
          <w:lang w:eastAsia="ar-SA"/>
        </w:rPr>
        <w:t>za neplatné nebo nevymahatelné, zbývající ustanovení této smlouvy zůstanou touto neplatností či nevymahatelností nedotčena. Smluvní strany nahradí takto neplatné nebo nevymahatelné ustanovení jiným ustanovením, na němž by se dohodly, pokud by si této neplatnosti nebo nevymahatelností byly vědomy.</w:t>
      </w:r>
    </w:p>
    <w:p w14:paraId="08EFA511" w14:textId="77777777" w:rsidR="003E282A" w:rsidRPr="004249CE" w:rsidRDefault="003E282A" w:rsidP="003E282A">
      <w:pPr>
        <w:rPr>
          <w:lang w:eastAsia="ar-SA"/>
        </w:rPr>
      </w:pPr>
    </w:p>
    <w:p w14:paraId="6C9C33F2" w14:textId="77777777" w:rsidR="003E282A" w:rsidRPr="004249CE" w:rsidRDefault="003E282A" w:rsidP="003E282A">
      <w:pPr>
        <w:rPr>
          <w:lang w:eastAsia="ar-SA"/>
        </w:rPr>
      </w:pPr>
      <w:r>
        <w:rPr>
          <w:lang w:eastAsia="ar-SA"/>
        </w:rPr>
        <w:t>6.3.</w:t>
      </w:r>
      <w:r>
        <w:rPr>
          <w:lang w:eastAsia="ar-SA"/>
        </w:rPr>
        <w:tab/>
        <w:t>T</w:t>
      </w:r>
      <w:r w:rsidRPr="004249CE">
        <w:rPr>
          <w:lang w:eastAsia="ar-SA"/>
        </w:rPr>
        <w:t xml:space="preserve">uto smlouvu je možno měnit pouze formou číslovaných písemných dodatků </w:t>
      </w:r>
      <w:r>
        <w:rPr>
          <w:lang w:eastAsia="ar-SA"/>
        </w:rPr>
        <w:t>nebo změnovými listy</w:t>
      </w:r>
      <w:r w:rsidRPr="004249CE">
        <w:rPr>
          <w:lang w:eastAsia="ar-SA"/>
        </w:rPr>
        <w:t xml:space="preserve"> odsouhlasený</w:t>
      </w:r>
      <w:r>
        <w:rPr>
          <w:lang w:eastAsia="ar-SA"/>
        </w:rPr>
        <w:t>mi a podepsanými</w:t>
      </w:r>
      <w:r w:rsidRPr="004249CE">
        <w:rPr>
          <w:lang w:eastAsia="ar-SA"/>
        </w:rPr>
        <w:t xml:space="preserve"> oběma smluvními stranami.</w:t>
      </w:r>
      <w:r>
        <w:rPr>
          <w:lang w:eastAsia="ar-SA"/>
        </w:rPr>
        <w:t xml:space="preserve"> </w:t>
      </w:r>
    </w:p>
    <w:p w14:paraId="3F81C2A6" w14:textId="77777777" w:rsidR="003E282A" w:rsidRPr="004249CE" w:rsidRDefault="003E282A" w:rsidP="003E282A">
      <w:pPr>
        <w:rPr>
          <w:lang w:eastAsia="ar-SA"/>
        </w:rPr>
      </w:pPr>
    </w:p>
    <w:p w14:paraId="70153E55" w14:textId="77777777" w:rsidR="003E282A" w:rsidRPr="00710C28" w:rsidRDefault="003E282A" w:rsidP="003E282A">
      <w:r>
        <w:rPr>
          <w:lang w:eastAsia="ar-SA"/>
        </w:rPr>
        <w:t>6.4.</w:t>
      </w:r>
      <w:r>
        <w:rPr>
          <w:lang w:eastAsia="ar-SA"/>
        </w:rPr>
        <w:tab/>
      </w:r>
      <w:r w:rsidRPr="00710C28">
        <w:t>Veškeré spory, které vzniknou z této smlouvy nebo v souvislosti s ní, budou řešeny u</w:t>
      </w:r>
      <w:r>
        <w:t> věcně příslušného</w:t>
      </w:r>
      <w:r w:rsidRPr="00710C28">
        <w:t xml:space="preserve"> soudu v</w:t>
      </w:r>
      <w:r>
        <w:t> </w:t>
      </w:r>
      <w:r w:rsidRPr="00710C28">
        <w:t>Č</w:t>
      </w:r>
      <w:r>
        <w:t>eské republice.</w:t>
      </w:r>
      <w:r w:rsidRPr="00710C28">
        <w:t xml:space="preserve"> Místně příslušným soudem </w:t>
      </w:r>
      <w:r>
        <w:t xml:space="preserve">je </w:t>
      </w:r>
      <w:r w:rsidRPr="00710C28">
        <w:t xml:space="preserve">obecný soud </w:t>
      </w:r>
      <w:r w:rsidRPr="004C0FFE">
        <w:t>objednatele (§ 89a OSŘ).</w:t>
      </w:r>
    </w:p>
    <w:p w14:paraId="7A052F86" w14:textId="77777777" w:rsidR="003E282A" w:rsidRDefault="003E282A" w:rsidP="003E282A">
      <w:pPr>
        <w:rPr>
          <w:lang w:eastAsia="ar-SA"/>
        </w:rPr>
      </w:pPr>
      <w:r>
        <w:rPr>
          <w:lang w:eastAsia="ar-SA"/>
        </w:rPr>
        <w:tab/>
      </w:r>
    </w:p>
    <w:p w14:paraId="33FD1035" w14:textId="77777777" w:rsidR="003E282A" w:rsidRDefault="003E282A" w:rsidP="003E282A">
      <w:pPr>
        <w:rPr>
          <w:lang w:eastAsia="ar-SA"/>
        </w:rPr>
      </w:pPr>
      <w:r>
        <w:rPr>
          <w:lang w:eastAsia="ar-SA"/>
        </w:rPr>
        <w:t>6.5.</w:t>
      </w:r>
      <w:r>
        <w:rPr>
          <w:lang w:eastAsia="ar-SA"/>
        </w:rPr>
        <w:tab/>
        <w:t xml:space="preserve">Veškerá komunikace mezi zadavatelem (písemná i osobní) a dodavatelem bude probíhat výlučně v české jazyce. Veškerá dokumentace předaná dodavatelem objednateli musí být rovněž v českém jazyce. Pokud by byla od výrobce či dodavatele v jiném než českém jazyce, je dodavatel povinen zajistit na své náklady její úředně ověřený překlad do českého jazyka. </w:t>
      </w:r>
    </w:p>
    <w:p w14:paraId="0E6383B8" w14:textId="77777777" w:rsidR="003E282A" w:rsidRDefault="003E282A" w:rsidP="003E282A">
      <w:pPr>
        <w:rPr>
          <w:lang w:eastAsia="ar-SA"/>
        </w:rPr>
      </w:pPr>
    </w:p>
    <w:p w14:paraId="1AC0E1BE" w14:textId="77777777" w:rsidR="003E282A" w:rsidRDefault="003E282A" w:rsidP="003E282A">
      <w:r>
        <w:rPr>
          <w:szCs w:val="24"/>
        </w:rPr>
        <w:t>6.6.</w:t>
      </w:r>
      <w:r>
        <w:rPr>
          <w:szCs w:val="24"/>
        </w:rPr>
        <w:tab/>
      </w:r>
      <w:r>
        <w:t>Dodavatel</w:t>
      </w:r>
      <w:r w:rsidRPr="00710C28">
        <w:t xml:space="preserve"> prohlašuje, že se před uzavřením smlouvy nedopustil v souvislosti se</w:t>
      </w:r>
      <w:r>
        <w:t> </w:t>
      </w:r>
      <w:r w:rsidRPr="00710C28">
        <w:t>zadávacím řízením pro veřejnou zakázku sám, nebo prostřednictvím jiné osoby žádného jednání, jež by bylo v rozporu s</w:t>
      </w:r>
      <w:r>
        <w:t xml:space="preserve"> právními předpisy upravující zadávání veřejných zakázek či je </w:t>
      </w:r>
      <w:r w:rsidRPr="00710C28">
        <w:t>obcházelo</w:t>
      </w:r>
      <w:r>
        <w:t>.</w:t>
      </w:r>
    </w:p>
    <w:p w14:paraId="74A0FCD4" w14:textId="77777777" w:rsidR="003E282A" w:rsidRDefault="003E282A" w:rsidP="003E282A"/>
    <w:p w14:paraId="5F1043CE" w14:textId="77777777" w:rsidR="003E282A" w:rsidRDefault="003E282A" w:rsidP="003E282A">
      <w:pPr>
        <w:rPr>
          <w:szCs w:val="24"/>
        </w:rPr>
      </w:pPr>
      <w:r>
        <w:rPr>
          <w:lang w:eastAsia="ar-SA"/>
        </w:rPr>
        <w:t>6.7.</w:t>
      </w:r>
      <w:r>
        <w:rPr>
          <w:lang w:eastAsia="ar-SA"/>
        </w:rPr>
        <w:tab/>
      </w:r>
      <w:r w:rsidRPr="002E48DB">
        <w:rPr>
          <w:szCs w:val="24"/>
        </w:rPr>
        <w:t xml:space="preserve">Není-li v této smlouvě v konkrétním případě ujednáno jinak, platí, že veškerá oznámení, žádosti nebo jiná sdělení učiněná některou ze smluvních stran na základě této smlouvy budou uskutečněna písemně a budou považována za řádně učiněná, jakmile budou doručena druhé smluvní straně osobně, kurýrní službou, doporučenou poštou na adresu uvedenou v záhlaví smlouvy určené k rukám níže uvedeného zástupce příslušné smluvní strany </w:t>
      </w:r>
      <w:r>
        <w:rPr>
          <w:szCs w:val="24"/>
        </w:rPr>
        <w:t>nebo</w:t>
      </w:r>
      <w:r w:rsidRPr="002E48DB">
        <w:rPr>
          <w:szCs w:val="24"/>
        </w:rPr>
        <w:t xml:space="preserve"> datovou schránkou. Doručované zásilky se považují za doručené i v případě, že druhá strana je odmítla převzít. Zásilky se považují za doručené nejpozději sedmým dnem po jejich odeslání, a to i</w:t>
      </w:r>
      <w:r>
        <w:rPr>
          <w:szCs w:val="24"/>
        </w:rPr>
        <w:t> </w:t>
      </w:r>
      <w:r w:rsidRPr="002E48DB">
        <w:rPr>
          <w:szCs w:val="24"/>
        </w:rPr>
        <w:t>v případě, že si je druhá strana nepřevzala. To platí i v případě doručování prostřednictvím datové schránk</w:t>
      </w:r>
      <w:r>
        <w:rPr>
          <w:szCs w:val="24"/>
        </w:rPr>
        <w:t>y</w:t>
      </w:r>
      <w:r w:rsidRPr="002E48DB">
        <w:rPr>
          <w:szCs w:val="24"/>
        </w:rPr>
        <w:t xml:space="preserve">. </w:t>
      </w:r>
    </w:p>
    <w:p w14:paraId="0E061A2B" w14:textId="77777777" w:rsidR="003E282A" w:rsidRPr="00D2767E" w:rsidRDefault="003E282A" w:rsidP="003E282A">
      <w:pPr>
        <w:rPr>
          <w:lang w:eastAsia="ar-SA"/>
        </w:rPr>
      </w:pPr>
    </w:p>
    <w:p w14:paraId="1B269F6B" w14:textId="77777777" w:rsidR="003E282A" w:rsidRPr="004249CE" w:rsidRDefault="003E282A" w:rsidP="003E282A">
      <w:pPr>
        <w:rPr>
          <w:lang w:eastAsia="ar-SA"/>
        </w:rPr>
      </w:pPr>
      <w:r>
        <w:rPr>
          <w:lang w:eastAsia="ar-SA"/>
        </w:rPr>
        <w:t>6.8.</w:t>
      </w:r>
      <w:r>
        <w:rPr>
          <w:lang w:eastAsia="ar-SA"/>
        </w:rPr>
        <w:tab/>
      </w:r>
      <w:r w:rsidRPr="004249CE">
        <w:rPr>
          <w:lang w:eastAsia="ar-SA"/>
        </w:rPr>
        <w:t xml:space="preserve">Účastníci této smlouvy výslovně prohlašují, že si smlouvu přečetli, se smlouvou souhlasí, neboť odpovídá jejich pravé a svobodné vůli, </w:t>
      </w:r>
      <w:r>
        <w:rPr>
          <w:lang w:eastAsia="ar-SA"/>
        </w:rPr>
        <w:t xml:space="preserve">a tomu </w:t>
      </w:r>
      <w:r w:rsidRPr="004249CE">
        <w:rPr>
          <w:lang w:eastAsia="ar-SA"/>
        </w:rPr>
        <w:t>na důkaz</w:t>
      </w:r>
      <w:r>
        <w:rPr>
          <w:lang w:eastAsia="ar-SA"/>
        </w:rPr>
        <w:t xml:space="preserve"> </w:t>
      </w:r>
      <w:r w:rsidRPr="004249CE">
        <w:rPr>
          <w:lang w:eastAsia="ar-SA"/>
        </w:rPr>
        <w:t>připojují své vlastnoruční podpisy.</w:t>
      </w:r>
    </w:p>
    <w:p w14:paraId="33BE7D66" w14:textId="77777777" w:rsidR="003E282A" w:rsidRDefault="003E282A" w:rsidP="003E282A"/>
    <w:p w14:paraId="2DDD8E5E" w14:textId="77777777" w:rsidR="003E282A" w:rsidRPr="00710C28" w:rsidRDefault="003E282A" w:rsidP="003E282A"/>
    <w:p w14:paraId="27AB7D99" w14:textId="77777777" w:rsidR="003E282A" w:rsidRDefault="003E282A" w:rsidP="003E282A">
      <w:pPr>
        <w:widowControl w:val="0"/>
        <w:tabs>
          <w:tab w:val="left" w:pos="4640"/>
        </w:tabs>
        <w:snapToGrid w:val="0"/>
        <w:spacing w:after="0" w:line="235" w:lineRule="auto"/>
        <w:jc w:val="left"/>
      </w:pPr>
      <w:r w:rsidRPr="00710C28">
        <w:t>V ………</w:t>
      </w:r>
      <w:proofErr w:type="gramStart"/>
      <w:r w:rsidRPr="00710C28">
        <w:t>…….</w:t>
      </w:r>
      <w:proofErr w:type="gramEnd"/>
      <w:r w:rsidRPr="00710C28">
        <w:t xml:space="preserve">. dne ........................                </w:t>
      </w:r>
      <w:r w:rsidRPr="00710C28">
        <w:tab/>
        <w:t>V ………… dne</w:t>
      </w:r>
      <w:r>
        <w:t xml:space="preserve"> ……</w:t>
      </w:r>
      <w:proofErr w:type="gramStart"/>
      <w:r>
        <w:t>…….</w:t>
      </w:r>
      <w:proofErr w:type="gramEnd"/>
      <w:r>
        <w:t>.</w:t>
      </w:r>
    </w:p>
    <w:p w14:paraId="78FE1B10" w14:textId="77777777" w:rsidR="003E282A" w:rsidRDefault="003E282A" w:rsidP="003E282A">
      <w:pPr>
        <w:widowControl w:val="0"/>
        <w:tabs>
          <w:tab w:val="left" w:pos="4640"/>
        </w:tabs>
        <w:snapToGrid w:val="0"/>
        <w:spacing w:after="0" w:line="235" w:lineRule="auto"/>
        <w:jc w:val="left"/>
      </w:pPr>
    </w:p>
    <w:p w14:paraId="476135C4" w14:textId="77777777" w:rsidR="003E282A" w:rsidRDefault="003E282A" w:rsidP="003E282A">
      <w:pPr>
        <w:widowControl w:val="0"/>
        <w:tabs>
          <w:tab w:val="left" w:pos="4640"/>
        </w:tabs>
        <w:snapToGrid w:val="0"/>
        <w:spacing w:after="0" w:line="235" w:lineRule="auto"/>
        <w:jc w:val="left"/>
      </w:pPr>
    </w:p>
    <w:p w14:paraId="77586AE7" w14:textId="77777777" w:rsidR="003E282A" w:rsidRPr="00710C28" w:rsidRDefault="003E282A" w:rsidP="003E282A">
      <w:pPr>
        <w:widowControl w:val="0"/>
        <w:tabs>
          <w:tab w:val="left" w:pos="4640"/>
        </w:tabs>
        <w:snapToGrid w:val="0"/>
        <w:spacing w:after="0" w:line="235" w:lineRule="auto"/>
        <w:jc w:val="left"/>
      </w:pPr>
    </w:p>
    <w:p w14:paraId="160A23CB" w14:textId="77777777" w:rsidR="003E282A" w:rsidRDefault="003E282A" w:rsidP="003E282A">
      <w:pPr>
        <w:widowControl w:val="0"/>
        <w:tabs>
          <w:tab w:val="left" w:pos="4640"/>
        </w:tabs>
        <w:snapToGrid w:val="0"/>
        <w:spacing w:after="120" w:line="235" w:lineRule="auto"/>
      </w:pPr>
      <w:r>
        <w:t>_____________________________</w:t>
      </w:r>
      <w:r>
        <w:tab/>
        <w:t>_____________________________</w:t>
      </w:r>
    </w:p>
    <w:p w14:paraId="1E0BF099" w14:textId="77777777" w:rsidR="003E282A" w:rsidRDefault="003E282A" w:rsidP="003E282A">
      <w:pPr>
        <w:widowControl w:val="0"/>
        <w:tabs>
          <w:tab w:val="left" w:pos="4640"/>
        </w:tabs>
        <w:snapToGrid w:val="0"/>
        <w:spacing w:after="120" w:line="235" w:lineRule="auto"/>
        <w:rPr>
          <w:szCs w:val="24"/>
        </w:rPr>
      </w:pPr>
      <w:r>
        <w:t>O</w:t>
      </w:r>
      <w:r w:rsidRPr="00710C28">
        <w:t xml:space="preserve">bjednatel                                                          </w:t>
      </w:r>
      <w:r w:rsidRPr="00710C28">
        <w:tab/>
        <w:t xml:space="preserve"> </w:t>
      </w:r>
      <w:r>
        <w:t>Dodavatel</w:t>
      </w:r>
    </w:p>
    <w:p w14:paraId="4B19ECDB" w14:textId="77777777" w:rsidR="003E282A" w:rsidRDefault="003E282A" w:rsidP="003E282A"/>
    <w:p w14:paraId="30C9FB29" w14:textId="77777777" w:rsidR="00057E8C" w:rsidRDefault="00057E8C"/>
    <w:sectPr w:rsidR="00057E8C" w:rsidSect="003E282A">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0CEDA" w14:textId="77777777" w:rsidR="00C63955" w:rsidRDefault="00C63955" w:rsidP="003E282A">
      <w:pPr>
        <w:spacing w:after="0"/>
      </w:pPr>
      <w:r>
        <w:separator/>
      </w:r>
    </w:p>
  </w:endnote>
  <w:endnote w:type="continuationSeparator" w:id="0">
    <w:p w14:paraId="3A4DC0E0" w14:textId="77777777" w:rsidR="00C63955" w:rsidRDefault="00C63955" w:rsidP="003E28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7229989"/>
      <w:docPartObj>
        <w:docPartGallery w:val="Page Numbers (Bottom of Page)"/>
        <w:docPartUnique/>
      </w:docPartObj>
    </w:sdtPr>
    <w:sdtContent>
      <w:p w14:paraId="5D53B329" w14:textId="77777777" w:rsidR="003E282A" w:rsidRDefault="003E282A">
        <w:pPr>
          <w:pStyle w:val="Zpat"/>
          <w:jc w:val="right"/>
        </w:pPr>
        <w:r>
          <w:fldChar w:fldCharType="begin"/>
        </w:r>
        <w:r>
          <w:instrText>PAGE   \* MERGEFORMAT</w:instrText>
        </w:r>
        <w:r>
          <w:fldChar w:fldCharType="separate"/>
        </w:r>
        <w:r>
          <w:rPr>
            <w:noProof/>
          </w:rPr>
          <w:t>9</w:t>
        </w:r>
        <w:r>
          <w:fldChar w:fldCharType="end"/>
        </w:r>
      </w:p>
    </w:sdtContent>
  </w:sdt>
  <w:p w14:paraId="6F0D02F5" w14:textId="77777777" w:rsidR="003E282A" w:rsidRDefault="003E282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833D7" w14:textId="77777777" w:rsidR="00C63955" w:rsidRDefault="00C63955" w:rsidP="003E282A">
      <w:pPr>
        <w:spacing w:after="0"/>
      </w:pPr>
      <w:r>
        <w:separator/>
      </w:r>
    </w:p>
  </w:footnote>
  <w:footnote w:type="continuationSeparator" w:id="0">
    <w:p w14:paraId="6E231DE1" w14:textId="77777777" w:rsidR="00C63955" w:rsidRDefault="00C63955" w:rsidP="003E282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82A"/>
    <w:rsid w:val="00057E8C"/>
    <w:rsid w:val="000C687E"/>
    <w:rsid w:val="00216A00"/>
    <w:rsid w:val="002430A2"/>
    <w:rsid w:val="00345D7B"/>
    <w:rsid w:val="00393E2A"/>
    <w:rsid w:val="00394069"/>
    <w:rsid w:val="003E282A"/>
    <w:rsid w:val="00444FA9"/>
    <w:rsid w:val="00500B89"/>
    <w:rsid w:val="00505EE8"/>
    <w:rsid w:val="005801DF"/>
    <w:rsid w:val="005E5F2E"/>
    <w:rsid w:val="00623A30"/>
    <w:rsid w:val="007061D6"/>
    <w:rsid w:val="007F2DB0"/>
    <w:rsid w:val="00871F37"/>
    <w:rsid w:val="009E0FD0"/>
    <w:rsid w:val="00A8182F"/>
    <w:rsid w:val="00C34250"/>
    <w:rsid w:val="00C41C2F"/>
    <w:rsid w:val="00C63955"/>
    <w:rsid w:val="00C66359"/>
    <w:rsid w:val="00CA6C90"/>
    <w:rsid w:val="00CF47FD"/>
    <w:rsid w:val="00D20C80"/>
    <w:rsid w:val="00D34677"/>
    <w:rsid w:val="00D46B38"/>
    <w:rsid w:val="00D67061"/>
    <w:rsid w:val="00DB1AF1"/>
    <w:rsid w:val="00FA00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545FD"/>
  <w15:chartTrackingRefBased/>
  <w15:docId w15:val="{0DD3925D-03AA-4944-9599-29E485E3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282A"/>
    <w:pPr>
      <w:spacing w:after="200" w:line="240" w:lineRule="auto"/>
      <w:contextualSpacing/>
      <w:jc w:val="both"/>
    </w:pPr>
    <w:rPr>
      <w:rFonts w:ascii="Times New Roman" w:eastAsia="Calibri" w:hAnsi="Times New Roman" w:cs="Times New Roman"/>
      <w:kern w:val="0"/>
      <w:szCs w:val="22"/>
      <w14:ligatures w14:val="none"/>
    </w:rPr>
  </w:style>
  <w:style w:type="paragraph" w:styleId="Nadpis1">
    <w:name w:val="heading 1"/>
    <w:basedOn w:val="Normln"/>
    <w:next w:val="Normln"/>
    <w:link w:val="Nadpis1Char"/>
    <w:uiPriority w:val="9"/>
    <w:qFormat/>
    <w:rsid w:val="003E282A"/>
    <w:pPr>
      <w:keepNext/>
      <w:keepLines/>
      <w:spacing w:before="360" w:after="80" w:line="278" w:lineRule="auto"/>
      <w:contextualSpacing w:val="0"/>
      <w:jc w:val="left"/>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dpis2">
    <w:name w:val="heading 2"/>
    <w:basedOn w:val="Normln"/>
    <w:next w:val="Normln"/>
    <w:link w:val="Nadpis2Char"/>
    <w:uiPriority w:val="9"/>
    <w:semiHidden/>
    <w:unhideWhenUsed/>
    <w:qFormat/>
    <w:rsid w:val="003E282A"/>
    <w:pPr>
      <w:keepNext/>
      <w:keepLines/>
      <w:spacing w:before="160" w:after="80" w:line="278" w:lineRule="auto"/>
      <w:contextualSpacing w:val="0"/>
      <w:jc w:val="left"/>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dpis3">
    <w:name w:val="heading 3"/>
    <w:basedOn w:val="Normln"/>
    <w:next w:val="Normln"/>
    <w:link w:val="Nadpis3Char"/>
    <w:uiPriority w:val="9"/>
    <w:semiHidden/>
    <w:unhideWhenUsed/>
    <w:qFormat/>
    <w:rsid w:val="003E282A"/>
    <w:pPr>
      <w:keepNext/>
      <w:keepLines/>
      <w:spacing w:before="160" w:after="80" w:line="278" w:lineRule="auto"/>
      <w:contextualSpacing w:val="0"/>
      <w:jc w:val="left"/>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Nadpis4">
    <w:name w:val="heading 4"/>
    <w:basedOn w:val="Normln"/>
    <w:next w:val="Normln"/>
    <w:link w:val="Nadpis4Char"/>
    <w:uiPriority w:val="9"/>
    <w:semiHidden/>
    <w:unhideWhenUsed/>
    <w:qFormat/>
    <w:rsid w:val="003E282A"/>
    <w:pPr>
      <w:keepNext/>
      <w:keepLines/>
      <w:spacing w:before="80" w:after="40" w:line="278" w:lineRule="auto"/>
      <w:contextualSpacing w:val="0"/>
      <w:jc w:val="left"/>
      <w:outlineLvl w:val="3"/>
    </w:pPr>
    <w:rPr>
      <w:rFonts w:asciiTheme="minorHAnsi" w:eastAsiaTheme="majorEastAsia" w:hAnsiTheme="minorHAnsi" w:cstheme="majorBidi"/>
      <w:i/>
      <w:iCs/>
      <w:color w:val="2F5496" w:themeColor="accent1" w:themeShade="BF"/>
      <w:kern w:val="2"/>
      <w:szCs w:val="24"/>
      <w14:ligatures w14:val="standardContextual"/>
    </w:rPr>
  </w:style>
  <w:style w:type="paragraph" w:styleId="Nadpis5">
    <w:name w:val="heading 5"/>
    <w:basedOn w:val="Normln"/>
    <w:next w:val="Normln"/>
    <w:link w:val="Nadpis5Char"/>
    <w:uiPriority w:val="9"/>
    <w:semiHidden/>
    <w:unhideWhenUsed/>
    <w:qFormat/>
    <w:rsid w:val="003E282A"/>
    <w:pPr>
      <w:keepNext/>
      <w:keepLines/>
      <w:spacing w:before="80" w:after="40" w:line="278" w:lineRule="auto"/>
      <w:contextualSpacing w:val="0"/>
      <w:jc w:val="left"/>
      <w:outlineLvl w:val="4"/>
    </w:pPr>
    <w:rPr>
      <w:rFonts w:asciiTheme="minorHAnsi" w:eastAsiaTheme="majorEastAsia" w:hAnsiTheme="minorHAnsi" w:cstheme="majorBidi"/>
      <w:color w:val="2F5496" w:themeColor="accent1" w:themeShade="BF"/>
      <w:kern w:val="2"/>
      <w:szCs w:val="24"/>
      <w14:ligatures w14:val="standardContextual"/>
    </w:rPr>
  </w:style>
  <w:style w:type="paragraph" w:styleId="Nadpis6">
    <w:name w:val="heading 6"/>
    <w:basedOn w:val="Normln"/>
    <w:next w:val="Normln"/>
    <w:link w:val="Nadpis6Char"/>
    <w:uiPriority w:val="9"/>
    <w:semiHidden/>
    <w:unhideWhenUsed/>
    <w:qFormat/>
    <w:rsid w:val="003E282A"/>
    <w:pPr>
      <w:keepNext/>
      <w:keepLines/>
      <w:spacing w:before="40" w:after="0" w:line="278" w:lineRule="auto"/>
      <w:contextualSpacing w:val="0"/>
      <w:jc w:val="left"/>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Nadpis7">
    <w:name w:val="heading 7"/>
    <w:basedOn w:val="Normln"/>
    <w:next w:val="Normln"/>
    <w:link w:val="Nadpis7Char"/>
    <w:uiPriority w:val="9"/>
    <w:semiHidden/>
    <w:unhideWhenUsed/>
    <w:qFormat/>
    <w:rsid w:val="003E282A"/>
    <w:pPr>
      <w:keepNext/>
      <w:keepLines/>
      <w:spacing w:before="40" w:after="0" w:line="278" w:lineRule="auto"/>
      <w:contextualSpacing w:val="0"/>
      <w:jc w:val="left"/>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Nadpis8">
    <w:name w:val="heading 8"/>
    <w:basedOn w:val="Normln"/>
    <w:next w:val="Normln"/>
    <w:link w:val="Nadpis8Char"/>
    <w:uiPriority w:val="9"/>
    <w:semiHidden/>
    <w:unhideWhenUsed/>
    <w:qFormat/>
    <w:rsid w:val="003E282A"/>
    <w:pPr>
      <w:keepNext/>
      <w:keepLines/>
      <w:spacing w:after="0" w:line="278" w:lineRule="auto"/>
      <w:contextualSpacing w:val="0"/>
      <w:jc w:val="left"/>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Nadpis9">
    <w:name w:val="heading 9"/>
    <w:basedOn w:val="Normln"/>
    <w:next w:val="Normln"/>
    <w:link w:val="Nadpis9Char"/>
    <w:uiPriority w:val="9"/>
    <w:semiHidden/>
    <w:unhideWhenUsed/>
    <w:qFormat/>
    <w:rsid w:val="003E282A"/>
    <w:pPr>
      <w:keepNext/>
      <w:keepLines/>
      <w:spacing w:after="0" w:line="278" w:lineRule="auto"/>
      <w:contextualSpacing w:val="0"/>
      <w:jc w:val="left"/>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E282A"/>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3E282A"/>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3E282A"/>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3E282A"/>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3E282A"/>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3E282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E282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E282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E282A"/>
    <w:rPr>
      <w:rFonts w:eastAsiaTheme="majorEastAsia" w:cstheme="majorBidi"/>
      <w:color w:val="272727" w:themeColor="text1" w:themeTint="D8"/>
    </w:rPr>
  </w:style>
  <w:style w:type="paragraph" w:styleId="Nzev">
    <w:name w:val="Title"/>
    <w:basedOn w:val="Normln"/>
    <w:next w:val="Normln"/>
    <w:link w:val="NzevChar"/>
    <w:uiPriority w:val="10"/>
    <w:qFormat/>
    <w:rsid w:val="003E282A"/>
    <w:pPr>
      <w:spacing w:after="80"/>
      <w:jc w:val="left"/>
    </w:pPr>
    <w:rPr>
      <w:rFonts w:asciiTheme="majorHAnsi" w:eastAsiaTheme="majorEastAsia" w:hAnsiTheme="majorHAnsi" w:cstheme="majorBidi"/>
      <w:spacing w:val="-10"/>
      <w:kern w:val="28"/>
      <w:sz w:val="56"/>
      <w:szCs w:val="56"/>
      <w14:ligatures w14:val="standardContextual"/>
    </w:rPr>
  </w:style>
  <w:style w:type="character" w:customStyle="1" w:styleId="NzevChar">
    <w:name w:val="Název Char"/>
    <w:basedOn w:val="Standardnpsmoodstavce"/>
    <w:link w:val="Nzev"/>
    <w:uiPriority w:val="10"/>
    <w:rsid w:val="003E282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E282A"/>
    <w:pPr>
      <w:numPr>
        <w:ilvl w:val="1"/>
      </w:numPr>
      <w:spacing w:after="160" w:line="278" w:lineRule="auto"/>
      <w:contextualSpacing w:val="0"/>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odnadpisChar">
    <w:name w:val="Podnadpis Char"/>
    <w:basedOn w:val="Standardnpsmoodstavce"/>
    <w:link w:val="Podnadpis"/>
    <w:uiPriority w:val="11"/>
    <w:rsid w:val="003E282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E282A"/>
    <w:pPr>
      <w:spacing w:before="160" w:after="160" w:line="278" w:lineRule="auto"/>
      <w:contextualSpacing w:val="0"/>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CittChar">
    <w:name w:val="Citát Char"/>
    <w:basedOn w:val="Standardnpsmoodstavce"/>
    <w:link w:val="Citt"/>
    <w:uiPriority w:val="29"/>
    <w:rsid w:val="003E282A"/>
    <w:rPr>
      <w:i/>
      <w:iCs/>
      <w:color w:val="404040" w:themeColor="text1" w:themeTint="BF"/>
    </w:rPr>
  </w:style>
  <w:style w:type="paragraph" w:styleId="Odstavecseseznamem">
    <w:name w:val="List Paragraph"/>
    <w:basedOn w:val="Normln"/>
    <w:uiPriority w:val="34"/>
    <w:qFormat/>
    <w:rsid w:val="003E282A"/>
    <w:pPr>
      <w:spacing w:after="160" w:line="278" w:lineRule="auto"/>
      <w:ind w:left="720"/>
      <w:jc w:val="left"/>
    </w:pPr>
    <w:rPr>
      <w:rFonts w:asciiTheme="minorHAnsi" w:eastAsiaTheme="minorHAnsi" w:hAnsiTheme="minorHAnsi" w:cstheme="minorBidi"/>
      <w:kern w:val="2"/>
      <w:szCs w:val="24"/>
      <w14:ligatures w14:val="standardContextual"/>
    </w:rPr>
  </w:style>
  <w:style w:type="character" w:styleId="Zdraznnintenzivn">
    <w:name w:val="Intense Emphasis"/>
    <w:basedOn w:val="Standardnpsmoodstavce"/>
    <w:uiPriority w:val="21"/>
    <w:qFormat/>
    <w:rsid w:val="003E282A"/>
    <w:rPr>
      <w:i/>
      <w:iCs/>
      <w:color w:val="2F5496" w:themeColor="accent1" w:themeShade="BF"/>
    </w:rPr>
  </w:style>
  <w:style w:type="paragraph" w:styleId="Vrazncitt">
    <w:name w:val="Intense Quote"/>
    <w:basedOn w:val="Normln"/>
    <w:next w:val="Normln"/>
    <w:link w:val="VrazncittChar"/>
    <w:uiPriority w:val="30"/>
    <w:qFormat/>
    <w:rsid w:val="003E282A"/>
    <w:pPr>
      <w:pBdr>
        <w:top w:val="single" w:sz="4" w:space="10" w:color="2F5496" w:themeColor="accent1" w:themeShade="BF"/>
        <w:bottom w:val="single" w:sz="4" w:space="10" w:color="2F5496" w:themeColor="accent1" w:themeShade="BF"/>
      </w:pBdr>
      <w:spacing w:before="360" w:after="360" w:line="278" w:lineRule="auto"/>
      <w:ind w:left="864" w:right="864"/>
      <w:contextualSpacing w:val="0"/>
      <w:jc w:val="center"/>
    </w:pPr>
    <w:rPr>
      <w:rFonts w:asciiTheme="minorHAnsi" w:eastAsiaTheme="minorHAnsi" w:hAnsiTheme="minorHAnsi" w:cstheme="minorBidi"/>
      <w:i/>
      <w:iCs/>
      <w:color w:val="2F5496" w:themeColor="accent1" w:themeShade="BF"/>
      <w:kern w:val="2"/>
      <w:szCs w:val="24"/>
      <w14:ligatures w14:val="standardContextual"/>
    </w:rPr>
  </w:style>
  <w:style w:type="character" w:customStyle="1" w:styleId="VrazncittChar">
    <w:name w:val="Výrazný citát Char"/>
    <w:basedOn w:val="Standardnpsmoodstavce"/>
    <w:link w:val="Vrazncitt"/>
    <w:uiPriority w:val="30"/>
    <w:rsid w:val="003E282A"/>
    <w:rPr>
      <w:i/>
      <w:iCs/>
      <w:color w:val="2F5496" w:themeColor="accent1" w:themeShade="BF"/>
    </w:rPr>
  </w:style>
  <w:style w:type="character" w:styleId="Odkazintenzivn">
    <w:name w:val="Intense Reference"/>
    <w:basedOn w:val="Standardnpsmoodstavce"/>
    <w:uiPriority w:val="32"/>
    <w:qFormat/>
    <w:rsid w:val="003E282A"/>
    <w:rPr>
      <w:b/>
      <w:bCs/>
      <w:smallCaps/>
      <w:color w:val="2F5496" w:themeColor="accent1" w:themeShade="BF"/>
      <w:spacing w:val="5"/>
    </w:rPr>
  </w:style>
  <w:style w:type="paragraph" w:styleId="Zhlav">
    <w:name w:val="header"/>
    <w:basedOn w:val="Normln"/>
    <w:link w:val="ZhlavChar"/>
    <w:uiPriority w:val="99"/>
    <w:unhideWhenUsed/>
    <w:rsid w:val="003E282A"/>
    <w:pPr>
      <w:tabs>
        <w:tab w:val="center" w:pos="4536"/>
        <w:tab w:val="right" w:pos="9072"/>
      </w:tabs>
      <w:spacing w:after="0"/>
    </w:pPr>
  </w:style>
  <w:style w:type="character" w:customStyle="1" w:styleId="ZhlavChar">
    <w:name w:val="Záhlaví Char"/>
    <w:basedOn w:val="Standardnpsmoodstavce"/>
    <w:link w:val="Zhlav"/>
    <w:uiPriority w:val="99"/>
    <w:rsid w:val="003E282A"/>
    <w:rPr>
      <w:rFonts w:ascii="Times New Roman" w:eastAsia="Calibri" w:hAnsi="Times New Roman" w:cs="Times New Roman"/>
      <w:kern w:val="0"/>
      <w:szCs w:val="22"/>
      <w14:ligatures w14:val="none"/>
    </w:rPr>
  </w:style>
  <w:style w:type="paragraph" w:styleId="Zpat">
    <w:name w:val="footer"/>
    <w:basedOn w:val="Normln"/>
    <w:link w:val="ZpatChar"/>
    <w:uiPriority w:val="99"/>
    <w:unhideWhenUsed/>
    <w:rsid w:val="003E282A"/>
    <w:pPr>
      <w:tabs>
        <w:tab w:val="center" w:pos="4536"/>
        <w:tab w:val="right" w:pos="9072"/>
      </w:tabs>
      <w:spacing w:after="0"/>
    </w:pPr>
  </w:style>
  <w:style w:type="character" w:customStyle="1" w:styleId="ZpatChar">
    <w:name w:val="Zápatí Char"/>
    <w:basedOn w:val="Standardnpsmoodstavce"/>
    <w:link w:val="Zpat"/>
    <w:uiPriority w:val="99"/>
    <w:rsid w:val="003E282A"/>
    <w:rPr>
      <w:rFonts w:ascii="Times New Roman" w:eastAsia="Calibri" w:hAnsi="Times New Roman" w:cs="Times New Roman"/>
      <w:kern w:val="0"/>
      <w:szCs w:val="22"/>
      <w14:ligatures w14:val="none"/>
    </w:rPr>
  </w:style>
  <w:style w:type="paragraph" w:styleId="Bezmezer">
    <w:name w:val="No Spacing"/>
    <w:uiPriority w:val="1"/>
    <w:qFormat/>
    <w:rsid w:val="003E282A"/>
    <w:pPr>
      <w:spacing w:after="0" w:line="240" w:lineRule="auto"/>
      <w:jc w:val="both"/>
    </w:pPr>
    <w:rPr>
      <w:rFonts w:ascii="Verdana" w:eastAsia="Times New Roman" w:hAnsi="Verdana" w:cs="Times New Roman"/>
      <w:kern w:val="0"/>
      <w:sz w:val="16"/>
      <w:lang w:eastAsia="cs-CZ"/>
      <w14:ligatures w14:val="none"/>
    </w:rPr>
  </w:style>
  <w:style w:type="character" w:styleId="Hypertextovodkaz">
    <w:name w:val="Hyperlink"/>
    <w:rsid w:val="00CA6C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rop.gov.cz/cs/vyzvy-2021-2027/vyzvy/16vyzvairo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EB474-A1DF-4818-AB4C-130B9E0DF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2982</Words>
  <Characters>17599</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Černecký David</dc:creator>
  <cp:keywords/>
  <dc:description/>
  <cp:lastModifiedBy>Černecký David</cp:lastModifiedBy>
  <cp:revision>3</cp:revision>
  <cp:lastPrinted>2025-10-08T12:04:00Z</cp:lastPrinted>
  <dcterms:created xsi:type="dcterms:W3CDTF">2025-10-08T11:58:00Z</dcterms:created>
  <dcterms:modified xsi:type="dcterms:W3CDTF">2025-10-08T12:10:00Z</dcterms:modified>
</cp:coreProperties>
</file>