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3A223" w14:textId="77777777" w:rsidR="00605086" w:rsidRPr="009A00A9" w:rsidRDefault="007D4CDE" w:rsidP="007D4CDE">
      <w:pPr>
        <w:suppressAutoHyphens w:val="0"/>
        <w:autoSpaceDE w:val="0"/>
        <w:autoSpaceDN w:val="0"/>
        <w:adjustRightInd w:val="0"/>
        <w:jc w:val="center"/>
        <w:rPr>
          <w:lang w:eastAsia="cs-CZ"/>
        </w:rPr>
      </w:pPr>
      <w:r w:rsidRPr="009A00A9">
        <w:rPr>
          <w:lang w:eastAsia="cs-CZ"/>
        </w:rPr>
        <w:t>S</w:t>
      </w:r>
      <w:r w:rsidR="00605086" w:rsidRPr="009A00A9">
        <w:rPr>
          <w:lang w:eastAsia="cs-CZ"/>
        </w:rPr>
        <w:t>mlouva o poskytov</w:t>
      </w:r>
      <w:r w:rsidRPr="009A00A9">
        <w:rPr>
          <w:lang w:eastAsia="cs-CZ"/>
        </w:rPr>
        <w:t>á</w:t>
      </w:r>
      <w:r w:rsidR="00605086" w:rsidRPr="009A00A9">
        <w:rPr>
          <w:lang w:eastAsia="cs-CZ"/>
        </w:rPr>
        <w:t>n</w:t>
      </w:r>
      <w:r w:rsidRPr="009A00A9">
        <w:rPr>
          <w:lang w:eastAsia="cs-CZ"/>
        </w:rPr>
        <w:t>í služeb</w:t>
      </w:r>
    </w:p>
    <w:p w14:paraId="3C2FC7FF" w14:textId="77777777" w:rsidR="00605086" w:rsidRDefault="00605086" w:rsidP="007D4CDE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(dále jen „smlouva“)</w:t>
      </w:r>
    </w:p>
    <w:p w14:paraId="10184CB8" w14:textId="77777777" w:rsidR="007D4CDE" w:rsidRPr="007D4CDE" w:rsidRDefault="007D4CDE" w:rsidP="007D4CDE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</w:p>
    <w:p w14:paraId="0F43E279" w14:textId="77777777" w:rsidR="00605086" w:rsidRPr="007D4CDE" w:rsidRDefault="007D4CDE" w:rsidP="007D4CDE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uzavřená</w:t>
      </w:r>
      <w:r w:rsidR="00605086" w:rsidRPr="007D4CDE">
        <w:rPr>
          <w:sz w:val="22"/>
          <w:szCs w:val="22"/>
          <w:lang w:eastAsia="cs-CZ"/>
        </w:rPr>
        <w:t xml:space="preserve"> d</w:t>
      </w:r>
      <w:r>
        <w:rPr>
          <w:sz w:val="22"/>
          <w:szCs w:val="22"/>
          <w:lang w:eastAsia="cs-CZ"/>
        </w:rPr>
        <w:t>l</w:t>
      </w:r>
      <w:r w:rsidR="00605086" w:rsidRPr="007D4CDE">
        <w:rPr>
          <w:sz w:val="22"/>
          <w:szCs w:val="22"/>
          <w:lang w:eastAsia="cs-CZ"/>
        </w:rPr>
        <w:t xml:space="preserve">e </w:t>
      </w:r>
      <w:proofErr w:type="spellStart"/>
      <w:r w:rsidR="00605086" w:rsidRPr="007D4CDE">
        <w:rPr>
          <w:sz w:val="22"/>
          <w:szCs w:val="22"/>
          <w:lang w:eastAsia="cs-CZ"/>
        </w:rPr>
        <w:t>ust</w:t>
      </w:r>
      <w:proofErr w:type="spellEnd"/>
      <w:r w:rsidR="00605086" w:rsidRPr="007D4CDE">
        <w:rPr>
          <w:sz w:val="22"/>
          <w:szCs w:val="22"/>
          <w:lang w:eastAsia="cs-CZ"/>
        </w:rPr>
        <w:t xml:space="preserve">. § 1746 odst. 2 a přiměřeně dle </w:t>
      </w:r>
      <w:proofErr w:type="spellStart"/>
      <w:r w:rsidR="00605086" w:rsidRPr="007D4CDE">
        <w:rPr>
          <w:sz w:val="22"/>
          <w:szCs w:val="22"/>
          <w:lang w:eastAsia="cs-CZ"/>
        </w:rPr>
        <w:t>ust</w:t>
      </w:r>
      <w:proofErr w:type="spellEnd"/>
      <w:r w:rsidR="00605086" w:rsidRPr="007D4CDE">
        <w:rPr>
          <w:sz w:val="22"/>
          <w:szCs w:val="22"/>
          <w:lang w:eastAsia="cs-CZ"/>
        </w:rPr>
        <w:t>. § 2586 a nás|. zák. č. 89/2012 Sb., občanského</w:t>
      </w:r>
    </w:p>
    <w:p w14:paraId="3A53F534" w14:textId="77777777" w:rsidR="00605086" w:rsidRPr="007D4CDE" w:rsidRDefault="00605086" w:rsidP="007D4CDE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zákoníku, ve znění pozdějších předpisů, dále jen „občanský zákoník"</w:t>
      </w:r>
      <w:r w:rsidR="007D4CDE">
        <w:rPr>
          <w:sz w:val="22"/>
          <w:szCs w:val="22"/>
          <w:lang w:eastAsia="cs-CZ"/>
        </w:rPr>
        <w:t xml:space="preserve"> mezi následujícími stranami:</w:t>
      </w:r>
    </w:p>
    <w:p w14:paraId="41F29D0A" w14:textId="77777777" w:rsidR="007D4CDE" w:rsidRDefault="007D4CDE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37F579C" w14:textId="77777777" w:rsidR="007D4CDE" w:rsidRPr="00F84710" w:rsidRDefault="007D4CDE" w:rsidP="00F84710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750C062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Objednatel:</w:t>
      </w:r>
    </w:p>
    <w:p w14:paraId="0FF138BC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Název</w:t>
      </w:r>
      <w:r w:rsidRPr="007D4CDE">
        <w:rPr>
          <w:b/>
          <w:sz w:val="22"/>
          <w:szCs w:val="22"/>
          <w:lang w:eastAsia="cs-CZ"/>
        </w:rPr>
        <w:t>: Město Benešov</w:t>
      </w:r>
    </w:p>
    <w:p w14:paraId="341A4290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Sídlo: Masarykovo nám. 100</w:t>
      </w:r>
      <w:r w:rsidR="00F84710">
        <w:rPr>
          <w:sz w:val="22"/>
          <w:szCs w:val="22"/>
          <w:lang w:eastAsia="cs-CZ"/>
        </w:rPr>
        <w:t>, 256 01 Benešov</w:t>
      </w:r>
    </w:p>
    <w:p w14:paraId="6E7865FA" w14:textId="77777777" w:rsidR="00605086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05086" w:rsidRPr="007D4CDE">
        <w:rPr>
          <w:sz w:val="22"/>
          <w:szCs w:val="22"/>
          <w:lang w:eastAsia="cs-CZ"/>
        </w:rPr>
        <w:t>O: 002 31 401</w:t>
      </w:r>
    </w:p>
    <w:p w14:paraId="1BED1598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Zastoupený: Ing. Jaroslavem Hlavničkou, starostou</w:t>
      </w:r>
    </w:p>
    <w:p w14:paraId="71621FBD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 xml:space="preserve">Bankovní spojení: </w:t>
      </w:r>
      <w:r w:rsidR="007D4CDE">
        <w:rPr>
          <w:sz w:val="22"/>
          <w:szCs w:val="22"/>
          <w:lang w:eastAsia="cs-CZ"/>
        </w:rPr>
        <w:t>Č</w:t>
      </w:r>
      <w:r w:rsidRPr="007D4CDE">
        <w:rPr>
          <w:sz w:val="22"/>
          <w:szCs w:val="22"/>
          <w:lang w:eastAsia="cs-CZ"/>
        </w:rPr>
        <w:t>eská spořitelna, a.s.</w:t>
      </w:r>
    </w:p>
    <w:p w14:paraId="5C68865A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Č</w:t>
      </w:r>
      <w:r w:rsidR="007D4CDE">
        <w:rPr>
          <w:sz w:val="22"/>
          <w:szCs w:val="22"/>
          <w:lang w:eastAsia="cs-CZ"/>
        </w:rPr>
        <w:t>í</w:t>
      </w:r>
      <w:r w:rsidRPr="007D4CDE">
        <w:rPr>
          <w:sz w:val="22"/>
          <w:szCs w:val="22"/>
          <w:lang w:eastAsia="cs-CZ"/>
        </w:rPr>
        <w:t xml:space="preserve">slo </w:t>
      </w:r>
      <w:r w:rsidR="007D4CDE">
        <w:rPr>
          <w:sz w:val="22"/>
          <w:szCs w:val="22"/>
          <w:lang w:eastAsia="cs-CZ"/>
        </w:rPr>
        <w:t>ú</w:t>
      </w:r>
      <w:r w:rsidRPr="007D4CDE">
        <w:rPr>
          <w:sz w:val="22"/>
          <w:szCs w:val="22"/>
          <w:lang w:eastAsia="cs-CZ"/>
        </w:rPr>
        <w:t>čtu: 27</w:t>
      </w:r>
      <w:r w:rsidR="007D4CDE">
        <w:rPr>
          <w:sz w:val="22"/>
          <w:szCs w:val="22"/>
          <w:lang w:eastAsia="cs-CZ"/>
        </w:rPr>
        <w:t>-</w:t>
      </w:r>
      <w:r w:rsidRPr="007D4CDE">
        <w:rPr>
          <w:sz w:val="22"/>
          <w:szCs w:val="22"/>
          <w:lang w:eastAsia="cs-CZ"/>
        </w:rPr>
        <w:t>3200353091/0800</w:t>
      </w:r>
    </w:p>
    <w:p w14:paraId="30F70BBB" w14:textId="4DFD8AD7" w:rsidR="00605086" w:rsidRPr="007D4CDE" w:rsidRDefault="00A35CB4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O</w:t>
      </w:r>
      <w:r w:rsidR="00605086" w:rsidRPr="007D4CDE">
        <w:rPr>
          <w:sz w:val="22"/>
          <w:szCs w:val="22"/>
          <w:lang w:eastAsia="cs-CZ"/>
        </w:rPr>
        <w:t>dpovědná</w:t>
      </w:r>
      <w:r>
        <w:rPr>
          <w:sz w:val="22"/>
          <w:szCs w:val="22"/>
          <w:lang w:eastAsia="cs-CZ"/>
        </w:rPr>
        <w:t xml:space="preserve"> kontaktní osoba</w:t>
      </w:r>
      <w:r w:rsidR="00605086" w:rsidRPr="007D4CDE">
        <w:rPr>
          <w:sz w:val="22"/>
          <w:szCs w:val="22"/>
          <w:lang w:eastAsia="cs-CZ"/>
        </w:rPr>
        <w:t xml:space="preserve">: </w:t>
      </w:r>
      <w:r>
        <w:rPr>
          <w:sz w:val="22"/>
          <w:szCs w:val="22"/>
          <w:lang w:eastAsia="cs-CZ"/>
        </w:rPr>
        <w:t>Mgr. Barbora Prášilová</w:t>
      </w:r>
    </w:p>
    <w:p w14:paraId="1089C108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2C146DBE" w14:textId="25E4CDA1" w:rsid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na straně jedné (dále jen „objednatel")</w:t>
      </w:r>
    </w:p>
    <w:p w14:paraId="26C2E4F9" w14:textId="77777777" w:rsidR="007D4CDE" w:rsidRPr="007D4CDE" w:rsidRDefault="007D4CDE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DD6DADB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a</w:t>
      </w:r>
    </w:p>
    <w:p w14:paraId="5696D874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Dodavatel:</w:t>
      </w:r>
    </w:p>
    <w:p w14:paraId="73FAAC42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Název</w:t>
      </w:r>
      <w:r w:rsidR="00F84710">
        <w:rPr>
          <w:sz w:val="22"/>
          <w:szCs w:val="22"/>
          <w:lang w:eastAsia="cs-CZ"/>
        </w:rPr>
        <w:t xml:space="preserve">: </w:t>
      </w:r>
    </w:p>
    <w:p w14:paraId="72AF632C" w14:textId="77777777" w:rsidR="00605086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Sídlo: </w:t>
      </w:r>
    </w:p>
    <w:p w14:paraId="4D7C9149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Za</w:t>
      </w:r>
      <w:r w:rsidR="00F84710">
        <w:rPr>
          <w:sz w:val="22"/>
          <w:szCs w:val="22"/>
          <w:lang w:eastAsia="cs-CZ"/>
        </w:rPr>
        <w:t xml:space="preserve">stoupený: </w:t>
      </w:r>
    </w:p>
    <w:p w14:paraId="3EDE7290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IČO</w:t>
      </w:r>
      <w:r w:rsidR="00F84710">
        <w:rPr>
          <w:sz w:val="22"/>
          <w:szCs w:val="22"/>
          <w:lang w:eastAsia="cs-CZ"/>
        </w:rPr>
        <w:t>/DIČ:</w:t>
      </w:r>
    </w:p>
    <w:p w14:paraId="76DDDE5E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Banko</w:t>
      </w:r>
      <w:r w:rsidR="00F84710">
        <w:rPr>
          <w:sz w:val="22"/>
          <w:szCs w:val="22"/>
          <w:lang w:eastAsia="cs-CZ"/>
        </w:rPr>
        <w:t xml:space="preserve">vní spojení: </w:t>
      </w:r>
    </w:p>
    <w:p w14:paraId="38A8B71B" w14:textId="77777777" w:rsidR="00605086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Číslo účtu:</w:t>
      </w:r>
    </w:p>
    <w:p w14:paraId="3B85637F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Osoba odpovědná ve věcech technických:</w:t>
      </w:r>
    </w:p>
    <w:p w14:paraId="0746CD11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4235B50E" w14:textId="1F71A939" w:rsidR="00605086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na st</w:t>
      </w:r>
      <w:r w:rsidR="00F84710">
        <w:rPr>
          <w:sz w:val="22"/>
          <w:szCs w:val="22"/>
          <w:lang w:eastAsia="cs-CZ"/>
        </w:rPr>
        <w:t xml:space="preserve">raně druhé (dále </w:t>
      </w:r>
      <w:r w:rsidR="006F3B82">
        <w:rPr>
          <w:sz w:val="22"/>
          <w:szCs w:val="22"/>
          <w:lang w:eastAsia="cs-CZ"/>
        </w:rPr>
        <w:t>jen „dodavatel</w:t>
      </w:r>
      <w:r w:rsidRPr="007D4CDE">
        <w:rPr>
          <w:sz w:val="22"/>
          <w:szCs w:val="22"/>
          <w:lang w:eastAsia="cs-CZ"/>
        </w:rPr>
        <w:t>")</w:t>
      </w:r>
    </w:p>
    <w:p w14:paraId="216FB68D" w14:textId="77777777" w:rsidR="00F84710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55BAF83E" w14:textId="77777777" w:rsidR="00605086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(všechny tyto strany budou dále označovány jako "smluvní strany")</w:t>
      </w:r>
    </w:p>
    <w:p w14:paraId="00D24522" w14:textId="77777777" w:rsidR="00F84710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DB2DE54" w14:textId="77777777" w:rsidR="00F84710" w:rsidRPr="00DC1938" w:rsidRDefault="00F84710" w:rsidP="00605086">
      <w:pPr>
        <w:suppressAutoHyphens w:val="0"/>
        <w:autoSpaceDE w:val="0"/>
        <w:autoSpaceDN w:val="0"/>
        <w:adjustRightInd w:val="0"/>
        <w:rPr>
          <w:b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 w:rsidRPr="00DC1938">
        <w:rPr>
          <w:b/>
          <w:sz w:val="22"/>
          <w:szCs w:val="22"/>
          <w:lang w:eastAsia="cs-CZ"/>
        </w:rPr>
        <w:t>I.</w:t>
      </w:r>
    </w:p>
    <w:p w14:paraId="72080019" w14:textId="77777777" w:rsidR="00F84710" w:rsidRPr="00DC1938" w:rsidRDefault="00F84710" w:rsidP="00605086">
      <w:pPr>
        <w:suppressAutoHyphens w:val="0"/>
        <w:autoSpaceDE w:val="0"/>
        <w:autoSpaceDN w:val="0"/>
        <w:adjustRightInd w:val="0"/>
        <w:rPr>
          <w:b/>
          <w:sz w:val="22"/>
          <w:szCs w:val="22"/>
          <w:lang w:eastAsia="cs-CZ"/>
        </w:rPr>
      </w:pPr>
      <w:r w:rsidRPr="00DC1938">
        <w:rPr>
          <w:b/>
          <w:sz w:val="22"/>
          <w:szCs w:val="22"/>
          <w:lang w:eastAsia="cs-CZ"/>
        </w:rPr>
        <w:t xml:space="preserve">                                                              Úvodní ustanovení</w:t>
      </w:r>
    </w:p>
    <w:p w14:paraId="37F8C4A4" w14:textId="77777777" w:rsidR="00F84710" w:rsidRPr="00DC1938" w:rsidRDefault="00F84710" w:rsidP="000837F8">
      <w:pPr>
        <w:pStyle w:val="Odstavecseseznamem"/>
        <w:suppressAutoHyphens w:val="0"/>
        <w:autoSpaceDE w:val="0"/>
        <w:autoSpaceDN w:val="0"/>
        <w:adjustRightInd w:val="0"/>
        <w:ind w:left="360"/>
        <w:rPr>
          <w:b/>
          <w:sz w:val="22"/>
          <w:szCs w:val="22"/>
          <w:lang w:eastAsia="cs-CZ"/>
        </w:rPr>
      </w:pPr>
    </w:p>
    <w:p w14:paraId="5D9CAC0E" w14:textId="77AD11D3" w:rsidR="00F84710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Podkladem pro uzavření této smlouvy je nabídka dodavatele ze dne …………</w:t>
      </w:r>
      <w:proofErr w:type="gramStart"/>
      <w:r>
        <w:rPr>
          <w:sz w:val="22"/>
          <w:szCs w:val="22"/>
          <w:lang w:eastAsia="cs-CZ"/>
        </w:rPr>
        <w:t>…….</w:t>
      </w:r>
      <w:proofErr w:type="gramEnd"/>
      <w:r>
        <w:rPr>
          <w:sz w:val="22"/>
          <w:szCs w:val="22"/>
          <w:lang w:eastAsia="cs-CZ"/>
        </w:rPr>
        <w:t>202</w:t>
      </w:r>
      <w:r w:rsidR="00A677AA">
        <w:rPr>
          <w:sz w:val="22"/>
          <w:szCs w:val="22"/>
          <w:lang w:eastAsia="cs-CZ"/>
        </w:rPr>
        <w:t>6</w:t>
      </w:r>
      <w:r>
        <w:rPr>
          <w:sz w:val="22"/>
          <w:szCs w:val="22"/>
          <w:lang w:eastAsia="cs-CZ"/>
        </w:rPr>
        <w:t xml:space="preserve">, která byla na </w:t>
      </w:r>
      <w:r w:rsidR="000837F8">
        <w:rPr>
          <w:sz w:val="22"/>
          <w:szCs w:val="22"/>
          <w:lang w:eastAsia="cs-CZ"/>
        </w:rPr>
        <w:t>základě souvisejícího výběrového řízení rozhodnutím objednatele ze dne ……………… 202</w:t>
      </w:r>
      <w:r w:rsidR="00A677AA">
        <w:rPr>
          <w:sz w:val="22"/>
          <w:szCs w:val="22"/>
          <w:lang w:eastAsia="cs-CZ"/>
        </w:rPr>
        <w:t>6</w:t>
      </w:r>
      <w:r w:rsidR="000837F8">
        <w:rPr>
          <w:sz w:val="22"/>
          <w:szCs w:val="22"/>
          <w:lang w:eastAsia="cs-CZ"/>
        </w:rPr>
        <w:t xml:space="preserve"> vybrána jako nejvýhodnější (dále jen „Nabídka zhotovitele“).</w:t>
      </w:r>
    </w:p>
    <w:p w14:paraId="5E81852D" w14:textId="77777777" w:rsidR="00F84710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29DF055D" w14:textId="77777777" w:rsidR="00605086" w:rsidRPr="00DC1938" w:rsidRDefault="00605086" w:rsidP="00F84710">
      <w:pPr>
        <w:suppressAutoHyphens w:val="0"/>
        <w:autoSpaceDE w:val="0"/>
        <w:autoSpaceDN w:val="0"/>
        <w:adjustRightInd w:val="0"/>
        <w:ind w:left="3545" w:firstLine="709"/>
        <w:rPr>
          <w:b/>
          <w:sz w:val="22"/>
          <w:szCs w:val="22"/>
          <w:lang w:eastAsia="cs-CZ"/>
        </w:rPr>
      </w:pPr>
      <w:r w:rsidRPr="00DC1938">
        <w:rPr>
          <w:b/>
          <w:sz w:val="22"/>
          <w:szCs w:val="22"/>
          <w:lang w:eastAsia="cs-CZ"/>
        </w:rPr>
        <w:t>II.</w:t>
      </w:r>
    </w:p>
    <w:p w14:paraId="6BDD777B" w14:textId="77777777" w:rsidR="00605086" w:rsidRPr="00DC1938" w:rsidRDefault="000837F8" w:rsidP="000837F8">
      <w:pPr>
        <w:suppressAutoHyphens w:val="0"/>
        <w:autoSpaceDE w:val="0"/>
        <w:autoSpaceDN w:val="0"/>
        <w:adjustRightInd w:val="0"/>
        <w:ind w:left="2836" w:firstLine="709"/>
        <w:rPr>
          <w:b/>
          <w:sz w:val="22"/>
          <w:szCs w:val="22"/>
          <w:lang w:eastAsia="cs-CZ"/>
        </w:rPr>
      </w:pPr>
      <w:r w:rsidRPr="00DC1938">
        <w:rPr>
          <w:b/>
          <w:sz w:val="22"/>
          <w:szCs w:val="22"/>
          <w:lang w:eastAsia="cs-CZ"/>
        </w:rPr>
        <w:t xml:space="preserve">Předmět smlouvy </w:t>
      </w:r>
    </w:p>
    <w:p w14:paraId="2A3D9A74" w14:textId="77777777" w:rsidR="00F84710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85B15DB" w14:textId="4796443B" w:rsidR="00605086" w:rsidRDefault="00605086" w:rsidP="00C24E2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 xml:space="preserve">1.1 Předmětem této smlouvy je realizace projektu sdílení jízdních kol, zahrnující </w:t>
      </w:r>
      <w:r w:rsidR="00230140">
        <w:rPr>
          <w:sz w:val="22"/>
          <w:szCs w:val="22"/>
          <w:lang w:eastAsia="cs-CZ"/>
        </w:rPr>
        <w:t>8</w:t>
      </w:r>
      <w:r w:rsidRPr="00230140">
        <w:rPr>
          <w:sz w:val="22"/>
          <w:szCs w:val="22"/>
          <w:lang w:eastAsia="cs-CZ"/>
        </w:rPr>
        <w:t>0 jízdních kol</w:t>
      </w:r>
      <w:r w:rsidR="005B5638">
        <w:rPr>
          <w:sz w:val="22"/>
          <w:szCs w:val="22"/>
          <w:lang w:eastAsia="cs-CZ"/>
        </w:rPr>
        <w:t xml:space="preserve"> </w:t>
      </w:r>
      <w:r w:rsidR="001B478B">
        <w:rPr>
          <w:sz w:val="22"/>
          <w:szCs w:val="22"/>
          <w:lang w:eastAsia="cs-CZ"/>
        </w:rPr>
        <w:t>naveden</w:t>
      </w:r>
      <w:r w:rsidR="007A6741">
        <w:rPr>
          <w:sz w:val="22"/>
          <w:szCs w:val="22"/>
          <w:lang w:eastAsia="cs-CZ"/>
        </w:rPr>
        <w:t>ých na</w:t>
      </w:r>
      <w:r w:rsidR="001B478B">
        <w:rPr>
          <w:sz w:val="22"/>
          <w:szCs w:val="22"/>
          <w:lang w:eastAsia="cs-CZ"/>
        </w:rPr>
        <w:t xml:space="preserve"> </w:t>
      </w:r>
      <w:r w:rsidR="007A6741">
        <w:rPr>
          <w:sz w:val="22"/>
          <w:szCs w:val="22"/>
          <w:lang w:eastAsia="cs-CZ"/>
        </w:rPr>
        <w:t xml:space="preserve">min. </w:t>
      </w:r>
      <w:r w:rsidR="00C24E25" w:rsidRPr="00656F33">
        <w:rPr>
          <w:sz w:val="22"/>
          <w:szCs w:val="22"/>
          <w:lang w:eastAsia="cs-CZ"/>
        </w:rPr>
        <w:t xml:space="preserve">26 </w:t>
      </w:r>
      <w:r w:rsidRPr="00656F33">
        <w:rPr>
          <w:sz w:val="22"/>
          <w:szCs w:val="22"/>
          <w:lang w:eastAsia="cs-CZ"/>
        </w:rPr>
        <w:t>virtuálních stanic</w:t>
      </w:r>
      <w:r w:rsidR="001B478B">
        <w:rPr>
          <w:sz w:val="22"/>
          <w:szCs w:val="22"/>
          <w:lang w:eastAsia="cs-CZ"/>
        </w:rPr>
        <w:t xml:space="preserve"> </w:t>
      </w:r>
      <w:r w:rsidR="001B478B" w:rsidRPr="007A6741">
        <w:rPr>
          <w:sz w:val="22"/>
          <w:szCs w:val="22"/>
          <w:lang w:eastAsia="cs-CZ"/>
        </w:rPr>
        <w:t>na městem vyhrazen</w:t>
      </w:r>
      <w:r w:rsidR="007A6741" w:rsidRPr="007A6741">
        <w:rPr>
          <w:sz w:val="22"/>
          <w:szCs w:val="22"/>
          <w:lang w:eastAsia="cs-CZ"/>
        </w:rPr>
        <w:t>ých</w:t>
      </w:r>
      <w:r w:rsidR="001B478B" w:rsidRPr="007A6741">
        <w:rPr>
          <w:sz w:val="22"/>
          <w:szCs w:val="22"/>
          <w:lang w:eastAsia="cs-CZ"/>
        </w:rPr>
        <w:t xml:space="preserve"> prostor</w:t>
      </w:r>
      <w:r w:rsidR="007A6741" w:rsidRPr="007A6741">
        <w:rPr>
          <w:sz w:val="22"/>
          <w:szCs w:val="22"/>
          <w:lang w:eastAsia="cs-CZ"/>
        </w:rPr>
        <w:t>ech</w:t>
      </w:r>
      <w:r w:rsidRPr="00230140">
        <w:rPr>
          <w:sz w:val="22"/>
          <w:szCs w:val="22"/>
          <w:lang w:eastAsia="cs-CZ"/>
        </w:rPr>
        <w:t xml:space="preserve"> </w:t>
      </w:r>
      <w:r w:rsidRPr="0027694D">
        <w:rPr>
          <w:sz w:val="22"/>
          <w:szCs w:val="22"/>
          <w:lang w:eastAsia="cs-CZ"/>
        </w:rPr>
        <w:t>a zachování jízdního tarifu 15</w:t>
      </w:r>
      <w:r w:rsidR="00C24E25" w:rsidRPr="0027694D">
        <w:rPr>
          <w:sz w:val="22"/>
          <w:szCs w:val="22"/>
          <w:lang w:eastAsia="cs-CZ"/>
        </w:rPr>
        <w:t xml:space="preserve"> </w:t>
      </w:r>
      <w:r w:rsidRPr="0027694D">
        <w:rPr>
          <w:sz w:val="22"/>
          <w:szCs w:val="22"/>
          <w:lang w:eastAsia="cs-CZ"/>
        </w:rPr>
        <w:t>minut zdarma</w:t>
      </w:r>
      <w:r w:rsidRPr="007D4CDE">
        <w:rPr>
          <w:sz w:val="22"/>
          <w:szCs w:val="22"/>
          <w:lang w:eastAsia="cs-CZ"/>
        </w:rPr>
        <w:t xml:space="preserve"> </w:t>
      </w:r>
      <w:r w:rsidR="006F728A">
        <w:rPr>
          <w:sz w:val="22"/>
          <w:szCs w:val="22"/>
          <w:lang w:eastAsia="cs-CZ"/>
        </w:rPr>
        <w:t xml:space="preserve">pro občany města </w:t>
      </w:r>
      <w:r w:rsidRPr="007D4CDE">
        <w:rPr>
          <w:sz w:val="22"/>
          <w:szCs w:val="22"/>
          <w:lang w:eastAsia="cs-CZ"/>
        </w:rPr>
        <w:t xml:space="preserve">po dobu </w:t>
      </w:r>
      <w:r w:rsidR="0074017A">
        <w:rPr>
          <w:sz w:val="22"/>
          <w:szCs w:val="22"/>
          <w:lang w:eastAsia="cs-CZ"/>
        </w:rPr>
        <w:t>trvání této smlouvy,</w:t>
      </w:r>
      <w:r w:rsidRPr="007D4CDE">
        <w:rPr>
          <w:sz w:val="22"/>
          <w:szCs w:val="22"/>
          <w:lang w:eastAsia="cs-CZ"/>
        </w:rPr>
        <w:t xml:space="preserve"> na území města Benešov (dále jen „projekt sdílených kol“), přičemž</w:t>
      </w:r>
      <w:r w:rsidR="00C24E25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územím města Benešov se rozumí rovněž všechny části města (Baba, Bedrč, Benešov, Boušice, Buková</w:t>
      </w:r>
      <w:r w:rsidR="00C24E25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 xml:space="preserve">Lhota, Červený Dvůr, Dlouhé Pole, Chvojen, Konopiště, </w:t>
      </w:r>
      <w:proofErr w:type="spellStart"/>
      <w:r w:rsidRPr="007D4CDE">
        <w:rPr>
          <w:sz w:val="22"/>
          <w:szCs w:val="22"/>
          <w:lang w:eastAsia="cs-CZ"/>
        </w:rPr>
        <w:t>Mariánovice</w:t>
      </w:r>
      <w:proofErr w:type="spellEnd"/>
      <w:r w:rsidRPr="007D4CDE">
        <w:rPr>
          <w:sz w:val="22"/>
          <w:szCs w:val="22"/>
          <w:lang w:eastAsia="cs-CZ"/>
        </w:rPr>
        <w:t xml:space="preserve">, Okrouhlice, </w:t>
      </w:r>
      <w:proofErr w:type="spellStart"/>
      <w:r w:rsidRPr="007D4CDE">
        <w:rPr>
          <w:sz w:val="22"/>
          <w:szCs w:val="22"/>
          <w:lang w:eastAsia="cs-CZ"/>
        </w:rPr>
        <w:t>Pomněnice</w:t>
      </w:r>
      <w:proofErr w:type="spellEnd"/>
      <w:r w:rsidRPr="007D4CDE">
        <w:rPr>
          <w:sz w:val="22"/>
          <w:szCs w:val="22"/>
          <w:lang w:eastAsia="cs-CZ"/>
        </w:rPr>
        <w:t>, Radíkovice,</w:t>
      </w:r>
      <w:r w:rsidR="00F84710">
        <w:rPr>
          <w:sz w:val="22"/>
          <w:szCs w:val="22"/>
          <w:lang w:eastAsia="cs-CZ"/>
        </w:rPr>
        <w:t xml:space="preserve"> </w:t>
      </w:r>
      <w:proofErr w:type="spellStart"/>
      <w:r w:rsidRPr="007D4CDE">
        <w:rPr>
          <w:sz w:val="22"/>
          <w:szCs w:val="22"/>
          <w:lang w:eastAsia="cs-CZ"/>
        </w:rPr>
        <w:t>Úročnice</w:t>
      </w:r>
      <w:proofErr w:type="spellEnd"/>
      <w:r w:rsidRPr="007D4CDE">
        <w:rPr>
          <w:sz w:val="22"/>
          <w:szCs w:val="22"/>
          <w:lang w:eastAsia="cs-CZ"/>
        </w:rPr>
        <w:t>, Vidlákova Lhota),</w:t>
      </w:r>
      <w:r w:rsidR="003A05D9">
        <w:rPr>
          <w:sz w:val="22"/>
          <w:szCs w:val="22"/>
          <w:lang w:eastAsia="cs-CZ"/>
        </w:rPr>
        <w:t xml:space="preserve"> </w:t>
      </w:r>
      <w:r w:rsidR="00953317">
        <w:rPr>
          <w:sz w:val="22"/>
          <w:szCs w:val="22"/>
          <w:lang w:eastAsia="cs-CZ"/>
        </w:rPr>
        <w:t>viz příloha č. 1</w:t>
      </w:r>
      <w:r w:rsidR="00CD7D1E">
        <w:rPr>
          <w:sz w:val="22"/>
          <w:szCs w:val="22"/>
          <w:lang w:eastAsia="cs-CZ"/>
        </w:rPr>
        <w:t xml:space="preserve"> Seznam </w:t>
      </w:r>
      <w:r w:rsidR="001B478B">
        <w:rPr>
          <w:sz w:val="22"/>
          <w:szCs w:val="22"/>
          <w:lang w:eastAsia="cs-CZ"/>
        </w:rPr>
        <w:t>oficiálních</w:t>
      </w:r>
      <w:r w:rsidR="00CD7D1E">
        <w:rPr>
          <w:sz w:val="22"/>
          <w:szCs w:val="22"/>
          <w:lang w:eastAsia="cs-CZ"/>
        </w:rPr>
        <w:t xml:space="preserve"> stanic</w:t>
      </w:r>
      <w:r w:rsidR="00CD7D1E" w:rsidRPr="007A6741">
        <w:rPr>
          <w:sz w:val="22"/>
          <w:szCs w:val="22"/>
          <w:lang w:eastAsia="cs-CZ"/>
        </w:rPr>
        <w:t>.</w:t>
      </w:r>
      <w:r w:rsidR="00C82357" w:rsidRPr="007A6741">
        <w:rPr>
          <w:sz w:val="22"/>
          <w:szCs w:val="22"/>
          <w:lang w:eastAsia="cs-CZ"/>
        </w:rPr>
        <w:t xml:space="preserve"> </w:t>
      </w:r>
      <w:r w:rsidR="00EE509D" w:rsidRPr="007A6741">
        <w:rPr>
          <w:sz w:val="22"/>
          <w:szCs w:val="22"/>
          <w:lang w:eastAsia="cs-CZ"/>
        </w:rPr>
        <w:t xml:space="preserve">Všech </w:t>
      </w:r>
      <w:r w:rsidR="003A05D9" w:rsidRPr="007A6741">
        <w:rPr>
          <w:sz w:val="22"/>
          <w:szCs w:val="22"/>
          <w:lang w:eastAsia="cs-CZ"/>
        </w:rPr>
        <w:t>2</w:t>
      </w:r>
      <w:r w:rsidR="00C82357" w:rsidRPr="007A6741">
        <w:rPr>
          <w:sz w:val="22"/>
          <w:szCs w:val="22"/>
          <w:lang w:eastAsia="cs-CZ"/>
        </w:rPr>
        <w:t>6</w:t>
      </w:r>
      <w:r w:rsidRPr="007A6741">
        <w:rPr>
          <w:sz w:val="22"/>
          <w:szCs w:val="22"/>
          <w:lang w:eastAsia="cs-CZ"/>
        </w:rPr>
        <w:t xml:space="preserve"> </w:t>
      </w:r>
      <w:proofErr w:type="spellStart"/>
      <w:r w:rsidRPr="007A6741">
        <w:rPr>
          <w:sz w:val="22"/>
          <w:szCs w:val="22"/>
          <w:lang w:eastAsia="cs-CZ"/>
        </w:rPr>
        <w:t>cyklostojanů</w:t>
      </w:r>
      <w:proofErr w:type="spellEnd"/>
      <w:r w:rsidR="00EE509D" w:rsidRPr="007A6741">
        <w:rPr>
          <w:sz w:val="22"/>
          <w:szCs w:val="22"/>
          <w:lang w:eastAsia="cs-CZ"/>
        </w:rPr>
        <w:t xml:space="preserve"> umístěných ve stanicích je majetkem objednatele</w:t>
      </w:r>
      <w:r w:rsidR="003A05D9" w:rsidRPr="007A6741">
        <w:rPr>
          <w:sz w:val="22"/>
          <w:szCs w:val="22"/>
          <w:lang w:eastAsia="cs-CZ"/>
        </w:rPr>
        <w:t>.</w:t>
      </w:r>
      <w:r w:rsidR="003A05D9">
        <w:rPr>
          <w:sz w:val="22"/>
          <w:szCs w:val="22"/>
          <w:lang w:eastAsia="cs-CZ"/>
        </w:rPr>
        <w:t xml:space="preserve"> D</w:t>
      </w:r>
      <w:r w:rsidRPr="007D4CDE">
        <w:rPr>
          <w:sz w:val="22"/>
          <w:szCs w:val="22"/>
          <w:lang w:eastAsia="cs-CZ"/>
        </w:rPr>
        <w:t>ále poskytnut</w:t>
      </w:r>
      <w:r w:rsidR="003A05D9">
        <w:rPr>
          <w:sz w:val="22"/>
          <w:szCs w:val="22"/>
          <w:lang w:eastAsia="cs-CZ"/>
        </w:rPr>
        <w:t xml:space="preserve">í </w:t>
      </w:r>
      <w:r w:rsidRPr="007D4CDE">
        <w:rPr>
          <w:sz w:val="22"/>
          <w:szCs w:val="22"/>
          <w:lang w:eastAsia="cs-CZ"/>
        </w:rPr>
        <w:t xml:space="preserve">dat o </w:t>
      </w:r>
      <w:r w:rsidR="003A05D9" w:rsidRPr="007D4CDE">
        <w:rPr>
          <w:sz w:val="22"/>
          <w:szCs w:val="22"/>
          <w:lang w:eastAsia="cs-CZ"/>
        </w:rPr>
        <w:t>využití projektu</w:t>
      </w:r>
      <w:r w:rsidRPr="007D4CDE">
        <w:rPr>
          <w:sz w:val="22"/>
          <w:szCs w:val="22"/>
          <w:lang w:eastAsia="cs-CZ"/>
        </w:rPr>
        <w:t xml:space="preserve"> sdílení jízdních kol a jejich zpracování včetně doporučení</w:t>
      </w:r>
      <w:r w:rsidR="00F84710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a návrhu dalšího p</w:t>
      </w:r>
      <w:r w:rsidR="00593D3E">
        <w:rPr>
          <w:sz w:val="22"/>
          <w:szCs w:val="22"/>
          <w:lang w:eastAsia="cs-CZ"/>
        </w:rPr>
        <w:t>ostupu pro objednatele dle čl. VI odst</w:t>
      </w:r>
      <w:r w:rsidR="0074017A">
        <w:rPr>
          <w:sz w:val="22"/>
          <w:szCs w:val="22"/>
          <w:lang w:eastAsia="cs-CZ"/>
        </w:rPr>
        <w:t>.</w:t>
      </w:r>
      <w:r w:rsidR="00593D3E">
        <w:rPr>
          <w:sz w:val="22"/>
          <w:szCs w:val="22"/>
          <w:lang w:eastAsia="cs-CZ"/>
        </w:rPr>
        <w:t xml:space="preserve"> 1</w:t>
      </w:r>
      <w:r w:rsidRPr="007D4CDE">
        <w:rPr>
          <w:sz w:val="22"/>
          <w:szCs w:val="22"/>
          <w:lang w:eastAsia="cs-CZ"/>
        </w:rPr>
        <w:t>.9 této smlouvy.</w:t>
      </w:r>
    </w:p>
    <w:p w14:paraId="7962317F" w14:textId="77777777" w:rsidR="00230140" w:rsidRDefault="00230140" w:rsidP="00C24E2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0D8D0AC" w14:textId="77DBD0B8" w:rsidR="00DC1938" w:rsidRDefault="00953317" w:rsidP="00F8471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Specifikace</w:t>
      </w:r>
      <w:r w:rsidR="00CD7D1E">
        <w:rPr>
          <w:sz w:val="22"/>
          <w:szCs w:val="22"/>
          <w:lang w:eastAsia="cs-CZ"/>
        </w:rPr>
        <w:t xml:space="preserve">/název </w:t>
      </w:r>
      <w:r w:rsidRPr="00CD7D1E">
        <w:rPr>
          <w:sz w:val="22"/>
          <w:szCs w:val="22"/>
          <w:highlight w:val="yellow"/>
          <w:lang w:eastAsia="cs-CZ"/>
        </w:rPr>
        <w:t>kol</w:t>
      </w:r>
      <w:r w:rsidR="00CD7D1E" w:rsidRPr="00CD7D1E">
        <w:rPr>
          <w:sz w:val="22"/>
          <w:szCs w:val="22"/>
          <w:highlight w:val="yellow"/>
          <w:lang w:eastAsia="cs-CZ"/>
        </w:rPr>
        <w:t>…………………………………..</w:t>
      </w:r>
      <w:r w:rsidR="00C24E25">
        <w:rPr>
          <w:sz w:val="22"/>
          <w:szCs w:val="22"/>
          <w:lang w:eastAsia="cs-CZ"/>
        </w:rPr>
        <w:tab/>
      </w:r>
      <w:r w:rsidR="00CD7D1E">
        <w:rPr>
          <w:sz w:val="22"/>
          <w:szCs w:val="22"/>
          <w:lang w:eastAsia="cs-CZ"/>
        </w:rPr>
        <w:t>bude přílohou č. 2 této smlouvy.</w:t>
      </w:r>
      <w:r w:rsidR="00C24E25">
        <w:rPr>
          <w:sz w:val="22"/>
          <w:szCs w:val="22"/>
          <w:lang w:eastAsia="cs-CZ"/>
        </w:rPr>
        <w:tab/>
      </w:r>
    </w:p>
    <w:p w14:paraId="46E3097F" w14:textId="77777777" w:rsidR="007A6741" w:rsidRDefault="007A6741" w:rsidP="00F8471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8CA1C65" w14:textId="77777777" w:rsidR="00C24E25" w:rsidRDefault="00C24E25" w:rsidP="00DC1938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DC1938">
        <w:rPr>
          <w:b/>
          <w:sz w:val="22"/>
          <w:szCs w:val="22"/>
          <w:lang w:eastAsia="cs-CZ"/>
        </w:rPr>
        <w:lastRenderedPageBreak/>
        <w:t xml:space="preserve">III. </w:t>
      </w:r>
      <w:r w:rsidR="00DC1938" w:rsidRPr="00DC1938">
        <w:rPr>
          <w:b/>
          <w:sz w:val="22"/>
          <w:szCs w:val="22"/>
          <w:lang w:eastAsia="cs-CZ"/>
        </w:rPr>
        <w:t>Doba a místo plnění</w:t>
      </w:r>
    </w:p>
    <w:p w14:paraId="3CB0143A" w14:textId="77777777" w:rsidR="00DC1938" w:rsidRDefault="00DC1938" w:rsidP="00DC1938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4A04BE20" w14:textId="56B61D24" w:rsidR="00DC1938" w:rsidRPr="00230140" w:rsidRDefault="00DC1938" w:rsidP="0023014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DC1938">
        <w:rPr>
          <w:sz w:val="22"/>
          <w:szCs w:val="22"/>
          <w:lang w:eastAsia="cs-CZ"/>
        </w:rPr>
        <w:t xml:space="preserve">1.1 </w:t>
      </w:r>
      <w:r w:rsidRPr="007D4CDE">
        <w:rPr>
          <w:sz w:val="22"/>
          <w:szCs w:val="22"/>
          <w:lang w:eastAsia="cs-CZ"/>
        </w:rPr>
        <w:t xml:space="preserve">Dodavatel je povinen umístit </w:t>
      </w:r>
      <w:r w:rsidR="00230140">
        <w:rPr>
          <w:sz w:val="22"/>
          <w:szCs w:val="22"/>
          <w:lang w:eastAsia="cs-CZ"/>
        </w:rPr>
        <w:t xml:space="preserve">80 </w:t>
      </w:r>
      <w:r w:rsidRPr="00230140">
        <w:rPr>
          <w:sz w:val="22"/>
          <w:szCs w:val="22"/>
          <w:lang w:eastAsia="cs-CZ"/>
        </w:rPr>
        <w:t>jízdních ko</w:t>
      </w:r>
      <w:r w:rsidR="00593D3E" w:rsidRPr="00230140">
        <w:rPr>
          <w:sz w:val="22"/>
          <w:szCs w:val="22"/>
          <w:lang w:eastAsia="cs-CZ"/>
        </w:rPr>
        <w:t xml:space="preserve">l specifikovaných v příloze č. </w:t>
      </w:r>
      <w:r w:rsidR="00953317" w:rsidRPr="00230140">
        <w:rPr>
          <w:sz w:val="22"/>
          <w:szCs w:val="22"/>
          <w:lang w:eastAsia="cs-CZ"/>
        </w:rPr>
        <w:t>2</w:t>
      </w:r>
      <w:r w:rsidRPr="00230140">
        <w:rPr>
          <w:sz w:val="22"/>
          <w:szCs w:val="22"/>
          <w:lang w:eastAsia="cs-CZ"/>
        </w:rPr>
        <w:t xml:space="preserve"> na území města Benešov nejpozději do </w:t>
      </w:r>
      <w:r w:rsidRPr="00C81CB7">
        <w:rPr>
          <w:sz w:val="22"/>
          <w:szCs w:val="22"/>
          <w:lang w:eastAsia="cs-CZ"/>
        </w:rPr>
        <w:t>zahájení projektu, tj. do 1</w:t>
      </w:r>
      <w:r w:rsidR="00B131B7">
        <w:rPr>
          <w:sz w:val="22"/>
          <w:szCs w:val="22"/>
          <w:lang w:eastAsia="cs-CZ"/>
        </w:rPr>
        <w:t>6</w:t>
      </w:r>
      <w:r w:rsidRPr="00C81CB7">
        <w:rPr>
          <w:sz w:val="22"/>
          <w:szCs w:val="22"/>
          <w:lang w:eastAsia="cs-CZ"/>
        </w:rPr>
        <w:t xml:space="preserve">. </w:t>
      </w:r>
      <w:r w:rsidR="00B131B7">
        <w:rPr>
          <w:sz w:val="22"/>
          <w:szCs w:val="22"/>
          <w:lang w:eastAsia="cs-CZ"/>
        </w:rPr>
        <w:t>3</w:t>
      </w:r>
      <w:r w:rsidRPr="00C81CB7">
        <w:rPr>
          <w:sz w:val="22"/>
          <w:szCs w:val="22"/>
          <w:lang w:eastAsia="cs-CZ"/>
        </w:rPr>
        <w:t>. 202</w:t>
      </w:r>
      <w:r w:rsidR="004547C7">
        <w:rPr>
          <w:sz w:val="22"/>
          <w:szCs w:val="22"/>
          <w:lang w:eastAsia="cs-CZ"/>
        </w:rPr>
        <w:t>6</w:t>
      </w:r>
      <w:r w:rsidRPr="00C81CB7">
        <w:rPr>
          <w:sz w:val="22"/>
          <w:szCs w:val="22"/>
          <w:lang w:eastAsia="cs-CZ"/>
        </w:rPr>
        <w:t xml:space="preserve">, a ponechat je na tomto území po celou dobu realizace projektu, tj. do </w:t>
      </w:r>
      <w:r w:rsidR="00B47564" w:rsidRPr="00C81CB7">
        <w:rPr>
          <w:sz w:val="22"/>
          <w:szCs w:val="22"/>
          <w:lang w:eastAsia="cs-CZ"/>
        </w:rPr>
        <w:t>1</w:t>
      </w:r>
      <w:r w:rsidR="00B131B7">
        <w:rPr>
          <w:sz w:val="22"/>
          <w:szCs w:val="22"/>
          <w:lang w:eastAsia="cs-CZ"/>
        </w:rPr>
        <w:t>5</w:t>
      </w:r>
      <w:r w:rsidRPr="00C81CB7">
        <w:rPr>
          <w:sz w:val="22"/>
          <w:szCs w:val="22"/>
          <w:lang w:eastAsia="cs-CZ"/>
        </w:rPr>
        <w:t>. 1</w:t>
      </w:r>
      <w:r w:rsidR="00B131B7">
        <w:rPr>
          <w:sz w:val="22"/>
          <w:szCs w:val="22"/>
          <w:lang w:eastAsia="cs-CZ"/>
        </w:rPr>
        <w:t>1</w:t>
      </w:r>
      <w:r w:rsidRPr="00C81CB7">
        <w:rPr>
          <w:sz w:val="22"/>
          <w:szCs w:val="22"/>
          <w:lang w:eastAsia="cs-CZ"/>
        </w:rPr>
        <w:t>. 202</w:t>
      </w:r>
      <w:r w:rsidR="004547C7">
        <w:rPr>
          <w:sz w:val="22"/>
          <w:szCs w:val="22"/>
          <w:lang w:eastAsia="cs-CZ"/>
        </w:rPr>
        <w:t>6</w:t>
      </w:r>
      <w:r w:rsidRPr="00C81CB7">
        <w:rPr>
          <w:sz w:val="22"/>
          <w:szCs w:val="22"/>
          <w:lang w:eastAsia="cs-CZ"/>
        </w:rPr>
        <w:t>.</w:t>
      </w:r>
    </w:p>
    <w:p w14:paraId="32FEAF49" w14:textId="77777777" w:rsidR="00DC1938" w:rsidRPr="00DC1938" w:rsidRDefault="00DC1938" w:rsidP="00DC1938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6F975F4E" w14:textId="77777777" w:rsidR="00DC1938" w:rsidRDefault="00DC1938" w:rsidP="00DC1938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66411">
        <w:rPr>
          <w:b/>
          <w:sz w:val="22"/>
          <w:szCs w:val="22"/>
          <w:lang w:eastAsia="cs-CZ"/>
        </w:rPr>
        <w:t>IV. Cena</w:t>
      </w:r>
      <w:r w:rsidR="00FB4092" w:rsidRPr="00866411">
        <w:rPr>
          <w:b/>
          <w:sz w:val="22"/>
          <w:szCs w:val="22"/>
          <w:lang w:eastAsia="cs-CZ"/>
        </w:rPr>
        <w:t xml:space="preserve"> a platební podmínky</w:t>
      </w:r>
    </w:p>
    <w:p w14:paraId="1D3020BC" w14:textId="77777777" w:rsidR="00DC1938" w:rsidRPr="00DC1938" w:rsidRDefault="00DC1938" w:rsidP="00DC1938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</w:p>
    <w:p w14:paraId="474D6A67" w14:textId="213BA14D" w:rsidR="0098714C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DC1938">
        <w:rPr>
          <w:sz w:val="22"/>
          <w:szCs w:val="22"/>
          <w:lang w:eastAsia="cs-CZ"/>
        </w:rPr>
        <w:t>1</w:t>
      </w:r>
      <w:r w:rsidRPr="007D4CDE">
        <w:rPr>
          <w:sz w:val="22"/>
          <w:szCs w:val="22"/>
          <w:lang w:eastAsia="cs-CZ"/>
        </w:rPr>
        <w:t xml:space="preserve"> Objednatel se zavazuje zaplatit dodavateli za kompletní realizaci projektu sdílených kol</w:t>
      </w:r>
      <w:r w:rsidR="003A05D9">
        <w:rPr>
          <w:sz w:val="22"/>
          <w:szCs w:val="22"/>
          <w:lang w:eastAsia="cs-CZ"/>
        </w:rPr>
        <w:t xml:space="preserve"> </w:t>
      </w:r>
      <w:r w:rsidRPr="00230140">
        <w:rPr>
          <w:sz w:val="22"/>
          <w:szCs w:val="22"/>
          <w:lang w:eastAsia="cs-CZ"/>
        </w:rPr>
        <w:t xml:space="preserve">a dále </w:t>
      </w:r>
      <w:r w:rsidRPr="007D4CDE">
        <w:rPr>
          <w:sz w:val="22"/>
          <w:szCs w:val="22"/>
          <w:lang w:eastAsia="cs-CZ"/>
        </w:rPr>
        <w:t>za poskytnut</w:t>
      </w:r>
      <w:r w:rsidR="00DC1938">
        <w:rPr>
          <w:sz w:val="22"/>
          <w:szCs w:val="22"/>
          <w:lang w:eastAsia="cs-CZ"/>
        </w:rPr>
        <w:t>í</w:t>
      </w:r>
      <w:r w:rsidRPr="007D4CDE">
        <w:rPr>
          <w:sz w:val="22"/>
          <w:szCs w:val="22"/>
          <w:lang w:eastAsia="cs-CZ"/>
        </w:rPr>
        <w:t xml:space="preserve"> dat o využití tohoto</w:t>
      </w:r>
      <w:r w:rsidR="00DC1938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projektu sdílených kol a jejich zpracování včetně doporučení a návrhu dalšího postupu pro objednatele</w:t>
      </w:r>
      <w:r w:rsidR="0074017A">
        <w:rPr>
          <w:sz w:val="22"/>
          <w:szCs w:val="22"/>
          <w:lang w:eastAsia="cs-CZ"/>
        </w:rPr>
        <w:t xml:space="preserve"> </w:t>
      </w:r>
      <w:r w:rsidR="00DC1938">
        <w:rPr>
          <w:sz w:val="22"/>
          <w:szCs w:val="22"/>
          <w:lang w:eastAsia="cs-CZ"/>
        </w:rPr>
        <w:t xml:space="preserve">částku ve výši </w:t>
      </w:r>
      <w:r w:rsidR="00DC1938" w:rsidRPr="00DC1938">
        <w:rPr>
          <w:sz w:val="22"/>
          <w:szCs w:val="22"/>
          <w:highlight w:val="yellow"/>
          <w:lang w:eastAsia="cs-CZ"/>
        </w:rPr>
        <w:t>……………….</w:t>
      </w:r>
      <w:r w:rsidRPr="00DC1938">
        <w:rPr>
          <w:sz w:val="22"/>
          <w:szCs w:val="22"/>
          <w:highlight w:val="yellow"/>
          <w:lang w:eastAsia="cs-CZ"/>
        </w:rPr>
        <w:t xml:space="preserve"> K</w:t>
      </w:r>
      <w:r w:rsidR="00DC1938">
        <w:rPr>
          <w:sz w:val="22"/>
          <w:szCs w:val="22"/>
          <w:lang w:eastAsia="cs-CZ"/>
        </w:rPr>
        <w:t xml:space="preserve">č + DPH (slovy: </w:t>
      </w:r>
      <w:r w:rsidR="00DC1938" w:rsidRPr="00DC1938">
        <w:rPr>
          <w:sz w:val="22"/>
          <w:szCs w:val="22"/>
          <w:highlight w:val="yellow"/>
          <w:lang w:eastAsia="cs-CZ"/>
        </w:rPr>
        <w:t>……………</w:t>
      </w:r>
      <w:proofErr w:type="gramStart"/>
      <w:r w:rsidR="00DC1938" w:rsidRPr="00DC1938">
        <w:rPr>
          <w:sz w:val="22"/>
          <w:szCs w:val="22"/>
          <w:highlight w:val="yellow"/>
          <w:lang w:eastAsia="cs-CZ"/>
        </w:rPr>
        <w:t>…….</w:t>
      </w:r>
      <w:proofErr w:type="gramEnd"/>
      <w:r w:rsidRPr="00DC1938">
        <w:rPr>
          <w:sz w:val="22"/>
          <w:szCs w:val="22"/>
          <w:highlight w:val="yellow"/>
          <w:lang w:eastAsia="cs-CZ"/>
        </w:rPr>
        <w:t>k</w:t>
      </w:r>
      <w:r w:rsidRPr="007D4CDE">
        <w:rPr>
          <w:sz w:val="22"/>
          <w:szCs w:val="22"/>
          <w:lang w:eastAsia="cs-CZ"/>
        </w:rPr>
        <w:t>orun). Tato cena je stanovena jako cena</w:t>
      </w:r>
      <w:r w:rsidR="00DC1938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nejvýše přípustná pro předmět smlouvy vymezený v tomto článku bez možnosti nárůstu z důvodu inflace</w:t>
      </w:r>
      <w:r w:rsidR="00DC1938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či jakýchkoliv jiných důvodů. Smluvní strany shodně prohlašují, že tato cena je cenou obvyklou.</w:t>
      </w:r>
    </w:p>
    <w:p w14:paraId="7FF7BEBE" w14:textId="77777777" w:rsidR="0098714C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5E5D6A3F" w14:textId="01ED9AA7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2</w:t>
      </w:r>
      <w:r w:rsidRPr="007D4CDE">
        <w:rPr>
          <w:sz w:val="22"/>
          <w:szCs w:val="22"/>
          <w:lang w:eastAsia="cs-CZ"/>
        </w:rPr>
        <w:t xml:space="preserve"> Cena plnění bude hrazena objednatelem na základě vystavený</w:t>
      </w:r>
      <w:r w:rsidR="0098714C">
        <w:rPr>
          <w:sz w:val="22"/>
          <w:szCs w:val="22"/>
          <w:lang w:eastAsia="cs-CZ"/>
        </w:rPr>
        <w:t>ch faktur ve třech splátkách, a </w:t>
      </w:r>
      <w:r w:rsidRPr="007D4CDE">
        <w:rPr>
          <w:sz w:val="22"/>
          <w:szCs w:val="22"/>
          <w:lang w:eastAsia="cs-CZ"/>
        </w:rPr>
        <w:t>to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následujícím způsobem:</w:t>
      </w:r>
    </w:p>
    <w:p w14:paraId="40C1CA07" w14:textId="77777777" w:rsidR="00605086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a)</w:t>
      </w:r>
      <w:r w:rsidR="00605086" w:rsidRPr="007D4CDE">
        <w:rPr>
          <w:sz w:val="22"/>
          <w:szCs w:val="22"/>
          <w:lang w:eastAsia="cs-CZ"/>
        </w:rPr>
        <w:t xml:space="preserve"> první splátka ve výši </w:t>
      </w:r>
      <w:r w:rsidRPr="0098714C">
        <w:rPr>
          <w:sz w:val="22"/>
          <w:szCs w:val="22"/>
          <w:highlight w:val="yellow"/>
          <w:lang w:eastAsia="cs-CZ"/>
        </w:rPr>
        <w:t>…………</w:t>
      </w:r>
      <w:r>
        <w:rPr>
          <w:sz w:val="22"/>
          <w:szCs w:val="22"/>
          <w:lang w:eastAsia="cs-CZ"/>
        </w:rPr>
        <w:t>.</w:t>
      </w:r>
      <w:r w:rsidR="00605086" w:rsidRPr="007D4CDE">
        <w:rPr>
          <w:sz w:val="22"/>
          <w:szCs w:val="22"/>
          <w:lang w:eastAsia="cs-CZ"/>
        </w:rPr>
        <w:t xml:space="preserve"> Kč bez DPH bude uhrazena na základě faktury vystavené dodavatelem po</w:t>
      </w:r>
      <w:r>
        <w:rPr>
          <w:sz w:val="22"/>
          <w:szCs w:val="22"/>
          <w:lang w:eastAsia="cs-CZ"/>
        </w:rPr>
        <w:t xml:space="preserve">  z</w:t>
      </w:r>
      <w:r w:rsidR="00605086" w:rsidRPr="007D4CDE">
        <w:rPr>
          <w:sz w:val="22"/>
          <w:szCs w:val="22"/>
          <w:lang w:eastAsia="cs-CZ"/>
        </w:rPr>
        <w:t>ahájení projektu,</w:t>
      </w:r>
    </w:p>
    <w:p w14:paraId="657051E5" w14:textId="08828654" w:rsidR="00605086" w:rsidRPr="003F441C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b)</w:t>
      </w:r>
      <w:r w:rsidR="00605086" w:rsidRPr="007D4CDE">
        <w:rPr>
          <w:sz w:val="22"/>
          <w:szCs w:val="22"/>
          <w:lang w:eastAsia="cs-CZ"/>
        </w:rPr>
        <w:t xml:space="preserve"> druhá splátka ve výši </w:t>
      </w:r>
      <w:r w:rsidRPr="0098714C">
        <w:rPr>
          <w:sz w:val="22"/>
          <w:szCs w:val="22"/>
          <w:highlight w:val="yellow"/>
          <w:lang w:eastAsia="cs-CZ"/>
        </w:rPr>
        <w:t>…………..</w:t>
      </w:r>
      <w:r w:rsidR="00605086" w:rsidRPr="007D4CDE">
        <w:rPr>
          <w:sz w:val="22"/>
          <w:szCs w:val="22"/>
          <w:lang w:eastAsia="cs-CZ"/>
        </w:rPr>
        <w:t xml:space="preserve"> Kč bez DPH bude uhrazena na základě faktury vystavené dodavatele</w:t>
      </w:r>
      <w:r w:rsidR="00605086" w:rsidRPr="00C81CB7">
        <w:rPr>
          <w:sz w:val="22"/>
          <w:szCs w:val="22"/>
          <w:lang w:eastAsia="cs-CZ"/>
        </w:rPr>
        <w:t>m</w:t>
      </w:r>
      <w:r w:rsidRPr="00C81CB7">
        <w:rPr>
          <w:sz w:val="22"/>
          <w:szCs w:val="22"/>
          <w:lang w:eastAsia="cs-CZ"/>
        </w:rPr>
        <w:t xml:space="preserve"> po </w:t>
      </w:r>
      <w:r w:rsidR="00EE509D" w:rsidRPr="00C81CB7">
        <w:rPr>
          <w:sz w:val="22"/>
          <w:szCs w:val="22"/>
          <w:lang w:eastAsia="cs-CZ"/>
        </w:rPr>
        <w:t>4</w:t>
      </w:r>
      <w:r w:rsidR="00605086" w:rsidRPr="00C81CB7">
        <w:rPr>
          <w:sz w:val="22"/>
          <w:szCs w:val="22"/>
          <w:lang w:eastAsia="cs-CZ"/>
        </w:rPr>
        <w:t xml:space="preserve"> měsících provozu projektu</w:t>
      </w:r>
      <w:r w:rsidR="0074017A" w:rsidRPr="00C81CB7">
        <w:rPr>
          <w:sz w:val="22"/>
          <w:szCs w:val="22"/>
          <w:lang w:eastAsia="cs-CZ"/>
        </w:rPr>
        <w:t>,</w:t>
      </w:r>
      <w:r w:rsidR="00605086" w:rsidRPr="00C81CB7">
        <w:rPr>
          <w:sz w:val="22"/>
          <w:szCs w:val="22"/>
          <w:lang w:eastAsia="cs-CZ"/>
        </w:rPr>
        <w:t xml:space="preserve"> tj</w:t>
      </w:r>
      <w:r w:rsidR="0074017A" w:rsidRPr="00C81CB7">
        <w:rPr>
          <w:sz w:val="22"/>
          <w:szCs w:val="22"/>
          <w:lang w:eastAsia="cs-CZ"/>
        </w:rPr>
        <w:t>.</w:t>
      </w:r>
      <w:r w:rsidR="00605086" w:rsidRPr="00C81CB7">
        <w:rPr>
          <w:sz w:val="22"/>
          <w:szCs w:val="22"/>
          <w:lang w:eastAsia="cs-CZ"/>
        </w:rPr>
        <w:t xml:space="preserve"> během měsíce </w:t>
      </w:r>
      <w:r w:rsidR="00EE509D" w:rsidRPr="00C81CB7">
        <w:rPr>
          <w:sz w:val="22"/>
          <w:szCs w:val="22"/>
          <w:lang w:eastAsia="cs-CZ"/>
        </w:rPr>
        <w:t>srpna</w:t>
      </w:r>
      <w:r w:rsidR="0074017A" w:rsidRPr="00C81CB7">
        <w:rPr>
          <w:sz w:val="22"/>
          <w:szCs w:val="22"/>
          <w:lang w:eastAsia="cs-CZ"/>
        </w:rPr>
        <w:t xml:space="preserve"> </w:t>
      </w:r>
      <w:r w:rsidR="00605086" w:rsidRPr="00C81CB7">
        <w:rPr>
          <w:sz w:val="22"/>
          <w:szCs w:val="22"/>
          <w:lang w:eastAsia="cs-CZ"/>
        </w:rPr>
        <w:t>202</w:t>
      </w:r>
      <w:r w:rsidR="008B3688">
        <w:rPr>
          <w:sz w:val="22"/>
          <w:szCs w:val="22"/>
          <w:lang w:eastAsia="cs-CZ"/>
        </w:rPr>
        <w:t>6</w:t>
      </w:r>
      <w:r w:rsidR="00605086" w:rsidRPr="00C81CB7">
        <w:rPr>
          <w:sz w:val="22"/>
          <w:szCs w:val="22"/>
          <w:lang w:eastAsia="cs-CZ"/>
        </w:rPr>
        <w:t>,</w:t>
      </w:r>
    </w:p>
    <w:p w14:paraId="2102B8DA" w14:textId="3970BF25" w:rsidR="00605086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c)</w:t>
      </w:r>
      <w:r w:rsidR="00605086" w:rsidRPr="007D4CDE">
        <w:rPr>
          <w:sz w:val="22"/>
          <w:szCs w:val="22"/>
          <w:lang w:eastAsia="cs-CZ"/>
        </w:rPr>
        <w:t xml:space="preserve"> třetí splátka ve výši </w:t>
      </w:r>
      <w:r w:rsidRPr="0098714C">
        <w:rPr>
          <w:sz w:val="22"/>
          <w:szCs w:val="22"/>
          <w:highlight w:val="yellow"/>
          <w:lang w:eastAsia="cs-CZ"/>
        </w:rPr>
        <w:t>………….</w:t>
      </w:r>
      <w:r w:rsidR="00605086" w:rsidRPr="007D4CDE">
        <w:rPr>
          <w:sz w:val="22"/>
          <w:szCs w:val="22"/>
          <w:lang w:eastAsia="cs-CZ"/>
        </w:rPr>
        <w:t xml:space="preserve"> Kč bez DPH bude uhrazena na základě faktury vystavené dodavatelem </w:t>
      </w:r>
      <w:r w:rsidR="00605086" w:rsidRPr="00C81CB7">
        <w:rPr>
          <w:sz w:val="22"/>
          <w:szCs w:val="22"/>
          <w:lang w:eastAsia="cs-CZ"/>
        </w:rPr>
        <w:t>po</w:t>
      </w:r>
      <w:r w:rsidRPr="00C81CB7">
        <w:rPr>
          <w:sz w:val="22"/>
          <w:szCs w:val="22"/>
          <w:lang w:eastAsia="cs-CZ"/>
        </w:rPr>
        <w:t xml:space="preserve"> </w:t>
      </w:r>
      <w:r w:rsidR="00605086" w:rsidRPr="00C81CB7">
        <w:rPr>
          <w:sz w:val="22"/>
          <w:szCs w:val="22"/>
          <w:lang w:eastAsia="cs-CZ"/>
        </w:rPr>
        <w:t xml:space="preserve">skončení </w:t>
      </w:r>
      <w:r w:rsidR="00C81CB7" w:rsidRPr="00C81CB7">
        <w:rPr>
          <w:sz w:val="22"/>
          <w:szCs w:val="22"/>
          <w:lang w:eastAsia="cs-CZ"/>
        </w:rPr>
        <w:t>projektu,</w:t>
      </w:r>
      <w:r w:rsidR="00605086" w:rsidRPr="00C81CB7">
        <w:rPr>
          <w:sz w:val="22"/>
          <w:szCs w:val="22"/>
          <w:lang w:eastAsia="cs-CZ"/>
        </w:rPr>
        <w:t xml:space="preserve"> tj. v průběhu měsíce </w:t>
      </w:r>
      <w:r w:rsidR="00EE509D" w:rsidRPr="00C81CB7">
        <w:rPr>
          <w:sz w:val="22"/>
          <w:szCs w:val="22"/>
          <w:lang w:eastAsia="cs-CZ"/>
        </w:rPr>
        <w:t>listopadu</w:t>
      </w:r>
      <w:r w:rsidR="0074017A" w:rsidRPr="00C81CB7">
        <w:rPr>
          <w:sz w:val="22"/>
          <w:szCs w:val="22"/>
          <w:lang w:eastAsia="cs-CZ"/>
        </w:rPr>
        <w:t xml:space="preserve"> </w:t>
      </w:r>
      <w:r w:rsidRPr="00C81CB7">
        <w:rPr>
          <w:sz w:val="22"/>
          <w:szCs w:val="22"/>
          <w:lang w:eastAsia="cs-CZ"/>
        </w:rPr>
        <w:t>202</w:t>
      </w:r>
      <w:r w:rsidR="008B3688">
        <w:rPr>
          <w:sz w:val="22"/>
          <w:szCs w:val="22"/>
          <w:lang w:eastAsia="cs-CZ"/>
        </w:rPr>
        <w:t>6</w:t>
      </w:r>
      <w:r w:rsidR="00605086" w:rsidRPr="00C81CB7">
        <w:rPr>
          <w:sz w:val="22"/>
          <w:szCs w:val="22"/>
          <w:lang w:eastAsia="cs-CZ"/>
        </w:rPr>
        <w:t>.</w:t>
      </w:r>
    </w:p>
    <w:p w14:paraId="007A43F0" w14:textId="77777777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Cena plnění bude uvedena bez DPH, přičemž k fakturovaná částce bez DPH bude účtováno DPH dle</w:t>
      </w:r>
    </w:p>
    <w:p w14:paraId="6D8CFF43" w14:textId="77777777" w:rsidR="00605086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právních předpisů platných v době fakturace.</w:t>
      </w:r>
    </w:p>
    <w:p w14:paraId="5529AC91" w14:textId="77777777" w:rsidR="0098714C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ACE2C64" w14:textId="77777777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3</w:t>
      </w:r>
      <w:r w:rsidRPr="007D4CDE">
        <w:rPr>
          <w:sz w:val="22"/>
          <w:szCs w:val="22"/>
          <w:lang w:eastAsia="cs-CZ"/>
        </w:rPr>
        <w:t xml:space="preserve"> Faktura musí mít náležitosti účetního dokladu podle § 11 zákona č. 563/1991 Sb., o účetnictví, ve</w:t>
      </w:r>
      <w:r w:rsidR="0098714C">
        <w:rPr>
          <w:sz w:val="22"/>
          <w:szCs w:val="22"/>
          <w:lang w:eastAsia="cs-CZ"/>
        </w:rPr>
        <w:t> </w:t>
      </w:r>
      <w:r w:rsidRPr="007D4CDE">
        <w:rPr>
          <w:sz w:val="22"/>
          <w:szCs w:val="22"/>
          <w:lang w:eastAsia="cs-CZ"/>
        </w:rPr>
        <w:t>zn</w:t>
      </w:r>
      <w:bookmarkStart w:id="0" w:name="_GoBack"/>
      <w:bookmarkEnd w:id="0"/>
      <w:r w:rsidRPr="007D4CDE">
        <w:rPr>
          <w:sz w:val="22"/>
          <w:szCs w:val="22"/>
          <w:lang w:eastAsia="cs-CZ"/>
        </w:rPr>
        <w:t>ění pozdějších předpisů, a jestliže je dodavatel plátcem DPH pa</w:t>
      </w:r>
      <w:r w:rsidR="0098714C">
        <w:rPr>
          <w:sz w:val="22"/>
          <w:szCs w:val="22"/>
          <w:lang w:eastAsia="cs-CZ"/>
        </w:rPr>
        <w:t>k také daňového dokladu podle § </w:t>
      </w:r>
      <w:r w:rsidRPr="007D4CDE">
        <w:rPr>
          <w:sz w:val="22"/>
          <w:szCs w:val="22"/>
          <w:lang w:eastAsia="cs-CZ"/>
        </w:rPr>
        <w:t>26 a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násl. zákona č. 235/2004 Sb., o dani z přidané hodnoty, ve znění pozdějších předpisů. Objednatel, jakožto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příjemce faktury, je oprávněn před uplynutím lhůty splatnosti vrátit bez zaplacení fakturu, která má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věcnou či formální vadu. V průvodním dopise musí uvést důvod vrácení. Dodavatel je povinen podle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povahy vady vadnou fakturu opravit nebo vytvořit novou. Oprávněným vrácením faktury přestává běžet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lhůta splatnosti. Celá lhůta běží ode dne doručení opravené nebo nové faktury jejímu příjemci.</w:t>
      </w:r>
    </w:p>
    <w:p w14:paraId="1289B985" w14:textId="77777777" w:rsidR="0098714C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489ED7D7" w14:textId="77777777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4</w:t>
      </w:r>
      <w:r w:rsidRPr="007D4CDE">
        <w:rPr>
          <w:sz w:val="22"/>
          <w:szCs w:val="22"/>
          <w:lang w:eastAsia="cs-CZ"/>
        </w:rPr>
        <w:t xml:space="preserve"> Pro úhradu faktury platí zásady o vzájemné započ</w:t>
      </w:r>
      <w:r w:rsidR="0098714C">
        <w:rPr>
          <w:sz w:val="22"/>
          <w:szCs w:val="22"/>
          <w:lang w:eastAsia="cs-CZ"/>
        </w:rPr>
        <w:t>i</w:t>
      </w:r>
      <w:r w:rsidRPr="007D4CDE">
        <w:rPr>
          <w:sz w:val="22"/>
          <w:szCs w:val="22"/>
          <w:lang w:eastAsia="cs-CZ"/>
        </w:rPr>
        <w:t>tatelnosti pohledávek dle příslušných ustanovení</w:t>
      </w:r>
    </w:p>
    <w:p w14:paraId="10CB399C" w14:textId="77777777" w:rsidR="00605086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občanského zákoníku.</w:t>
      </w:r>
    </w:p>
    <w:p w14:paraId="5F6DDBBA" w14:textId="77777777" w:rsidR="0098714C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4936868" w14:textId="77777777" w:rsidR="0098714C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5</w:t>
      </w:r>
      <w:r w:rsidRPr="007D4CDE">
        <w:rPr>
          <w:sz w:val="22"/>
          <w:szCs w:val="22"/>
          <w:lang w:eastAsia="cs-CZ"/>
        </w:rPr>
        <w:t xml:space="preserve"> Nejedná se ekonomickou činnost města, fakturace neproběhne v režimu přenesené daňové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povinnosti.</w:t>
      </w:r>
    </w:p>
    <w:p w14:paraId="76191E97" w14:textId="77777777" w:rsidR="0098714C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CB78BA1" w14:textId="77777777" w:rsidR="00605086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6</w:t>
      </w:r>
      <w:r w:rsidRPr="007D4CDE">
        <w:rPr>
          <w:sz w:val="22"/>
          <w:szCs w:val="22"/>
          <w:lang w:eastAsia="cs-CZ"/>
        </w:rPr>
        <w:t xml:space="preserve"> Dodavatel bude na daňových dokladech (fakturách) uvádět bankovní spojení, které je zveřejněné v</w:t>
      </w:r>
      <w:r w:rsidR="0098714C">
        <w:rPr>
          <w:sz w:val="22"/>
          <w:szCs w:val="22"/>
          <w:lang w:eastAsia="cs-CZ"/>
        </w:rPr>
        <w:t> </w:t>
      </w:r>
      <w:r w:rsidRPr="007D4CDE">
        <w:rPr>
          <w:sz w:val="22"/>
          <w:szCs w:val="22"/>
          <w:lang w:eastAsia="cs-CZ"/>
        </w:rPr>
        <w:t xml:space="preserve">registru plátců </w:t>
      </w:r>
      <w:r w:rsidR="0098714C">
        <w:rPr>
          <w:sz w:val="22"/>
          <w:szCs w:val="22"/>
          <w:lang w:eastAsia="cs-CZ"/>
        </w:rPr>
        <w:t>vedeném daňovou správou. Nebude-l</w:t>
      </w:r>
      <w:r w:rsidRPr="007D4CDE">
        <w:rPr>
          <w:sz w:val="22"/>
          <w:szCs w:val="22"/>
          <w:lang w:eastAsia="cs-CZ"/>
        </w:rPr>
        <w:t xml:space="preserve">i účet na daňovém dokladu (faktuře) uveden 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v</w:t>
      </w:r>
      <w:r w:rsidR="0098714C">
        <w:rPr>
          <w:sz w:val="22"/>
          <w:szCs w:val="22"/>
          <w:lang w:eastAsia="cs-CZ"/>
        </w:rPr>
        <w:t> </w:t>
      </w:r>
      <w:r w:rsidRPr="007D4CDE">
        <w:rPr>
          <w:sz w:val="22"/>
          <w:szCs w:val="22"/>
          <w:lang w:eastAsia="cs-CZ"/>
        </w:rPr>
        <w:t>registru plátců, nebude takový daňový doklad (faktura) akceptován a bude vrácen.</w:t>
      </w:r>
    </w:p>
    <w:p w14:paraId="6874743B" w14:textId="77777777" w:rsidR="0098714C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569BE5FB" w14:textId="77777777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7</w:t>
      </w:r>
      <w:r w:rsidRPr="007D4CDE">
        <w:rPr>
          <w:sz w:val="22"/>
          <w:szCs w:val="22"/>
          <w:lang w:eastAsia="cs-CZ"/>
        </w:rPr>
        <w:t xml:space="preserve"> Pokud se dodavatel stane nespolehlivým plátcem daně, je povinen tuto skutečnost obratem sdělit</w:t>
      </w:r>
      <w:r w:rsidR="0098714C">
        <w:rPr>
          <w:sz w:val="22"/>
          <w:szCs w:val="22"/>
          <w:lang w:eastAsia="cs-CZ"/>
        </w:rPr>
        <w:t xml:space="preserve"> o</w:t>
      </w:r>
      <w:r w:rsidR="00593D3E">
        <w:rPr>
          <w:sz w:val="22"/>
          <w:szCs w:val="22"/>
          <w:lang w:eastAsia="cs-CZ"/>
        </w:rPr>
        <w:t>b</w:t>
      </w:r>
      <w:r w:rsidRPr="007D4CDE">
        <w:rPr>
          <w:sz w:val="22"/>
          <w:szCs w:val="22"/>
          <w:lang w:eastAsia="cs-CZ"/>
        </w:rPr>
        <w:t>jednateli. Pokud bude dodavatel ke dni zdanitelného plnění nespolehlivým plátcem, bude provedena</w:t>
      </w:r>
    </w:p>
    <w:p w14:paraId="35D2B343" w14:textId="77777777" w:rsidR="00605086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částečná úhrada faktury ve výši DPH na „depozitní účet“ vedený u jeho správce daně.</w:t>
      </w:r>
    </w:p>
    <w:p w14:paraId="6F33EC73" w14:textId="77777777" w:rsidR="0098714C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602F32F" w14:textId="5E3936F4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8</w:t>
      </w:r>
      <w:r w:rsidRPr="007D4CDE">
        <w:rPr>
          <w:sz w:val="22"/>
          <w:szCs w:val="22"/>
          <w:lang w:eastAsia="cs-CZ"/>
        </w:rPr>
        <w:t xml:space="preserve"> Faktury musí být zaplaceny do 14 dnů od doručení</w:t>
      </w:r>
      <w:r w:rsidR="00333C86">
        <w:rPr>
          <w:sz w:val="22"/>
          <w:szCs w:val="22"/>
          <w:lang w:eastAsia="cs-CZ"/>
        </w:rPr>
        <w:t xml:space="preserve">, </w:t>
      </w:r>
      <w:r w:rsidR="00333C86" w:rsidRPr="007D4CDE">
        <w:rPr>
          <w:sz w:val="22"/>
          <w:szCs w:val="22"/>
          <w:lang w:eastAsia="cs-CZ"/>
        </w:rPr>
        <w:t>není</w:t>
      </w:r>
      <w:r w:rsidR="00333C86">
        <w:rPr>
          <w:sz w:val="22"/>
          <w:szCs w:val="22"/>
          <w:lang w:eastAsia="cs-CZ"/>
        </w:rPr>
        <w:t>-li</w:t>
      </w:r>
      <w:r w:rsidR="00333C86" w:rsidRPr="007D4CDE">
        <w:rPr>
          <w:sz w:val="22"/>
          <w:szCs w:val="22"/>
          <w:lang w:eastAsia="cs-CZ"/>
        </w:rPr>
        <w:t xml:space="preserve"> na faktuře uvedená lhůta splatnosti delší</w:t>
      </w:r>
      <w:r w:rsidR="00333C86">
        <w:rPr>
          <w:sz w:val="22"/>
          <w:szCs w:val="22"/>
          <w:lang w:eastAsia="cs-CZ"/>
        </w:rPr>
        <w:t xml:space="preserve">, a to do datové schránky města </w:t>
      </w:r>
      <w:r w:rsidR="00333C86" w:rsidRPr="003A7C12">
        <w:rPr>
          <w:sz w:val="22"/>
          <w:szCs w:val="22"/>
          <w:lang w:eastAsia="cs-CZ"/>
        </w:rPr>
        <w:t xml:space="preserve">ID: </w:t>
      </w:r>
      <w:r w:rsidR="00333C86" w:rsidRPr="003A7C12">
        <w:rPr>
          <w:sz w:val="22"/>
          <w:szCs w:val="22"/>
        </w:rPr>
        <w:t>cb4bwan</w:t>
      </w:r>
      <w:r w:rsidR="00333C86">
        <w:rPr>
          <w:sz w:val="22"/>
          <w:szCs w:val="22"/>
          <w:lang w:eastAsia="cs-CZ"/>
        </w:rPr>
        <w:t xml:space="preserve"> nebo na e-mail e-podatelny: </w:t>
      </w:r>
      <w:r w:rsidR="00333C86" w:rsidRPr="00333C86">
        <w:rPr>
          <w:sz w:val="22"/>
          <w:szCs w:val="22"/>
          <w:lang w:eastAsia="cs-CZ"/>
        </w:rPr>
        <w:t>epodatelna@benesov-city.cz</w:t>
      </w:r>
      <w:r w:rsidR="00333C86">
        <w:rPr>
          <w:sz w:val="22"/>
          <w:szCs w:val="22"/>
          <w:lang w:eastAsia="cs-CZ"/>
        </w:rPr>
        <w:t>.</w:t>
      </w:r>
    </w:p>
    <w:p w14:paraId="2A383235" w14:textId="77777777" w:rsidR="00FB4092" w:rsidRDefault="00FB4092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48EAF6D1" w14:textId="183A7B9C" w:rsidR="00605086" w:rsidRDefault="00FB4092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1.9</w:t>
      </w:r>
      <w:r w:rsidR="00905951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Platby budou v českých korunách (CZK), a to bezhotovostně ve prospěch bankovního účtu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dodavatele na bankovní spojení uvedené na faktuře.</w:t>
      </w:r>
    </w:p>
    <w:p w14:paraId="16A4CF37" w14:textId="77777777" w:rsidR="006E2E8C" w:rsidRDefault="006E2E8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6297B28D" w14:textId="0C4C6316" w:rsidR="006E2E8C" w:rsidRPr="0027694D" w:rsidRDefault="006E2E8C" w:rsidP="00DC1938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cs-CZ"/>
        </w:rPr>
      </w:pPr>
      <w:r w:rsidRPr="0027694D">
        <w:rPr>
          <w:color w:val="000000" w:themeColor="text1"/>
          <w:sz w:val="22"/>
          <w:szCs w:val="22"/>
          <w:lang w:eastAsia="cs-CZ"/>
        </w:rPr>
        <w:lastRenderedPageBreak/>
        <w:t>1.10. Účtování služeb za využití výpůjčky jízdního kola pro občany:</w:t>
      </w:r>
    </w:p>
    <w:p w14:paraId="71FE7159" w14:textId="77777777" w:rsidR="006E2E8C" w:rsidRDefault="006E2E8C" w:rsidP="006E2E8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3ACB6B6" w14:textId="766AB2C0" w:rsidR="006E2E8C" w:rsidRDefault="006E2E8C" w:rsidP="0027694D">
      <w:pPr>
        <w:suppressAutoHyphens w:val="0"/>
        <w:autoSpaceDE w:val="0"/>
        <w:autoSpaceDN w:val="0"/>
        <w:adjustRightInd w:val="0"/>
        <w:ind w:left="4254" w:hanging="4254"/>
        <w:jc w:val="both"/>
        <w:rPr>
          <w:sz w:val="22"/>
          <w:szCs w:val="22"/>
          <w:lang w:eastAsia="cs-CZ"/>
        </w:rPr>
      </w:pPr>
      <w:r w:rsidRPr="006E2E8C">
        <w:rPr>
          <w:sz w:val="22"/>
          <w:szCs w:val="22"/>
          <w:lang w:eastAsia="cs-CZ"/>
        </w:rPr>
        <w:t xml:space="preserve">Prvních 15 minut jízdy </w:t>
      </w:r>
      <w:r w:rsidRPr="006E2E8C">
        <w:rPr>
          <w:sz w:val="22"/>
          <w:szCs w:val="22"/>
          <w:lang w:eastAsia="cs-CZ"/>
        </w:rPr>
        <w:tab/>
        <w:t>pro občany zdarma</w:t>
      </w:r>
      <w:r w:rsidR="008D2768">
        <w:rPr>
          <w:sz w:val="22"/>
          <w:szCs w:val="22"/>
          <w:lang w:eastAsia="cs-CZ"/>
        </w:rPr>
        <w:t>,</w:t>
      </w:r>
      <w:r w:rsidR="0027694D">
        <w:rPr>
          <w:sz w:val="22"/>
          <w:szCs w:val="22"/>
          <w:lang w:eastAsia="cs-CZ"/>
        </w:rPr>
        <w:t xml:space="preserve"> </w:t>
      </w:r>
      <w:r w:rsidR="008D2768">
        <w:rPr>
          <w:sz w:val="22"/>
          <w:szCs w:val="22"/>
          <w:lang w:eastAsia="cs-CZ"/>
        </w:rPr>
        <w:t>hrazeno</w:t>
      </w:r>
      <w:r w:rsidR="0027694D">
        <w:rPr>
          <w:sz w:val="22"/>
          <w:szCs w:val="22"/>
          <w:lang w:eastAsia="cs-CZ"/>
        </w:rPr>
        <w:t xml:space="preserve"> </w:t>
      </w:r>
      <w:r w:rsidR="00A27893">
        <w:rPr>
          <w:sz w:val="22"/>
          <w:szCs w:val="22"/>
          <w:lang w:eastAsia="cs-CZ"/>
        </w:rPr>
        <w:t>objednatelem</w:t>
      </w:r>
      <w:r w:rsidR="0027694D">
        <w:rPr>
          <w:sz w:val="22"/>
          <w:szCs w:val="22"/>
          <w:lang w:eastAsia="cs-CZ"/>
        </w:rPr>
        <w:t xml:space="preserve"> </w:t>
      </w:r>
      <w:r w:rsidR="00A27893">
        <w:rPr>
          <w:sz w:val="22"/>
          <w:szCs w:val="22"/>
          <w:lang w:eastAsia="cs-CZ"/>
        </w:rPr>
        <w:t>v</w:t>
      </w:r>
      <w:r w:rsidR="0027694D">
        <w:rPr>
          <w:sz w:val="22"/>
          <w:szCs w:val="22"/>
          <w:lang w:eastAsia="cs-CZ"/>
        </w:rPr>
        <w:t xml:space="preserve"> </w:t>
      </w:r>
      <w:r w:rsidR="00A27893">
        <w:rPr>
          <w:sz w:val="22"/>
          <w:szCs w:val="22"/>
          <w:lang w:eastAsia="cs-CZ"/>
        </w:rPr>
        <w:t>rámci ceny plnění</w:t>
      </w:r>
    </w:p>
    <w:p w14:paraId="76586A68" w14:textId="77777777" w:rsidR="0027694D" w:rsidRPr="0027694D" w:rsidRDefault="0027694D" w:rsidP="0027694D">
      <w:pPr>
        <w:suppressAutoHyphens w:val="0"/>
        <w:autoSpaceDE w:val="0"/>
        <w:autoSpaceDN w:val="0"/>
        <w:adjustRightInd w:val="0"/>
        <w:ind w:left="4254" w:hanging="4254"/>
        <w:jc w:val="both"/>
        <w:rPr>
          <w:sz w:val="22"/>
          <w:szCs w:val="22"/>
          <w:lang w:eastAsia="cs-CZ"/>
        </w:rPr>
      </w:pPr>
    </w:p>
    <w:p w14:paraId="75E30E83" w14:textId="493D15C2" w:rsidR="006E2E8C" w:rsidRDefault="006E2E8C" w:rsidP="006E2E8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  <w:r w:rsidRPr="00D242AE">
        <w:rPr>
          <w:sz w:val="22"/>
          <w:szCs w:val="22"/>
          <w:lang w:eastAsia="cs-CZ"/>
        </w:rPr>
        <w:t xml:space="preserve">Každých dalších 30 minut jízdy </w:t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highlight w:val="yellow"/>
          <w:lang w:eastAsia="cs-CZ"/>
        </w:rPr>
        <w:t>………………. Kč</w:t>
      </w:r>
    </w:p>
    <w:p w14:paraId="47788A9E" w14:textId="77777777" w:rsidR="0027694D" w:rsidRPr="0027694D" w:rsidRDefault="0027694D" w:rsidP="006E2E8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</w:p>
    <w:p w14:paraId="04F8EBEF" w14:textId="77777777" w:rsidR="006E2E8C" w:rsidRPr="007D4CDE" w:rsidRDefault="006E2E8C" w:rsidP="006E2E8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D242AE">
        <w:rPr>
          <w:sz w:val="22"/>
          <w:szCs w:val="22"/>
          <w:lang w:eastAsia="cs-CZ"/>
        </w:rPr>
        <w:t>Max. 24 hodin</w:t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highlight w:val="yellow"/>
          <w:lang w:eastAsia="cs-CZ"/>
        </w:rPr>
        <w:t>………………. Kč</w:t>
      </w:r>
    </w:p>
    <w:p w14:paraId="00D220A1" w14:textId="77777777" w:rsidR="006E2E8C" w:rsidRPr="006E2E8C" w:rsidRDefault="006E2E8C" w:rsidP="00DC1938">
      <w:pPr>
        <w:suppressAutoHyphens w:val="0"/>
        <w:autoSpaceDE w:val="0"/>
        <w:autoSpaceDN w:val="0"/>
        <w:adjustRightInd w:val="0"/>
        <w:jc w:val="both"/>
        <w:rPr>
          <w:color w:val="FF0000"/>
          <w:sz w:val="22"/>
          <w:szCs w:val="22"/>
          <w:lang w:eastAsia="cs-CZ"/>
        </w:rPr>
      </w:pPr>
    </w:p>
    <w:p w14:paraId="790B886A" w14:textId="77777777" w:rsidR="00FB4092" w:rsidRPr="007D4CDE" w:rsidRDefault="00FB4092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4A7D3834" w14:textId="77777777" w:rsidR="00605086" w:rsidRDefault="00FB4092" w:rsidP="00FB4092">
      <w:pPr>
        <w:suppressAutoHyphens w:val="0"/>
        <w:autoSpaceDE w:val="0"/>
        <w:autoSpaceDN w:val="0"/>
        <w:adjustRightInd w:val="0"/>
        <w:ind w:left="2836" w:firstLine="709"/>
        <w:rPr>
          <w:b/>
          <w:sz w:val="22"/>
          <w:szCs w:val="22"/>
          <w:lang w:eastAsia="cs-CZ"/>
        </w:rPr>
      </w:pPr>
      <w:r w:rsidRPr="00FB4092">
        <w:rPr>
          <w:b/>
          <w:sz w:val="22"/>
          <w:szCs w:val="22"/>
          <w:lang w:eastAsia="cs-CZ"/>
        </w:rPr>
        <w:t xml:space="preserve">V. </w:t>
      </w:r>
      <w:r w:rsidR="00605086" w:rsidRPr="00FB4092">
        <w:rPr>
          <w:b/>
          <w:sz w:val="22"/>
          <w:szCs w:val="22"/>
          <w:lang w:eastAsia="cs-CZ"/>
        </w:rPr>
        <w:t>Práva a povinnosti objednatele</w:t>
      </w:r>
    </w:p>
    <w:p w14:paraId="40E1F9BC" w14:textId="77777777" w:rsidR="00FB4092" w:rsidRPr="00FB4092" w:rsidRDefault="00FB4092" w:rsidP="00FB4092">
      <w:pPr>
        <w:suppressAutoHyphens w:val="0"/>
        <w:autoSpaceDE w:val="0"/>
        <w:autoSpaceDN w:val="0"/>
        <w:adjustRightInd w:val="0"/>
        <w:ind w:left="2836" w:firstLine="709"/>
        <w:jc w:val="both"/>
        <w:rPr>
          <w:b/>
          <w:sz w:val="22"/>
          <w:szCs w:val="22"/>
          <w:lang w:eastAsia="cs-CZ"/>
        </w:rPr>
      </w:pPr>
    </w:p>
    <w:p w14:paraId="1A5E7F13" w14:textId="191EEDB0" w:rsidR="00FB4092" w:rsidRDefault="00605086" w:rsidP="00905951">
      <w:pPr>
        <w:pStyle w:val="Odstavecseseznamem"/>
        <w:numPr>
          <w:ilvl w:val="1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cs-CZ"/>
        </w:rPr>
      </w:pPr>
      <w:r w:rsidRPr="00FB4092">
        <w:rPr>
          <w:sz w:val="22"/>
          <w:szCs w:val="22"/>
          <w:lang w:eastAsia="cs-CZ"/>
        </w:rPr>
        <w:t>Objednatel je povinen během trvání této smlouvy poskytnout nezbytnou součinnost pro</w:t>
      </w:r>
      <w:r w:rsidR="00FB4092" w:rsidRPr="00FB4092">
        <w:rPr>
          <w:sz w:val="22"/>
          <w:szCs w:val="22"/>
          <w:lang w:eastAsia="cs-CZ"/>
        </w:rPr>
        <w:t xml:space="preserve"> </w:t>
      </w:r>
      <w:r w:rsidRPr="00FB4092">
        <w:rPr>
          <w:sz w:val="22"/>
          <w:szCs w:val="22"/>
          <w:lang w:eastAsia="cs-CZ"/>
        </w:rPr>
        <w:t>bezproblémovou realizaci projektu sdílených kol.</w:t>
      </w:r>
    </w:p>
    <w:p w14:paraId="52913268" w14:textId="77777777" w:rsidR="006F728A" w:rsidRPr="00EE509D" w:rsidRDefault="006F728A" w:rsidP="006F728A">
      <w:pPr>
        <w:pStyle w:val="Odstavecseseznamem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  <w:lang w:eastAsia="cs-CZ"/>
        </w:rPr>
      </w:pPr>
    </w:p>
    <w:p w14:paraId="3452B588" w14:textId="77777777" w:rsidR="00AB7160" w:rsidRDefault="00605086" w:rsidP="00FB4092">
      <w:pPr>
        <w:pStyle w:val="Odstavecseseznamem"/>
        <w:numPr>
          <w:ilvl w:val="1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cs-CZ"/>
        </w:rPr>
      </w:pPr>
      <w:r w:rsidRPr="00FB4092">
        <w:rPr>
          <w:sz w:val="22"/>
          <w:szCs w:val="22"/>
          <w:lang w:eastAsia="cs-CZ"/>
        </w:rPr>
        <w:t>Objednatel neodpovídá za ztrátu nebo zničení dodaných jízdních kol, ani za technický stav kol</w:t>
      </w:r>
      <w:r w:rsidR="00FB4092" w:rsidRPr="00FB4092">
        <w:rPr>
          <w:sz w:val="22"/>
          <w:szCs w:val="22"/>
          <w:lang w:eastAsia="cs-CZ"/>
        </w:rPr>
        <w:t xml:space="preserve"> </w:t>
      </w:r>
      <w:r w:rsidRPr="00FB4092">
        <w:rPr>
          <w:sz w:val="22"/>
          <w:szCs w:val="22"/>
          <w:lang w:eastAsia="cs-CZ"/>
        </w:rPr>
        <w:t>v</w:t>
      </w:r>
      <w:r w:rsidR="00FB4092" w:rsidRPr="00FB4092">
        <w:rPr>
          <w:sz w:val="22"/>
          <w:szCs w:val="22"/>
          <w:lang w:eastAsia="cs-CZ"/>
        </w:rPr>
        <w:t> </w:t>
      </w:r>
      <w:r w:rsidRPr="00FB4092">
        <w:rPr>
          <w:sz w:val="22"/>
          <w:szCs w:val="22"/>
          <w:lang w:eastAsia="cs-CZ"/>
        </w:rPr>
        <w:t>průběhu jejich užívání na území města Benešov. Dále nenese odpovědnost za jakoukoli škodu,</w:t>
      </w:r>
      <w:r w:rsidR="00FB4092" w:rsidRPr="00FB4092">
        <w:rPr>
          <w:sz w:val="22"/>
          <w:szCs w:val="22"/>
          <w:lang w:eastAsia="cs-CZ"/>
        </w:rPr>
        <w:t xml:space="preserve"> </w:t>
      </w:r>
      <w:r w:rsidRPr="00FB4092">
        <w:rPr>
          <w:sz w:val="22"/>
          <w:szCs w:val="22"/>
          <w:lang w:eastAsia="cs-CZ"/>
        </w:rPr>
        <w:t>způsobenou v důsledku užívání kol třetím osobám.</w:t>
      </w:r>
    </w:p>
    <w:p w14:paraId="640AF580" w14:textId="77777777" w:rsidR="00AB7160" w:rsidRPr="00AB7160" w:rsidRDefault="00AB7160" w:rsidP="00AB7160">
      <w:pPr>
        <w:pStyle w:val="Odstavecseseznamem"/>
        <w:rPr>
          <w:sz w:val="22"/>
          <w:szCs w:val="22"/>
          <w:lang w:eastAsia="cs-CZ"/>
        </w:rPr>
      </w:pPr>
    </w:p>
    <w:p w14:paraId="564BCDDE" w14:textId="7106FE32" w:rsidR="00605086" w:rsidRPr="00AB7160" w:rsidRDefault="00605086" w:rsidP="00FB4092">
      <w:pPr>
        <w:pStyle w:val="Odstavecseseznamem"/>
        <w:numPr>
          <w:ilvl w:val="1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cs-CZ"/>
        </w:rPr>
      </w:pPr>
      <w:r w:rsidRPr="00AB7160">
        <w:rPr>
          <w:sz w:val="22"/>
          <w:szCs w:val="22"/>
          <w:lang w:eastAsia="cs-CZ"/>
        </w:rPr>
        <w:t>Objednatel během trvání této smlouvy zajistí na svém katastrálním území:</w:t>
      </w:r>
    </w:p>
    <w:p w14:paraId="797469E5" w14:textId="02D0BA16" w:rsidR="00FB4092" w:rsidRDefault="00FB4092" w:rsidP="00905951">
      <w:pPr>
        <w:suppressAutoHyphens w:val="0"/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.3.1</w:t>
      </w:r>
      <w:r w:rsidR="00905951">
        <w:rPr>
          <w:sz w:val="22"/>
          <w:szCs w:val="22"/>
          <w:lang w:eastAsia="cs-CZ"/>
        </w:rPr>
        <w:tab/>
      </w:r>
      <w:r w:rsidR="00605086" w:rsidRPr="007D4CDE">
        <w:rPr>
          <w:sz w:val="22"/>
          <w:szCs w:val="22"/>
          <w:lang w:eastAsia="cs-CZ"/>
        </w:rPr>
        <w:t>Možnost vytvoření oficiálních míst pro vypůjčení a vracení sdílených kol, případné úpravy těchto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míst budou provedeny na náklady objednatele. Seznam navrhovaných oficiálních míst (dále jen stanic)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je součástí přílohy č. 1. Tato místa se mohou po vzájemné dohodě měnit</w:t>
      </w:r>
      <w:r w:rsidR="007F0276">
        <w:rPr>
          <w:sz w:val="22"/>
          <w:szCs w:val="22"/>
          <w:lang w:eastAsia="cs-CZ"/>
        </w:rPr>
        <w:t xml:space="preserve">, a to i bez uzavření dodatku k této smlouvě; ke změně je třeba souhlas objednatele a </w:t>
      </w:r>
      <w:r w:rsidR="007F0276" w:rsidRPr="007D4CDE">
        <w:rPr>
          <w:sz w:val="22"/>
          <w:szCs w:val="22"/>
          <w:lang w:eastAsia="cs-CZ"/>
        </w:rPr>
        <w:t>případně souhlas vlastníka vybraného pozemku</w:t>
      </w:r>
      <w:r w:rsidR="00605086" w:rsidRPr="007D4CDE">
        <w:rPr>
          <w:sz w:val="22"/>
          <w:szCs w:val="22"/>
          <w:lang w:eastAsia="cs-CZ"/>
        </w:rPr>
        <w:t>. Objednatel prohlašuje, že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 xml:space="preserve">souhlasí s umístěním stanic na pozemcích v jeho vlastnictví. </w:t>
      </w:r>
    </w:p>
    <w:p w14:paraId="020F7174" w14:textId="62111BE4" w:rsidR="00605086" w:rsidRPr="003F441C" w:rsidRDefault="00FB4092" w:rsidP="00905951">
      <w:pPr>
        <w:suppressAutoHyphens w:val="0"/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.3.2</w:t>
      </w:r>
      <w:r w:rsidR="00905951">
        <w:rPr>
          <w:sz w:val="22"/>
          <w:szCs w:val="22"/>
          <w:lang w:eastAsia="cs-CZ"/>
        </w:rPr>
        <w:tab/>
      </w:r>
      <w:r w:rsidR="00605086" w:rsidRPr="007D4CDE">
        <w:rPr>
          <w:sz w:val="22"/>
          <w:szCs w:val="22"/>
          <w:lang w:eastAsia="cs-CZ"/>
        </w:rPr>
        <w:t>Povolení přístupu ke všem stanicím na veřejných pozemcích servisními vozidly po celou dobu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 xml:space="preserve">dne </w:t>
      </w:r>
      <w:r w:rsidR="00605086" w:rsidRPr="003F441C">
        <w:rPr>
          <w:sz w:val="22"/>
          <w:szCs w:val="22"/>
          <w:lang w:eastAsia="cs-CZ"/>
        </w:rPr>
        <w:t>(24 hodin denně).</w:t>
      </w:r>
    </w:p>
    <w:p w14:paraId="25801AFA" w14:textId="3E29D686" w:rsidR="00605086" w:rsidRPr="003F441C" w:rsidRDefault="00FB4092" w:rsidP="00905951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3F441C">
        <w:rPr>
          <w:sz w:val="22"/>
          <w:szCs w:val="22"/>
          <w:lang w:eastAsia="cs-CZ"/>
        </w:rPr>
        <w:t>1</w:t>
      </w:r>
      <w:r w:rsidR="00605086" w:rsidRPr="003F441C">
        <w:rPr>
          <w:sz w:val="22"/>
          <w:szCs w:val="22"/>
          <w:lang w:eastAsia="cs-CZ"/>
        </w:rPr>
        <w:t>.3.3</w:t>
      </w:r>
      <w:r w:rsidR="00905951">
        <w:rPr>
          <w:sz w:val="22"/>
          <w:szCs w:val="22"/>
          <w:lang w:eastAsia="cs-CZ"/>
        </w:rPr>
        <w:tab/>
      </w:r>
      <w:r w:rsidR="00605086" w:rsidRPr="003F441C">
        <w:rPr>
          <w:sz w:val="22"/>
          <w:szCs w:val="22"/>
          <w:lang w:eastAsia="cs-CZ"/>
        </w:rPr>
        <w:t>Povolení zobrazovat logo dodavatele na všech kolech ve</w:t>
      </w:r>
      <w:r w:rsidRPr="003F441C">
        <w:rPr>
          <w:sz w:val="22"/>
          <w:szCs w:val="22"/>
          <w:lang w:eastAsia="cs-CZ"/>
        </w:rPr>
        <w:t xml:space="preserve"> </w:t>
      </w:r>
      <w:r w:rsidR="00605086" w:rsidRPr="003F441C">
        <w:rPr>
          <w:sz w:val="22"/>
          <w:szCs w:val="22"/>
          <w:lang w:eastAsia="cs-CZ"/>
        </w:rPr>
        <w:t>veřejném prostoru města Benešov.</w:t>
      </w:r>
    </w:p>
    <w:p w14:paraId="3E97A644" w14:textId="3281FBAD" w:rsidR="00605086" w:rsidRPr="003F441C" w:rsidRDefault="00FB4092" w:rsidP="00905951">
      <w:pPr>
        <w:suppressAutoHyphens w:val="0"/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eastAsia="cs-CZ"/>
        </w:rPr>
      </w:pPr>
      <w:r w:rsidRPr="003F441C">
        <w:rPr>
          <w:sz w:val="22"/>
          <w:szCs w:val="22"/>
          <w:lang w:eastAsia="cs-CZ"/>
        </w:rPr>
        <w:t>1</w:t>
      </w:r>
      <w:r w:rsidR="00605086" w:rsidRPr="003F441C">
        <w:rPr>
          <w:sz w:val="22"/>
          <w:szCs w:val="22"/>
          <w:lang w:eastAsia="cs-CZ"/>
        </w:rPr>
        <w:t>.3.4</w:t>
      </w:r>
      <w:r w:rsidR="00905951">
        <w:rPr>
          <w:sz w:val="22"/>
          <w:szCs w:val="22"/>
          <w:lang w:eastAsia="cs-CZ"/>
        </w:rPr>
        <w:tab/>
      </w:r>
      <w:r w:rsidR="00605086" w:rsidRPr="003F441C">
        <w:rPr>
          <w:sz w:val="22"/>
          <w:szCs w:val="22"/>
          <w:lang w:eastAsia="cs-CZ"/>
        </w:rPr>
        <w:t>Poskytnutí dodavateli výlučných práv na dodávku a provozování sdílených kol ve městě Benešov</w:t>
      </w:r>
      <w:r w:rsidRPr="003F441C">
        <w:rPr>
          <w:sz w:val="22"/>
          <w:szCs w:val="22"/>
          <w:lang w:eastAsia="cs-CZ"/>
        </w:rPr>
        <w:t xml:space="preserve"> </w:t>
      </w:r>
      <w:r w:rsidR="00605086" w:rsidRPr="003F441C">
        <w:rPr>
          <w:sz w:val="22"/>
          <w:szCs w:val="22"/>
          <w:lang w:eastAsia="cs-CZ"/>
        </w:rPr>
        <w:t>po dobu trvání projektu.</w:t>
      </w:r>
    </w:p>
    <w:p w14:paraId="58F9507C" w14:textId="77777777" w:rsidR="00DC1938" w:rsidRDefault="00DC1938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F918F11" w14:textId="77777777" w:rsidR="00605086" w:rsidRPr="002D2D09" w:rsidRDefault="008A1554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>V</w:t>
      </w:r>
      <w:r w:rsidR="00605086" w:rsidRPr="002D2D09">
        <w:rPr>
          <w:b/>
          <w:sz w:val="22"/>
          <w:szCs w:val="22"/>
          <w:lang w:eastAsia="cs-CZ"/>
        </w:rPr>
        <w:t>I.</w:t>
      </w:r>
    </w:p>
    <w:p w14:paraId="3E2A8034" w14:textId="77777777" w:rsidR="00605086" w:rsidRDefault="00605086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2D2D09">
        <w:rPr>
          <w:b/>
          <w:sz w:val="22"/>
          <w:szCs w:val="22"/>
          <w:lang w:eastAsia="cs-CZ"/>
        </w:rPr>
        <w:t>Práva a povinnosti dodavatele</w:t>
      </w:r>
    </w:p>
    <w:p w14:paraId="7F851CA2" w14:textId="77777777" w:rsidR="002D2D09" w:rsidRPr="002D2D09" w:rsidRDefault="002D2D09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30A87993" w14:textId="34511209" w:rsidR="00605086" w:rsidRPr="00AB7160" w:rsidRDefault="00605086" w:rsidP="00AB7160">
      <w:pPr>
        <w:pStyle w:val="Odstavecseseznamem"/>
        <w:numPr>
          <w:ilvl w:val="1"/>
          <w:numId w:val="35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AB7160">
        <w:rPr>
          <w:sz w:val="22"/>
          <w:szCs w:val="22"/>
          <w:lang w:eastAsia="cs-CZ"/>
        </w:rPr>
        <w:t xml:space="preserve">Dodavatel je povinen umístit </w:t>
      </w:r>
      <w:r w:rsidR="00230140" w:rsidRPr="00AB7160">
        <w:rPr>
          <w:sz w:val="22"/>
          <w:szCs w:val="22"/>
          <w:lang w:eastAsia="cs-CZ"/>
        </w:rPr>
        <w:t>8</w:t>
      </w:r>
      <w:r w:rsidRPr="00AB7160">
        <w:rPr>
          <w:sz w:val="22"/>
          <w:szCs w:val="22"/>
          <w:lang w:eastAsia="cs-CZ"/>
        </w:rPr>
        <w:t xml:space="preserve">0 jízdních kol specifikovaných v příloze č. </w:t>
      </w:r>
      <w:r w:rsidR="00593D3E" w:rsidRPr="00AB7160">
        <w:rPr>
          <w:sz w:val="22"/>
          <w:szCs w:val="22"/>
          <w:lang w:eastAsia="cs-CZ"/>
        </w:rPr>
        <w:t>1</w:t>
      </w:r>
      <w:r w:rsidRPr="00AB7160">
        <w:rPr>
          <w:sz w:val="22"/>
          <w:szCs w:val="22"/>
          <w:lang w:eastAsia="cs-CZ"/>
        </w:rPr>
        <w:t xml:space="preserve"> na území města Benešov</w:t>
      </w:r>
    </w:p>
    <w:p w14:paraId="49B4B665" w14:textId="31A5106E" w:rsidR="00AB7160" w:rsidRDefault="00605086" w:rsidP="00AB716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 xml:space="preserve">a ponechat je na tomto území </w:t>
      </w:r>
      <w:r w:rsidR="005C3C3F">
        <w:rPr>
          <w:sz w:val="22"/>
          <w:szCs w:val="22"/>
          <w:lang w:eastAsia="cs-CZ"/>
        </w:rPr>
        <w:t>v období dle čl. III. této smlouvy</w:t>
      </w:r>
      <w:r w:rsidRPr="007D4CDE">
        <w:rPr>
          <w:sz w:val="22"/>
          <w:szCs w:val="22"/>
          <w:lang w:eastAsia="cs-CZ"/>
        </w:rPr>
        <w:t>. Poskytnut</w:t>
      </w:r>
      <w:r w:rsidR="005C3C3F">
        <w:rPr>
          <w:sz w:val="22"/>
          <w:szCs w:val="22"/>
          <w:lang w:eastAsia="cs-CZ"/>
        </w:rPr>
        <w:t>á</w:t>
      </w:r>
      <w:r w:rsidRPr="007D4CDE">
        <w:rPr>
          <w:sz w:val="22"/>
          <w:szCs w:val="22"/>
          <w:lang w:eastAsia="cs-CZ"/>
        </w:rPr>
        <w:t xml:space="preserve"> kola budou splňovat podmínky dle zákona č.</w:t>
      </w:r>
      <w:r w:rsidR="00022B03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56/2001 Sb., o podmínkách provozu vozidel na pozemních komunikacích</w:t>
      </w:r>
      <w:r w:rsidR="005C3C3F">
        <w:rPr>
          <w:sz w:val="22"/>
          <w:szCs w:val="22"/>
          <w:lang w:eastAsia="cs-CZ"/>
        </w:rPr>
        <w:t>,</w:t>
      </w:r>
      <w:r w:rsidRPr="007D4CDE">
        <w:rPr>
          <w:sz w:val="22"/>
          <w:szCs w:val="22"/>
          <w:lang w:eastAsia="cs-CZ"/>
        </w:rPr>
        <w:t xml:space="preserve"> a zákona č. 168/1999</w:t>
      </w:r>
      <w:r w:rsidR="00022B03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Sb., o pojištění odpovědnosti za škodu způsobenou provozem vozidla a o změně některých souvisejících</w:t>
      </w:r>
      <w:r w:rsidR="00022B03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 xml:space="preserve">zákonů (zákon o pojištění </w:t>
      </w:r>
      <w:r w:rsidR="00022B03">
        <w:rPr>
          <w:sz w:val="22"/>
          <w:szCs w:val="22"/>
          <w:lang w:eastAsia="cs-CZ"/>
        </w:rPr>
        <w:t>odpovědnosti z provozu vozidl</w:t>
      </w:r>
      <w:r w:rsidRPr="007D4CDE">
        <w:rPr>
          <w:sz w:val="22"/>
          <w:szCs w:val="22"/>
          <w:lang w:eastAsia="cs-CZ"/>
        </w:rPr>
        <w:t>a)</w:t>
      </w:r>
      <w:r w:rsidR="005C3C3F">
        <w:rPr>
          <w:sz w:val="22"/>
          <w:szCs w:val="22"/>
          <w:lang w:eastAsia="cs-CZ"/>
        </w:rPr>
        <w:t>,</w:t>
      </w:r>
      <w:r w:rsidRPr="007D4CDE">
        <w:rPr>
          <w:sz w:val="22"/>
          <w:szCs w:val="22"/>
          <w:lang w:eastAsia="cs-CZ"/>
        </w:rPr>
        <w:t xml:space="preserve"> v platném znění</w:t>
      </w:r>
      <w:r w:rsidR="005C3C3F">
        <w:rPr>
          <w:sz w:val="22"/>
          <w:szCs w:val="22"/>
          <w:lang w:eastAsia="cs-CZ"/>
        </w:rPr>
        <w:t>,</w:t>
      </w:r>
      <w:r w:rsidRPr="007D4CDE">
        <w:rPr>
          <w:sz w:val="22"/>
          <w:szCs w:val="22"/>
          <w:lang w:eastAsia="cs-CZ"/>
        </w:rPr>
        <w:t xml:space="preserve"> a </w:t>
      </w:r>
      <w:r w:rsidR="005C3C3F">
        <w:rPr>
          <w:sz w:val="22"/>
          <w:szCs w:val="22"/>
          <w:lang w:eastAsia="cs-CZ"/>
        </w:rPr>
        <w:t>přepisy upravující</w:t>
      </w:r>
      <w:r w:rsidRPr="007D4CDE">
        <w:rPr>
          <w:sz w:val="22"/>
          <w:szCs w:val="22"/>
          <w:lang w:eastAsia="cs-CZ"/>
        </w:rPr>
        <w:t xml:space="preserve"> technick</w:t>
      </w:r>
      <w:r w:rsidR="005C3C3F">
        <w:rPr>
          <w:sz w:val="22"/>
          <w:szCs w:val="22"/>
          <w:lang w:eastAsia="cs-CZ"/>
        </w:rPr>
        <w:t>ou</w:t>
      </w:r>
      <w:r w:rsidRPr="007D4CDE">
        <w:rPr>
          <w:sz w:val="22"/>
          <w:szCs w:val="22"/>
          <w:lang w:eastAsia="cs-CZ"/>
        </w:rPr>
        <w:t xml:space="preserve"> způsobilost a provoz vozidel na</w:t>
      </w:r>
      <w:r w:rsidR="00022B03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pozemních komunikac</w:t>
      </w:r>
      <w:r w:rsidR="00593D3E">
        <w:rPr>
          <w:sz w:val="22"/>
          <w:szCs w:val="22"/>
          <w:lang w:eastAsia="cs-CZ"/>
        </w:rPr>
        <w:t>í</w:t>
      </w:r>
      <w:r w:rsidRPr="007D4CDE">
        <w:rPr>
          <w:sz w:val="22"/>
          <w:szCs w:val="22"/>
          <w:lang w:eastAsia="cs-CZ"/>
        </w:rPr>
        <w:t>ch v platném znění.</w:t>
      </w:r>
    </w:p>
    <w:p w14:paraId="24742008" w14:textId="77777777" w:rsidR="00AB7160" w:rsidRPr="00AB7160" w:rsidRDefault="00AB7160" w:rsidP="00AB716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7560C70" w14:textId="4E671426" w:rsidR="00605086" w:rsidRDefault="00AB7160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1.2 </w:t>
      </w:r>
      <w:r w:rsidR="00605086" w:rsidRPr="007D4CDE">
        <w:rPr>
          <w:sz w:val="22"/>
          <w:szCs w:val="22"/>
          <w:lang w:eastAsia="cs-CZ"/>
        </w:rPr>
        <w:t>Dodavatel je povinen ostatním smluvním stranám dodat nejpozději do 7 dní od podpisu smlouvy</w:t>
      </w:r>
      <w:r w:rsidR="005C3C3F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grafiku, kontaktní údaje na zákaznickou podporu, QR kód a webovou adresu pro stažení mobilní aplikace,</w:t>
      </w:r>
      <w:r w:rsidR="00593D3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instrukce k půjčování a vracení kol veřejností a další nutné údaje, které budou moci být použity jako</w:t>
      </w:r>
      <w:r w:rsidR="00593D3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podklad pro informační cedule a letáky pro veřejnost.</w:t>
      </w:r>
    </w:p>
    <w:p w14:paraId="0B27E1C2" w14:textId="77777777" w:rsidR="00593D3E" w:rsidRPr="007D4CDE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40C8461" w14:textId="055F08F2" w:rsidR="00605086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.3 Dodavatel je povinen provozovat bezplatn</w:t>
      </w:r>
      <w:r>
        <w:rPr>
          <w:sz w:val="22"/>
          <w:szCs w:val="22"/>
          <w:lang w:eastAsia="cs-CZ"/>
        </w:rPr>
        <w:t>ě</w:t>
      </w:r>
      <w:r w:rsidR="00605086" w:rsidRPr="007D4CDE">
        <w:rPr>
          <w:sz w:val="22"/>
          <w:szCs w:val="22"/>
          <w:lang w:eastAsia="cs-CZ"/>
        </w:rPr>
        <w:t xml:space="preserve"> stažitelnou a plně funkční mobilní aplikaci pro </w:t>
      </w:r>
      <w:proofErr w:type="spellStart"/>
      <w:r w:rsidR="00605086" w:rsidRPr="007D4CDE">
        <w:rPr>
          <w:sz w:val="22"/>
          <w:szCs w:val="22"/>
          <w:lang w:eastAsia="cs-CZ"/>
        </w:rPr>
        <w:t>iOS</w:t>
      </w:r>
      <w:proofErr w:type="spellEnd"/>
      <w:r w:rsidR="00605086" w:rsidRPr="007D4CDE">
        <w:rPr>
          <w:sz w:val="22"/>
          <w:szCs w:val="22"/>
          <w:lang w:eastAsia="cs-CZ"/>
        </w:rPr>
        <w:t xml:space="preserve"> a</w:t>
      </w:r>
      <w:r>
        <w:rPr>
          <w:sz w:val="22"/>
          <w:szCs w:val="22"/>
          <w:lang w:eastAsia="cs-CZ"/>
        </w:rPr>
        <w:t> </w:t>
      </w:r>
      <w:r w:rsidR="00605086" w:rsidRPr="007D4CDE">
        <w:rPr>
          <w:sz w:val="22"/>
          <w:szCs w:val="22"/>
          <w:lang w:eastAsia="cs-CZ"/>
        </w:rPr>
        <w:t>Android pro registraci do systému a vypůjčení kola.</w:t>
      </w:r>
    </w:p>
    <w:p w14:paraId="3F3F39DB" w14:textId="77777777" w:rsidR="00593D3E" w:rsidRPr="007D4CDE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79B5E5F" w14:textId="014F7DB2" w:rsidR="00605086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.4 Dodavate</w:t>
      </w:r>
      <w:r>
        <w:rPr>
          <w:sz w:val="22"/>
          <w:szCs w:val="22"/>
          <w:lang w:eastAsia="cs-CZ"/>
        </w:rPr>
        <w:t>l</w:t>
      </w:r>
      <w:r w:rsidR="00605086" w:rsidRPr="007D4CDE">
        <w:rPr>
          <w:sz w:val="22"/>
          <w:szCs w:val="22"/>
          <w:lang w:eastAsia="cs-CZ"/>
        </w:rPr>
        <w:t xml:space="preserve"> je oprávněn požadovat po uživatelích jízdních kol cenu za užití jízdního kola po prvních 15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minutách bezplatného provozu dle základních sazeb uvedených v</w:t>
      </w:r>
      <w:r w:rsidR="00C56DD4">
        <w:rPr>
          <w:sz w:val="22"/>
          <w:szCs w:val="22"/>
          <w:lang w:eastAsia="cs-CZ"/>
        </w:rPr>
        <w:t> článku VI. bod 1.10</w:t>
      </w:r>
      <w:r w:rsidR="00605086" w:rsidRPr="007D4CDE">
        <w:rPr>
          <w:sz w:val="22"/>
          <w:szCs w:val="22"/>
          <w:lang w:eastAsia="cs-CZ"/>
        </w:rPr>
        <w:t>.</w:t>
      </w:r>
    </w:p>
    <w:p w14:paraId="728E37FC" w14:textId="1B5C56C0" w:rsidR="00605086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lastRenderedPageBreak/>
        <w:t>1</w:t>
      </w:r>
      <w:r w:rsidR="00605086" w:rsidRPr="007D4CDE">
        <w:rPr>
          <w:sz w:val="22"/>
          <w:szCs w:val="22"/>
          <w:lang w:eastAsia="cs-CZ"/>
        </w:rPr>
        <w:t>.5 Dodavatel se zavazuje, že je společností odborně znalou a veškeré její služby budou poskytovány</w:t>
      </w:r>
      <w:r w:rsidR="005C3C3F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náležitě vyškoleným personálem s přiměřenou péčí a náležitými dovednostmi.</w:t>
      </w:r>
    </w:p>
    <w:p w14:paraId="5506BEE6" w14:textId="77777777" w:rsidR="005C3C3F" w:rsidRDefault="005C3C3F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ED65D3C" w14:textId="0A3581F9" w:rsidR="00605086" w:rsidRDefault="00593D3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.6 Dodavatel se zavazuje provádět pravidelný servis jízdních kol a přerozdělování jízdních kol (</w:t>
      </w:r>
      <w:r w:rsidR="00E53DAF">
        <w:rPr>
          <w:sz w:val="22"/>
          <w:szCs w:val="22"/>
          <w:lang w:eastAsia="cs-CZ"/>
        </w:rPr>
        <w:t xml:space="preserve">dle potřeby, </w:t>
      </w:r>
      <w:r w:rsidR="00605086" w:rsidRPr="007D4CDE">
        <w:rPr>
          <w:sz w:val="22"/>
          <w:szCs w:val="22"/>
          <w:lang w:eastAsia="cs-CZ"/>
        </w:rPr>
        <w:t xml:space="preserve">minimálně </w:t>
      </w:r>
      <w:r w:rsidR="00E53DAF">
        <w:rPr>
          <w:sz w:val="22"/>
          <w:szCs w:val="22"/>
          <w:lang w:eastAsia="cs-CZ"/>
        </w:rPr>
        <w:t xml:space="preserve">však </w:t>
      </w:r>
      <w:r w:rsidR="00605086" w:rsidRPr="007D4CDE">
        <w:rPr>
          <w:sz w:val="22"/>
          <w:szCs w:val="22"/>
          <w:lang w:eastAsia="cs-CZ"/>
        </w:rPr>
        <w:t>3 x týdně). Dodavatel má povinnost nahradit</w:t>
      </w:r>
      <w:r w:rsidR="00CD7D1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jízdní kola v případě jejich ztráty, zničení</w:t>
      </w:r>
      <w:r w:rsidR="00CD7D1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 xml:space="preserve">či odcizení tak, aby celkový počet kol byl vždy </w:t>
      </w:r>
      <w:r w:rsidR="00605086" w:rsidRPr="003F441C">
        <w:rPr>
          <w:sz w:val="22"/>
          <w:szCs w:val="22"/>
          <w:lang w:eastAsia="cs-CZ"/>
        </w:rPr>
        <w:t xml:space="preserve">minimálně </w:t>
      </w:r>
      <w:r w:rsidR="001024B3" w:rsidRPr="003F441C">
        <w:rPr>
          <w:sz w:val="22"/>
          <w:szCs w:val="22"/>
          <w:lang w:eastAsia="cs-CZ"/>
        </w:rPr>
        <w:t>70</w:t>
      </w:r>
      <w:r w:rsidR="00605086" w:rsidRPr="003F441C">
        <w:rPr>
          <w:sz w:val="22"/>
          <w:szCs w:val="22"/>
          <w:lang w:eastAsia="cs-CZ"/>
        </w:rPr>
        <w:t xml:space="preserve"> jízdních kol v dané chvíli, a to do 24 hodin</w:t>
      </w:r>
      <w:r w:rsidR="00CD7D1E" w:rsidRPr="003F441C">
        <w:rPr>
          <w:sz w:val="22"/>
          <w:szCs w:val="22"/>
          <w:lang w:eastAsia="cs-CZ"/>
        </w:rPr>
        <w:t xml:space="preserve"> </w:t>
      </w:r>
      <w:r w:rsidR="00605086" w:rsidRPr="003F441C">
        <w:rPr>
          <w:sz w:val="22"/>
          <w:szCs w:val="22"/>
          <w:lang w:eastAsia="cs-CZ"/>
        </w:rPr>
        <w:t>od nahlášení, že tomu tak není. Hlášení bu</w:t>
      </w:r>
      <w:r w:rsidR="00CD7D1E" w:rsidRPr="003F441C">
        <w:rPr>
          <w:sz w:val="22"/>
          <w:szCs w:val="22"/>
          <w:lang w:eastAsia="cs-CZ"/>
        </w:rPr>
        <w:t>de prováděno telefonicky</w:t>
      </w:r>
      <w:r w:rsidR="00CD7D1E">
        <w:rPr>
          <w:sz w:val="22"/>
          <w:szCs w:val="22"/>
          <w:lang w:eastAsia="cs-CZ"/>
        </w:rPr>
        <w:t xml:space="preserve"> nebo e-</w:t>
      </w:r>
      <w:r w:rsidR="00605086" w:rsidRPr="007D4CDE">
        <w:rPr>
          <w:sz w:val="22"/>
          <w:szCs w:val="22"/>
          <w:lang w:eastAsia="cs-CZ"/>
        </w:rPr>
        <w:t>mailem osobě dodavatele</w:t>
      </w:r>
      <w:r w:rsidR="00CD7D1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odpovědné ve věcech technických.</w:t>
      </w:r>
    </w:p>
    <w:p w14:paraId="00C3C548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173FFA5" w14:textId="77777777" w:rsidR="00CD7D1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.7 Dodavatel zaručuje podporu zákaznické linky v Českém a anglickém jazyce, servisní tým a</w:t>
      </w:r>
      <w:r>
        <w:rPr>
          <w:sz w:val="22"/>
          <w:szCs w:val="22"/>
          <w:lang w:eastAsia="cs-CZ"/>
        </w:rPr>
        <w:t xml:space="preserve"> </w:t>
      </w:r>
      <w:proofErr w:type="spellStart"/>
      <w:r w:rsidR="00605086" w:rsidRPr="007D4CDE">
        <w:rPr>
          <w:sz w:val="22"/>
          <w:szCs w:val="22"/>
          <w:lang w:eastAsia="cs-CZ"/>
        </w:rPr>
        <w:t>rebalancování</w:t>
      </w:r>
      <w:proofErr w:type="spellEnd"/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 xml:space="preserve">jízdních kol (jejich rozvážení po stanicích) v pracovní dny od 9:00 </w:t>
      </w:r>
      <w:r>
        <w:rPr>
          <w:sz w:val="22"/>
          <w:szCs w:val="22"/>
          <w:lang w:eastAsia="cs-CZ"/>
        </w:rPr>
        <w:t>-</w:t>
      </w:r>
      <w:r w:rsidR="00605086" w:rsidRPr="007D4CDE">
        <w:rPr>
          <w:sz w:val="22"/>
          <w:szCs w:val="22"/>
          <w:lang w:eastAsia="cs-CZ"/>
        </w:rPr>
        <w:t xml:space="preserve"> 17:00.</w:t>
      </w:r>
    </w:p>
    <w:p w14:paraId="0A234865" w14:textId="77777777" w:rsidR="00CD7D1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69CF57B" w14:textId="40F7F72B" w:rsidR="00605086" w:rsidRPr="003F441C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3F441C">
        <w:rPr>
          <w:sz w:val="22"/>
          <w:szCs w:val="22"/>
          <w:lang w:eastAsia="cs-CZ"/>
        </w:rPr>
        <w:t>1</w:t>
      </w:r>
      <w:r w:rsidR="00605086" w:rsidRPr="003F441C">
        <w:rPr>
          <w:sz w:val="22"/>
          <w:szCs w:val="22"/>
          <w:lang w:eastAsia="cs-CZ"/>
        </w:rPr>
        <w:t>.8 Dodavatel se zavazuje zajistit minimálně dostupnost</w:t>
      </w:r>
      <w:r w:rsidR="003F441C" w:rsidRPr="003F441C">
        <w:rPr>
          <w:sz w:val="22"/>
          <w:szCs w:val="22"/>
          <w:lang w:eastAsia="cs-CZ"/>
        </w:rPr>
        <w:t xml:space="preserve"> 70 </w:t>
      </w:r>
      <w:r w:rsidR="00605086" w:rsidRPr="003F441C">
        <w:rPr>
          <w:sz w:val="22"/>
          <w:szCs w:val="22"/>
          <w:lang w:eastAsia="cs-CZ"/>
        </w:rPr>
        <w:t>kol v celém městě s</w:t>
      </w:r>
      <w:r w:rsidRPr="003F441C">
        <w:rPr>
          <w:sz w:val="22"/>
          <w:szCs w:val="22"/>
          <w:lang w:eastAsia="cs-CZ"/>
        </w:rPr>
        <w:t> </w:t>
      </w:r>
      <w:r w:rsidR="00605086" w:rsidRPr="003F441C">
        <w:rPr>
          <w:sz w:val="22"/>
          <w:szCs w:val="22"/>
          <w:lang w:eastAsia="cs-CZ"/>
        </w:rPr>
        <w:t>výjimkou</w:t>
      </w:r>
      <w:r w:rsidRPr="003F441C">
        <w:rPr>
          <w:sz w:val="22"/>
          <w:szCs w:val="22"/>
          <w:lang w:eastAsia="cs-CZ"/>
        </w:rPr>
        <w:t xml:space="preserve"> </w:t>
      </w:r>
      <w:r w:rsidR="00605086" w:rsidRPr="003F441C">
        <w:rPr>
          <w:sz w:val="22"/>
          <w:szCs w:val="22"/>
          <w:lang w:eastAsia="cs-CZ"/>
        </w:rPr>
        <w:t>případů extrémně nepříznivých podmínek počasí, kdy je dodavatel po předchozím ohlášení objednateli</w:t>
      </w:r>
    </w:p>
    <w:p w14:paraId="4E82184B" w14:textId="77777777" w:rsidR="00605086" w:rsidRPr="003F441C" w:rsidRDefault="00605086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3F441C">
        <w:rPr>
          <w:sz w:val="22"/>
          <w:szCs w:val="22"/>
          <w:lang w:eastAsia="cs-CZ"/>
        </w:rPr>
        <w:t>oprávněn všechny kola stáhnout pro zvýšené riziko úrazu obyvatel města Benešov.</w:t>
      </w:r>
    </w:p>
    <w:p w14:paraId="6FEAE051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0AC72EC" w14:textId="3EF52D15" w:rsidR="00605086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.9 Dodavatel je povinen po ukončení projektu dodat městu Benešov, soubor tzv. „big dat“ — tj.</w:t>
      </w:r>
      <w:r>
        <w:rPr>
          <w:sz w:val="22"/>
          <w:szCs w:val="22"/>
          <w:lang w:eastAsia="cs-CZ"/>
        </w:rPr>
        <w:t xml:space="preserve"> </w:t>
      </w:r>
      <w:r w:rsidR="006F728A" w:rsidRPr="007D4CDE">
        <w:rPr>
          <w:sz w:val="22"/>
          <w:szCs w:val="22"/>
          <w:lang w:eastAsia="cs-CZ"/>
        </w:rPr>
        <w:t>anonymizovaná</w:t>
      </w:r>
      <w:r w:rsidR="00605086" w:rsidRPr="007D4CDE">
        <w:rPr>
          <w:sz w:val="22"/>
          <w:szCs w:val="22"/>
          <w:lang w:eastAsia="cs-CZ"/>
        </w:rPr>
        <w:t xml:space="preserve"> data o využívání projektu ve strojově zpracovatelném, elektronickém formátu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včetně analýzy těchto dat, která bude obsahovat jejich interpretaci, doporučení a návrh dalšího postupu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v oblasti sdílení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jízdních kol na území města Benešov a to do 60 dnů ode dne ukončení projektu.</w:t>
      </w:r>
    </w:p>
    <w:p w14:paraId="12C18601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53E85AB" w14:textId="159BF0EC" w:rsidR="00605086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.10 Dodavatel je povinen nejpozději do 10 dnů ode dne ukončení projektu odstranit veškerá</w:t>
      </w:r>
    </w:p>
    <w:p w14:paraId="6A9AB887" w14:textId="218F682B" w:rsidR="00605086" w:rsidRDefault="00605086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jízdní kola instalovaná v</w:t>
      </w:r>
      <w:r w:rsidR="00CD7D1E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rámci projektu, pokud nedojde k</w:t>
      </w:r>
      <w:r w:rsidR="00CD7D1E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uzavření odlišné dohody mezi</w:t>
      </w:r>
      <w:r w:rsidR="00CD7D1E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smluvními stranami.</w:t>
      </w:r>
    </w:p>
    <w:p w14:paraId="4CA5F0DA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515C4EC" w14:textId="77777777" w:rsidR="00605086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.11 Dodavatel prohlašuje, že má uzavřené pojištění odpovědnosti za škodu způsobenou při provozování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sdílených jízdních kol a na vyžádání poskytne objednateli písemné potvrzení pojišťovny.</w:t>
      </w:r>
    </w:p>
    <w:p w14:paraId="7F305085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B8E06C2" w14:textId="77777777" w:rsidR="00605086" w:rsidRPr="00C82357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C82357">
        <w:rPr>
          <w:sz w:val="22"/>
          <w:szCs w:val="22"/>
          <w:lang w:eastAsia="cs-CZ"/>
        </w:rPr>
        <w:t>1</w:t>
      </w:r>
      <w:r w:rsidR="00605086" w:rsidRPr="00C82357">
        <w:rPr>
          <w:sz w:val="22"/>
          <w:szCs w:val="22"/>
          <w:lang w:eastAsia="cs-CZ"/>
        </w:rPr>
        <w:t>.12 Dodavatel se zavazuje, že pro umístění stanic se stojany, případně pro umístění dalších virtuálních</w:t>
      </w:r>
    </w:p>
    <w:p w14:paraId="12A637D7" w14:textId="77777777" w:rsidR="00605086" w:rsidRPr="00C82357" w:rsidRDefault="00605086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C82357">
        <w:rPr>
          <w:sz w:val="22"/>
          <w:szCs w:val="22"/>
          <w:lang w:eastAsia="cs-CZ"/>
        </w:rPr>
        <w:t>stanic k parkování kol mimo pozemky ve vlastnictví objednatele, bude mít s vlastníkem pozemku řádně</w:t>
      </w:r>
    </w:p>
    <w:p w14:paraId="0DB8F439" w14:textId="77777777" w:rsidR="00605086" w:rsidRPr="00C82357" w:rsidRDefault="00605086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C82357">
        <w:rPr>
          <w:sz w:val="22"/>
          <w:szCs w:val="22"/>
          <w:lang w:eastAsia="cs-CZ"/>
        </w:rPr>
        <w:t>uzavřené smlouvy o výpůjčce, případně o nájmu pozemku či bude mít jiným způsobem smluvně ošetřeno</w:t>
      </w:r>
      <w:r w:rsidR="00CD7D1E" w:rsidRPr="00C82357">
        <w:rPr>
          <w:sz w:val="22"/>
          <w:szCs w:val="22"/>
          <w:lang w:eastAsia="cs-CZ"/>
        </w:rPr>
        <w:t xml:space="preserve"> </w:t>
      </w:r>
      <w:r w:rsidRPr="00C82357">
        <w:rPr>
          <w:sz w:val="22"/>
          <w:szCs w:val="22"/>
          <w:lang w:eastAsia="cs-CZ"/>
        </w:rPr>
        <w:t>užívání takových pozemků. V případě porušení tohoto závazku dodavatelem, je možno takové porušení</w:t>
      </w:r>
      <w:r w:rsidR="00CD7D1E" w:rsidRPr="00C82357">
        <w:rPr>
          <w:sz w:val="22"/>
          <w:szCs w:val="22"/>
          <w:lang w:eastAsia="cs-CZ"/>
        </w:rPr>
        <w:t xml:space="preserve"> </w:t>
      </w:r>
      <w:r w:rsidRPr="00C82357">
        <w:rPr>
          <w:sz w:val="22"/>
          <w:szCs w:val="22"/>
          <w:lang w:eastAsia="cs-CZ"/>
        </w:rPr>
        <w:t>považovat za podstatné porušení této smlouvy.</w:t>
      </w:r>
    </w:p>
    <w:p w14:paraId="0B7DDC44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677E0F6" w14:textId="77777777" w:rsidR="00605086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.13 Dodavatel umístí na všechny kola logo objednatele s oznámením o tom, že objednatel podporuje</w:t>
      </w:r>
    </w:p>
    <w:p w14:paraId="6FFE2969" w14:textId="77EB05A3" w:rsidR="00CD7D1E" w:rsidRPr="003F441C" w:rsidRDefault="00605086" w:rsidP="00CD7D1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prvních 15 minut jízdy zdarma.</w:t>
      </w:r>
      <w:r w:rsidR="005C3C3F">
        <w:rPr>
          <w:sz w:val="22"/>
          <w:szCs w:val="22"/>
          <w:lang w:eastAsia="cs-CZ"/>
        </w:rPr>
        <w:t xml:space="preserve"> Dodavatel </w:t>
      </w:r>
      <w:r w:rsidR="003F441C">
        <w:rPr>
          <w:sz w:val="22"/>
          <w:szCs w:val="22"/>
          <w:lang w:eastAsia="cs-CZ"/>
        </w:rPr>
        <w:t>je</w:t>
      </w:r>
      <w:r w:rsidR="005C3C3F">
        <w:rPr>
          <w:sz w:val="22"/>
          <w:szCs w:val="22"/>
          <w:lang w:eastAsia="cs-CZ"/>
        </w:rPr>
        <w:t xml:space="preserve"> oprávněn na jízdní kola umisťovat jiné reklamy a loga, vyjm</w:t>
      </w:r>
      <w:r w:rsidR="003F441C">
        <w:rPr>
          <w:sz w:val="22"/>
          <w:szCs w:val="22"/>
          <w:lang w:eastAsia="cs-CZ"/>
        </w:rPr>
        <w:t xml:space="preserve">a loga objednatele a dodavatele </w:t>
      </w:r>
      <w:r w:rsidR="003F441C" w:rsidRPr="003F441C">
        <w:rPr>
          <w:b/>
          <w:sz w:val="22"/>
          <w:szCs w:val="22"/>
          <w:lang w:eastAsia="cs-CZ"/>
        </w:rPr>
        <w:t>pouze s předchozím souhlasem objednatele.</w:t>
      </w:r>
    </w:p>
    <w:p w14:paraId="04879EA7" w14:textId="77777777" w:rsidR="00CD7D1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61DE29BC" w14:textId="41A0C107" w:rsidR="00605086" w:rsidRPr="007D4CDE" w:rsidRDefault="00420180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.14 Dodavatel je povinen v pracovní dny do 24 hodin a o víkendu do 72 hodin od nahlášení zajistit úklid</w:t>
      </w:r>
      <w:r w:rsidR="00CD7D1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(přesunutí, odvoz k opravě atp.) jízdního kola, které bude umístěné mimo oficiální místo (stanici). Ve</w:t>
      </w:r>
      <w:r w:rsidR="00C07F06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stejných lhůtách od nahlášení je dodav</w:t>
      </w:r>
      <w:r w:rsidR="00C07F06">
        <w:rPr>
          <w:sz w:val="22"/>
          <w:szCs w:val="22"/>
          <w:lang w:eastAsia="cs-CZ"/>
        </w:rPr>
        <w:t>atel povinen zajistit odvoz a ná</w:t>
      </w:r>
      <w:r w:rsidR="00605086" w:rsidRPr="007D4CDE">
        <w:rPr>
          <w:sz w:val="22"/>
          <w:szCs w:val="22"/>
          <w:lang w:eastAsia="cs-CZ"/>
        </w:rPr>
        <w:t>hradu kola, jehož technický stav je</w:t>
      </w:r>
      <w:r w:rsidR="00C07F06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pro jeho uživatele nebezpečný nebo které je technicky nezpůsobilé k provozu. Hlášení bude prováděno</w:t>
      </w:r>
      <w:r w:rsidR="00C07F06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telefonicky nebo e</w:t>
      </w:r>
      <w:r w:rsidR="00C07F06">
        <w:rPr>
          <w:sz w:val="22"/>
          <w:szCs w:val="22"/>
          <w:lang w:eastAsia="cs-CZ"/>
        </w:rPr>
        <w:t>-</w:t>
      </w:r>
      <w:r w:rsidR="00605086" w:rsidRPr="007D4CDE">
        <w:rPr>
          <w:sz w:val="22"/>
          <w:szCs w:val="22"/>
          <w:lang w:eastAsia="cs-CZ"/>
        </w:rPr>
        <w:t>mailem osobě dodavatele odpovědné ve věcech technických. Kola umístěná mimo</w:t>
      </w:r>
      <w:r w:rsidR="00C07F06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stanice budou deaktivována.</w:t>
      </w:r>
    </w:p>
    <w:p w14:paraId="22F3EC90" w14:textId="77777777" w:rsidR="00C07F06" w:rsidRDefault="00C07F0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2C70CEF" w14:textId="77777777" w:rsidR="00605086" w:rsidRPr="00C07F06" w:rsidRDefault="00605086" w:rsidP="00C07F06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C07F06">
        <w:rPr>
          <w:b/>
          <w:sz w:val="22"/>
          <w:szCs w:val="22"/>
          <w:lang w:eastAsia="cs-CZ"/>
        </w:rPr>
        <w:t>V</w:t>
      </w:r>
      <w:r w:rsidR="008A1554">
        <w:rPr>
          <w:b/>
          <w:sz w:val="22"/>
          <w:szCs w:val="22"/>
          <w:lang w:eastAsia="cs-CZ"/>
        </w:rPr>
        <w:t>II</w:t>
      </w:r>
      <w:r w:rsidRPr="00C07F06">
        <w:rPr>
          <w:b/>
          <w:sz w:val="22"/>
          <w:szCs w:val="22"/>
          <w:lang w:eastAsia="cs-CZ"/>
        </w:rPr>
        <w:t>.</w:t>
      </w:r>
    </w:p>
    <w:p w14:paraId="2947DE47" w14:textId="77777777" w:rsidR="00605086" w:rsidRDefault="00605086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C07F06">
        <w:rPr>
          <w:b/>
          <w:sz w:val="22"/>
          <w:szCs w:val="22"/>
          <w:lang w:eastAsia="cs-CZ"/>
        </w:rPr>
        <w:t>Vlastnictví a riziko</w:t>
      </w:r>
    </w:p>
    <w:p w14:paraId="45271F23" w14:textId="77777777" w:rsidR="008A1554" w:rsidRPr="00C07F06" w:rsidRDefault="008A1554" w:rsidP="008A155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</w:p>
    <w:p w14:paraId="40DFCFD1" w14:textId="65346C8D" w:rsidR="00420180" w:rsidRDefault="00605086" w:rsidP="008A1554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8A1554">
        <w:rPr>
          <w:sz w:val="22"/>
          <w:szCs w:val="22"/>
          <w:lang w:eastAsia="cs-CZ"/>
        </w:rPr>
        <w:t>Jízdní kola zůstávají vlastnictvím dodavatele po celou dobu trvání projektu.</w:t>
      </w:r>
    </w:p>
    <w:p w14:paraId="27353F15" w14:textId="77777777" w:rsidR="00420180" w:rsidRDefault="00420180" w:rsidP="00420180">
      <w:pPr>
        <w:pStyle w:val="Odstavecseseznamem"/>
        <w:suppressAutoHyphens w:val="0"/>
        <w:autoSpaceDE w:val="0"/>
        <w:autoSpaceDN w:val="0"/>
        <w:adjustRightInd w:val="0"/>
        <w:ind w:left="360"/>
        <w:jc w:val="both"/>
        <w:rPr>
          <w:sz w:val="22"/>
          <w:szCs w:val="22"/>
          <w:lang w:eastAsia="cs-CZ"/>
        </w:rPr>
      </w:pPr>
    </w:p>
    <w:p w14:paraId="32DBAE08" w14:textId="4EF8FBC7" w:rsidR="00605086" w:rsidRPr="00420180" w:rsidRDefault="00605086" w:rsidP="008A1554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>Dodavatel ve svých všeobecných obchodních podmínkách upozorňuje uživatele jízdních kol, že</w:t>
      </w:r>
    </w:p>
    <w:p w14:paraId="30B04824" w14:textId="77777777" w:rsidR="00605086" w:rsidRDefault="00605086" w:rsidP="008A155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přebírají veškerá rizika spojená s užíváním systému.</w:t>
      </w:r>
    </w:p>
    <w:p w14:paraId="75CC61BE" w14:textId="77777777" w:rsidR="008A1554" w:rsidRDefault="008A1554" w:rsidP="008A155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CCEBFF8" w14:textId="77777777" w:rsidR="008A1554" w:rsidRPr="007D4CDE" w:rsidRDefault="008A1554" w:rsidP="008A155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A6D1E39" w14:textId="77777777" w:rsidR="000C216C" w:rsidRDefault="00605086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A1554">
        <w:rPr>
          <w:b/>
          <w:sz w:val="22"/>
          <w:szCs w:val="22"/>
          <w:lang w:eastAsia="cs-CZ"/>
        </w:rPr>
        <w:lastRenderedPageBreak/>
        <w:t>V</w:t>
      </w:r>
      <w:r w:rsidR="008A1554">
        <w:rPr>
          <w:b/>
          <w:sz w:val="22"/>
          <w:szCs w:val="22"/>
          <w:lang w:eastAsia="cs-CZ"/>
        </w:rPr>
        <w:t>III</w:t>
      </w:r>
      <w:r w:rsidRPr="008A1554">
        <w:rPr>
          <w:b/>
          <w:sz w:val="22"/>
          <w:szCs w:val="22"/>
          <w:lang w:eastAsia="cs-CZ"/>
        </w:rPr>
        <w:t>.</w:t>
      </w:r>
      <w:r w:rsidR="008A1554" w:rsidRPr="008A1554">
        <w:rPr>
          <w:b/>
          <w:sz w:val="22"/>
          <w:szCs w:val="22"/>
          <w:lang w:eastAsia="cs-CZ"/>
        </w:rPr>
        <w:t xml:space="preserve"> </w:t>
      </w:r>
    </w:p>
    <w:p w14:paraId="62A75001" w14:textId="73D69709" w:rsidR="00605086" w:rsidRDefault="00605086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A1554">
        <w:rPr>
          <w:b/>
          <w:sz w:val="22"/>
          <w:szCs w:val="22"/>
          <w:lang w:eastAsia="cs-CZ"/>
        </w:rPr>
        <w:t>Trvání smlouvy a odstoupení od smlouvy</w:t>
      </w:r>
    </w:p>
    <w:p w14:paraId="47B51812" w14:textId="77777777" w:rsidR="008A1554" w:rsidRPr="008A1554" w:rsidRDefault="008A1554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09693EFD" w14:textId="48A8048D" w:rsidR="00605086" w:rsidRPr="006F728A" w:rsidRDefault="00605086" w:rsidP="006F728A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>Smlouva se sjednává na dobu určitou, a to na dobu od 1</w:t>
      </w:r>
      <w:r w:rsidR="00E53DAF">
        <w:rPr>
          <w:sz w:val="22"/>
          <w:szCs w:val="22"/>
          <w:lang w:eastAsia="cs-CZ"/>
        </w:rPr>
        <w:t>6</w:t>
      </w:r>
      <w:r w:rsidRPr="006F728A">
        <w:rPr>
          <w:sz w:val="22"/>
          <w:szCs w:val="22"/>
          <w:lang w:eastAsia="cs-CZ"/>
        </w:rPr>
        <w:t>. 0</w:t>
      </w:r>
      <w:r w:rsidR="00E53DAF">
        <w:rPr>
          <w:sz w:val="22"/>
          <w:szCs w:val="22"/>
          <w:lang w:eastAsia="cs-CZ"/>
        </w:rPr>
        <w:t>3</w:t>
      </w:r>
      <w:r w:rsidRPr="006F728A">
        <w:rPr>
          <w:sz w:val="22"/>
          <w:szCs w:val="22"/>
          <w:lang w:eastAsia="cs-CZ"/>
        </w:rPr>
        <w:t>. 202</w:t>
      </w:r>
      <w:r w:rsidR="000D7F93">
        <w:rPr>
          <w:sz w:val="22"/>
          <w:szCs w:val="22"/>
          <w:lang w:eastAsia="cs-CZ"/>
        </w:rPr>
        <w:t>6</w:t>
      </w:r>
      <w:r w:rsidR="008A1554" w:rsidRPr="006F728A">
        <w:rPr>
          <w:sz w:val="22"/>
          <w:szCs w:val="22"/>
          <w:lang w:eastAsia="cs-CZ"/>
        </w:rPr>
        <w:t xml:space="preserve"> do </w:t>
      </w:r>
      <w:r w:rsidR="00B47564" w:rsidRPr="006F728A">
        <w:rPr>
          <w:sz w:val="22"/>
          <w:szCs w:val="22"/>
          <w:lang w:eastAsia="cs-CZ"/>
        </w:rPr>
        <w:t>1</w:t>
      </w:r>
      <w:r w:rsidR="00E53DAF">
        <w:rPr>
          <w:sz w:val="22"/>
          <w:szCs w:val="22"/>
          <w:lang w:eastAsia="cs-CZ"/>
        </w:rPr>
        <w:t>5</w:t>
      </w:r>
      <w:r w:rsidR="008A1554" w:rsidRPr="006F728A">
        <w:rPr>
          <w:sz w:val="22"/>
          <w:szCs w:val="22"/>
          <w:lang w:eastAsia="cs-CZ"/>
        </w:rPr>
        <w:t>. 1</w:t>
      </w:r>
      <w:r w:rsidR="00E53DAF">
        <w:rPr>
          <w:sz w:val="22"/>
          <w:szCs w:val="22"/>
          <w:lang w:eastAsia="cs-CZ"/>
        </w:rPr>
        <w:t>1</w:t>
      </w:r>
      <w:r w:rsidR="008A1554" w:rsidRPr="006F728A">
        <w:rPr>
          <w:sz w:val="22"/>
          <w:szCs w:val="22"/>
          <w:lang w:eastAsia="cs-CZ"/>
        </w:rPr>
        <w:t>. 202</w:t>
      </w:r>
      <w:r w:rsidR="000D7F93">
        <w:rPr>
          <w:sz w:val="22"/>
          <w:szCs w:val="22"/>
          <w:lang w:eastAsia="cs-CZ"/>
        </w:rPr>
        <w:t>6</w:t>
      </w:r>
      <w:r w:rsidRPr="006F728A">
        <w:rPr>
          <w:sz w:val="22"/>
          <w:szCs w:val="22"/>
          <w:lang w:eastAsia="cs-CZ"/>
        </w:rPr>
        <w:t>.</w:t>
      </w:r>
    </w:p>
    <w:p w14:paraId="530ECA70" w14:textId="77777777" w:rsidR="006F728A" w:rsidRPr="006F728A" w:rsidRDefault="006F728A" w:rsidP="006F728A">
      <w:pPr>
        <w:pStyle w:val="Odstavecseseznamem"/>
        <w:suppressAutoHyphens w:val="0"/>
        <w:autoSpaceDE w:val="0"/>
        <w:autoSpaceDN w:val="0"/>
        <w:adjustRightInd w:val="0"/>
        <w:ind w:left="360"/>
        <w:jc w:val="both"/>
        <w:rPr>
          <w:sz w:val="22"/>
          <w:szCs w:val="22"/>
          <w:lang w:eastAsia="cs-CZ"/>
        </w:rPr>
      </w:pPr>
    </w:p>
    <w:p w14:paraId="09E3EE04" w14:textId="77777777" w:rsidR="006F728A" w:rsidRDefault="00605086" w:rsidP="008A1554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8A1554">
        <w:rPr>
          <w:sz w:val="22"/>
          <w:szCs w:val="22"/>
          <w:lang w:eastAsia="cs-CZ"/>
        </w:rPr>
        <w:t>Tuto smlouvu je možno ukončit dohodou smluvních stran.</w:t>
      </w:r>
    </w:p>
    <w:p w14:paraId="082ED37E" w14:textId="77777777" w:rsidR="006F728A" w:rsidRPr="006F728A" w:rsidRDefault="006F728A" w:rsidP="006F728A">
      <w:pPr>
        <w:pStyle w:val="Odstavecseseznamem"/>
        <w:rPr>
          <w:sz w:val="22"/>
          <w:szCs w:val="22"/>
          <w:lang w:eastAsia="cs-CZ"/>
        </w:rPr>
      </w:pPr>
    </w:p>
    <w:p w14:paraId="4DE1C8D0" w14:textId="77777777" w:rsidR="006F728A" w:rsidRDefault="008A1554" w:rsidP="008A1554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 xml:space="preserve"> </w:t>
      </w:r>
      <w:r w:rsidR="00605086" w:rsidRPr="006F728A">
        <w:rPr>
          <w:sz w:val="22"/>
          <w:szCs w:val="22"/>
          <w:lang w:eastAsia="cs-CZ"/>
        </w:rPr>
        <w:t>Kterákoliv smluvní strana je oprávněna od smlouvy odstoupit, pokud bude vydáno rozhodnutí o</w:t>
      </w:r>
      <w:r w:rsidRPr="006F728A">
        <w:rPr>
          <w:sz w:val="22"/>
          <w:szCs w:val="22"/>
          <w:lang w:eastAsia="cs-CZ"/>
        </w:rPr>
        <w:t> </w:t>
      </w:r>
      <w:r w:rsidR="00605086" w:rsidRPr="006F728A">
        <w:rPr>
          <w:sz w:val="22"/>
          <w:szCs w:val="22"/>
          <w:lang w:eastAsia="cs-CZ"/>
        </w:rPr>
        <w:t>likvidaci jiné smluvní strany, bude vydáno rozhodnutí o jejím úpadku dle insolvenčního zákona nebo bude</w:t>
      </w:r>
      <w:r w:rsidRPr="006F728A">
        <w:rPr>
          <w:sz w:val="22"/>
          <w:szCs w:val="22"/>
          <w:lang w:eastAsia="cs-CZ"/>
        </w:rPr>
        <w:t xml:space="preserve"> </w:t>
      </w:r>
      <w:r w:rsidR="00605086" w:rsidRPr="006F728A">
        <w:rPr>
          <w:sz w:val="22"/>
          <w:szCs w:val="22"/>
          <w:lang w:eastAsia="cs-CZ"/>
        </w:rPr>
        <w:t>na její majetek nařízena exekuce.</w:t>
      </w:r>
    </w:p>
    <w:p w14:paraId="69E1A096" w14:textId="77777777" w:rsidR="006F728A" w:rsidRPr="006F728A" w:rsidRDefault="006F728A" w:rsidP="006F728A">
      <w:pPr>
        <w:pStyle w:val="Odstavecseseznamem"/>
        <w:rPr>
          <w:sz w:val="22"/>
          <w:szCs w:val="22"/>
          <w:lang w:eastAsia="cs-CZ"/>
        </w:rPr>
      </w:pPr>
    </w:p>
    <w:p w14:paraId="68D63003" w14:textId="5F8D9783" w:rsidR="006F728A" w:rsidRPr="006F728A" w:rsidRDefault="00605086" w:rsidP="006F728A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>Kterákoliv smluvní strana je oprávněna od smlouvy odstoupit v případě podstatného porušení</w:t>
      </w:r>
      <w:r w:rsidR="008A1554" w:rsidRPr="006F728A">
        <w:rPr>
          <w:sz w:val="22"/>
          <w:szCs w:val="22"/>
          <w:lang w:eastAsia="cs-CZ"/>
        </w:rPr>
        <w:t xml:space="preserve"> </w:t>
      </w:r>
      <w:r w:rsidRPr="006F728A">
        <w:rPr>
          <w:sz w:val="22"/>
          <w:szCs w:val="22"/>
          <w:lang w:eastAsia="cs-CZ"/>
        </w:rPr>
        <w:t>smlouvy jinou smluvní stranou. Za podstatné porušení smlouvy se považuje:</w:t>
      </w:r>
    </w:p>
    <w:p w14:paraId="6FBA3178" w14:textId="55407030" w:rsidR="006F728A" w:rsidRDefault="00605086" w:rsidP="00420180">
      <w:pPr>
        <w:pStyle w:val="Odstavecseseznamem"/>
        <w:numPr>
          <w:ilvl w:val="2"/>
          <w:numId w:val="20"/>
        </w:numPr>
        <w:suppressAutoHyphens w:val="0"/>
        <w:autoSpaceDE w:val="0"/>
        <w:autoSpaceDN w:val="0"/>
        <w:adjustRightInd w:val="0"/>
        <w:ind w:left="709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 xml:space="preserve">Smluvní strana závažným způsobem poruší své povinnosti vyplývající z této </w:t>
      </w:r>
      <w:r w:rsidR="006F728A" w:rsidRPr="006F728A">
        <w:rPr>
          <w:sz w:val="22"/>
          <w:szCs w:val="22"/>
          <w:lang w:eastAsia="cs-CZ"/>
        </w:rPr>
        <w:t>smlouvy, zejména povinnosti</w:t>
      </w:r>
      <w:r w:rsidR="00453063" w:rsidRPr="006F728A">
        <w:rPr>
          <w:sz w:val="22"/>
          <w:szCs w:val="22"/>
          <w:lang w:eastAsia="cs-CZ"/>
        </w:rPr>
        <w:t xml:space="preserve"> uvedené</w:t>
      </w:r>
      <w:r w:rsidRPr="006F728A">
        <w:rPr>
          <w:sz w:val="22"/>
          <w:szCs w:val="22"/>
          <w:lang w:eastAsia="cs-CZ"/>
        </w:rPr>
        <w:t xml:space="preserve"> v </w:t>
      </w:r>
      <w:r w:rsidR="00453063" w:rsidRPr="006F728A">
        <w:rPr>
          <w:sz w:val="22"/>
          <w:szCs w:val="22"/>
          <w:lang w:eastAsia="cs-CZ"/>
        </w:rPr>
        <w:t>čl. II. a V</w:t>
      </w:r>
      <w:r w:rsidRPr="006F728A">
        <w:rPr>
          <w:sz w:val="22"/>
          <w:szCs w:val="22"/>
          <w:lang w:eastAsia="cs-CZ"/>
        </w:rPr>
        <w:t>I. a tento stav nenaprav</w:t>
      </w:r>
      <w:r w:rsidR="00453063" w:rsidRPr="006F728A">
        <w:rPr>
          <w:sz w:val="22"/>
          <w:szCs w:val="22"/>
          <w:lang w:eastAsia="cs-CZ"/>
        </w:rPr>
        <w:t>í</w:t>
      </w:r>
      <w:r w:rsidRPr="006F728A">
        <w:rPr>
          <w:sz w:val="22"/>
          <w:szCs w:val="22"/>
          <w:lang w:eastAsia="cs-CZ"/>
        </w:rPr>
        <w:t>: do 10 dn</w:t>
      </w:r>
      <w:r w:rsidR="00453063" w:rsidRPr="006F728A">
        <w:rPr>
          <w:sz w:val="22"/>
          <w:szCs w:val="22"/>
          <w:lang w:eastAsia="cs-CZ"/>
        </w:rPr>
        <w:t>ů ode dne upozornění</w:t>
      </w:r>
      <w:r w:rsidRPr="006F728A">
        <w:rPr>
          <w:sz w:val="22"/>
          <w:szCs w:val="22"/>
          <w:lang w:eastAsia="cs-CZ"/>
        </w:rPr>
        <w:t xml:space="preserve"> druhou smluvn</w:t>
      </w:r>
      <w:r w:rsidR="00453063" w:rsidRPr="006F728A">
        <w:rPr>
          <w:sz w:val="22"/>
          <w:szCs w:val="22"/>
          <w:lang w:eastAsia="cs-CZ"/>
        </w:rPr>
        <w:t xml:space="preserve">í </w:t>
      </w:r>
      <w:r w:rsidRPr="006F728A">
        <w:rPr>
          <w:sz w:val="22"/>
          <w:szCs w:val="22"/>
          <w:lang w:eastAsia="cs-CZ"/>
        </w:rPr>
        <w:t>stranou.</w:t>
      </w:r>
    </w:p>
    <w:p w14:paraId="5588FBFC" w14:textId="5BD4046A" w:rsidR="00605086" w:rsidRPr="006F728A" w:rsidRDefault="00605086" w:rsidP="00420180">
      <w:pPr>
        <w:pStyle w:val="Odstavecseseznamem"/>
        <w:numPr>
          <w:ilvl w:val="2"/>
          <w:numId w:val="20"/>
        </w:numPr>
        <w:suppressAutoHyphens w:val="0"/>
        <w:autoSpaceDE w:val="0"/>
        <w:autoSpaceDN w:val="0"/>
        <w:adjustRightInd w:val="0"/>
        <w:ind w:left="709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>Smluvní strana poruší své povinnosti vyplývající z této smlouvy méně závažným způsobem, ale</w:t>
      </w:r>
      <w:r w:rsidR="006F728A" w:rsidRPr="006F728A">
        <w:rPr>
          <w:sz w:val="22"/>
          <w:szCs w:val="22"/>
          <w:lang w:eastAsia="cs-CZ"/>
        </w:rPr>
        <w:t xml:space="preserve"> </w:t>
      </w:r>
      <w:r w:rsidRPr="006F728A">
        <w:rPr>
          <w:sz w:val="22"/>
          <w:szCs w:val="22"/>
          <w:lang w:eastAsia="cs-CZ"/>
        </w:rPr>
        <w:t>dopustí se takového porušení minimálně 3x během trvání této smlouvy.</w:t>
      </w:r>
    </w:p>
    <w:p w14:paraId="0337CDD0" w14:textId="77777777" w:rsidR="00453063" w:rsidRDefault="00453063" w:rsidP="008A155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EDF612F" w14:textId="77777777" w:rsidR="00605086" w:rsidRPr="00453063" w:rsidRDefault="00605086" w:rsidP="00453063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453063">
        <w:rPr>
          <w:b/>
          <w:sz w:val="22"/>
          <w:szCs w:val="22"/>
          <w:lang w:eastAsia="cs-CZ"/>
        </w:rPr>
        <w:t>I</w:t>
      </w:r>
      <w:r w:rsidR="008B457B">
        <w:rPr>
          <w:b/>
          <w:sz w:val="22"/>
          <w:szCs w:val="22"/>
          <w:lang w:eastAsia="cs-CZ"/>
        </w:rPr>
        <w:t>X</w:t>
      </w:r>
      <w:r w:rsidRPr="00453063">
        <w:rPr>
          <w:b/>
          <w:sz w:val="22"/>
          <w:szCs w:val="22"/>
          <w:lang w:eastAsia="cs-CZ"/>
        </w:rPr>
        <w:t>.</w:t>
      </w:r>
    </w:p>
    <w:p w14:paraId="2A9FF988" w14:textId="77777777" w:rsidR="00605086" w:rsidRDefault="00605086" w:rsidP="00453063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453063">
        <w:rPr>
          <w:b/>
          <w:sz w:val="22"/>
          <w:szCs w:val="22"/>
          <w:lang w:eastAsia="cs-CZ"/>
        </w:rPr>
        <w:t>Smluvní pokuty</w:t>
      </w:r>
    </w:p>
    <w:p w14:paraId="56349C63" w14:textId="77777777" w:rsidR="008B457B" w:rsidRDefault="008B457B" w:rsidP="008B457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BF83672" w14:textId="77777777" w:rsidR="00420180" w:rsidRDefault="00605086" w:rsidP="00AB7160">
      <w:pPr>
        <w:pStyle w:val="Odstavecseseznamem"/>
        <w:numPr>
          <w:ilvl w:val="1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cs-CZ"/>
        </w:rPr>
      </w:pPr>
      <w:r w:rsidRPr="008B457B">
        <w:rPr>
          <w:sz w:val="22"/>
          <w:szCs w:val="22"/>
          <w:lang w:eastAsia="cs-CZ"/>
        </w:rPr>
        <w:t>Smluvní strany se dohodly, že za porušení závazku sjednaného v</w:t>
      </w:r>
      <w:r w:rsidR="008B457B" w:rsidRPr="008B457B">
        <w:rPr>
          <w:sz w:val="22"/>
          <w:szCs w:val="22"/>
          <w:lang w:eastAsia="cs-CZ"/>
        </w:rPr>
        <w:t xml:space="preserve"> </w:t>
      </w:r>
      <w:r w:rsidRPr="008B457B">
        <w:rPr>
          <w:sz w:val="22"/>
          <w:szCs w:val="22"/>
          <w:lang w:eastAsia="cs-CZ"/>
        </w:rPr>
        <w:t>této smlouvě jednou smluvní</w:t>
      </w:r>
      <w:r w:rsidR="008B457B" w:rsidRPr="008B457B">
        <w:rPr>
          <w:sz w:val="22"/>
          <w:szCs w:val="22"/>
          <w:lang w:eastAsia="cs-CZ"/>
        </w:rPr>
        <w:t xml:space="preserve"> </w:t>
      </w:r>
      <w:r w:rsidRPr="008B457B">
        <w:rPr>
          <w:sz w:val="22"/>
          <w:szCs w:val="22"/>
          <w:lang w:eastAsia="cs-CZ"/>
        </w:rPr>
        <w:t>stranou, může druhá smluvní strana požadovat uhrazení smluvní pokuty takto:</w:t>
      </w:r>
    </w:p>
    <w:p w14:paraId="4D059D5E" w14:textId="77777777" w:rsidR="00420180" w:rsidRDefault="00605086" w:rsidP="00AB7160">
      <w:pPr>
        <w:pStyle w:val="Odstavecseseznamem"/>
        <w:numPr>
          <w:ilvl w:val="2"/>
          <w:numId w:val="21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709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 xml:space="preserve">Za nedodržení termínu zahájení projektu ze strany dodavatele dle čl. </w:t>
      </w:r>
      <w:r w:rsidR="00773605" w:rsidRPr="00420180">
        <w:rPr>
          <w:sz w:val="22"/>
          <w:szCs w:val="22"/>
          <w:lang w:eastAsia="cs-CZ"/>
        </w:rPr>
        <w:t>III</w:t>
      </w:r>
      <w:r w:rsidRPr="00420180">
        <w:rPr>
          <w:sz w:val="22"/>
          <w:szCs w:val="22"/>
          <w:lang w:eastAsia="cs-CZ"/>
        </w:rPr>
        <w:t xml:space="preserve"> této smlouvy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vzniká objednateli nárok na smluvní pokutu ve výši 500 Kč za každý i započatý den nezajištěné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realizace.</w:t>
      </w:r>
    </w:p>
    <w:p w14:paraId="0BF87363" w14:textId="77777777" w:rsidR="00420180" w:rsidRDefault="00605086" w:rsidP="00420180">
      <w:pPr>
        <w:pStyle w:val="Odstavecseseznamem"/>
        <w:numPr>
          <w:ilvl w:val="2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>V případě prodlení objednatele s úhradou ceny za realizaci projektu dle čl. 1.2. vzniká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dodavateli nárok na smluvní pokutu ve výši 0,02 % za každý den prodlení se zaplacením ceny.</w:t>
      </w:r>
    </w:p>
    <w:p w14:paraId="0110319E" w14:textId="77777777" w:rsidR="00420180" w:rsidRDefault="00605086" w:rsidP="00420180">
      <w:pPr>
        <w:pStyle w:val="Odstavecseseznamem"/>
        <w:numPr>
          <w:ilvl w:val="2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>V případě jakéhokoliv dalšího porušení této smlouvy nad rámec případů sjednaných v tomto bod</w:t>
      </w:r>
      <w:r w:rsidR="008B457B" w:rsidRPr="00420180">
        <w:rPr>
          <w:sz w:val="22"/>
          <w:szCs w:val="22"/>
          <w:lang w:eastAsia="cs-CZ"/>
        </w:rPr>
        <w:t>ě v </w:t>
      </w:r>
      <w:r w:rsidRPr="00420180">
        <w:rPr>
          <w:sz w:val="22"/>
          <w:szCs w:val="22"/>
          <w:lang w:eastAsia="cs-CZ"/>
        </w:rPr>
        <w:t xml:space="preserve">odstavcích </w:t>
      </w:r>
      <w:r w:rsidR="002C4FD1" w:rsidRPr="00420180">
        <w:rPr>
          <w:sz w:val="22"/>
          <w:szCs w:val="22"/>
          <w:lang w:eastAsia="cs-CZ"/>
        </w:rPr>
        <w:t>1</w:t>
      </w:r>
      <w:r w:rsidRPr="00420180">
        <w:rPr>
          <w:sz w:val="22"/>
          <w:szCs w:val="22"/>
          <w:lang w:eastAsia="cs-CZ"/>
        </w:rPr>
        <w:t xml:space="preserve">.1.1, </w:t>
      </w:r>
      <w:r w:rsidR="002C4FD1" w:rsidRPr="00420180">
        <w:rPr>
          <w:sz w:val="22"/>
          <w:szCs w:val="22"/>
          <w:lang w:eastAsia="cs-CZ"/>
        </w:rPr>
        <w:t>1</w:t>
      </w:r>
      <w:r w:rsidRPr="00420180">
        <w:rPr>
          <w:sz w:val="22"/>
          <w:szCs w:val="22"/>
          <w:lang w:eastAsia="cs-CZ"/>
        </w:rPr>
        <w:t xml:space="preserve">.1.2. a </w:t>
      </w:r>
      <w:r w:rsidR="002C4FD1" w:rsidRPr="00420180">
        <w:rPr>
          <w:sz w:val="22"/>
          <w:szCs w:val="22"/>
          <w:lang w:eastAsia="cs-CZ"/>
        </w:rPr>
        <w:t>1</w:t>
      </w:r>
      <w:r w:rsidRPr="00420180">
        <w:rPr>
          <w:sz w:val="22"/>
          <w:szCs w:val="22"/>
          <w:lang w:eastAsia="cs-CZ"/>
        </w:rPr>
        <w:t>.1.3, má objednatel nárok na smluvní pokutu ve výši 500 Kč za každé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jednotlivé porušení a za každý 1 započatý den, kdy porušení povinnosti trvá.</w:t>
      </w:r>
    </w:p>
    <w:p w14:paraId="07F33BBC" w14:textId="00DEDEA6" w:rsidR="00605086" w:rsidRPr="00420180" w:rsidRDefault="00605086" w:rsidP="00420180">
      <w:pPr>
        <w:pStyle w:val="Odstavecseseznamem"/>
        <w:numPr>
          <w:ilvl w:val="1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 xml:space="preserve">Objednatel si vyhrazuje právo na úhradu smluvní pokuty formou zápočtu k platbě dle čl. </w:t>
      </w:r>
      <w:r w:rsidR="00773605" w:rsidRPr="00420180">
        <w:rPr>
          <w:sz w:val="22"/>
          <w:szCs w:val="22"/>
          <w:lang w:eastAsia="cs-CZ"/>
        </w:rPr>
        <w:t xml:space="preserve">IV. odst. </w:t>
      </w:r>
      <w:r w:rsidRPr="00420180">
        <w:rPr>
          <w:sz w:val="22"/>
          <w:szCs w:val="22"/>
          <w:lang w:eastAsia="cs-CZ"/>
        </w:rPr>
        <w:t>1.2. této</w:t>
      </w:r>
      <w:r w:rsidR="00773605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smlouvy.</w:t>
      </w:r>
    </w:p>
    <w:p w14:paraId="1947421D" w14:textId="77777777" w:rsidR="008B457B" w:rsidRPr="008B457B" w:rsidRDefault="008B457B" w:rsidP="008B457B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5DC00975" w14:textId="77777777" w:rsidR="00605086" w:rsidRPr="008B457B" w:rsidRDefault="00605086" w:rsidP="008B457B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B457B">
        <w:rPr>
          <w:b/>
          <w:sz w:val="22"/>
          <w:szCs w:val="22"/>
          <w:lang w:eastAsia="cs-CZ"/>
        </w:rPr>
        <w:t>VII.</w:t>
      </w:r>
    </w:p>
    <w:p w14:paraId="11ED8334" w14:textId="62620A24" w:rsidR="008B457B" w:rsidRPr="0027694D" w:rsidRDefault="00605086" w:rsidP="0027694D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B457B">
        <w:rPr>
          <w:b/>
          <w:sz w:val="22"/>
          <w:szCs w:val="22"/>
          <w:lang w:eastAsia="cs-CZ"/>
        </w:rPr>
        <w:t>Závěrečná ujednání</w:t>
      </w:r>
    </w:p>
    <w:p w14:paraId="5FCF1AFC" w14:textId="77777777" w:rsidR="003560DB" w:rsidRPr="000A3EF8" w:rsidRDefault="003560DB" w:rsidP="00962B87">
      <w:pPr>
        <w:widowControl w:val="0"/>
        <w:autoSpaceDE w:val="0"/>
        <w:autoSpaceDN w:val="0"/>
        <w:adjustRightInd w:val="0"/>
        <w:spacing w:after="4"/>
        <w:rPr>
          <w:rFonts w:eastAsia="Tahoma"/>
          <w:sz w:val="22"/>
          <w:szCs w:val="22"/>
        </w:rPr>
      </w:pPr>
    </w:p>
    <w:p w14:paraId="07F5BF7B" w14:textId="0649CC01" w:rsidR="003560DB" w:rsidRPr="006F728A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rPr>
          <w:rFonts w:eastAsia="Tahoma"/>
          <w:w w:val="104"/>
          <w:sz w:val="22"/>
          <w:szCs w:val="22"/>
        </w:rPr>
      </w:pPr>
      <w:r w:rsidRPr="006F728A">
        <w:rPr>
          <w:rFonts w:eastAsia="Tahoma"/>
          <w:w w:val="104"/>
          <w:sz w:val="22"/>
          <w:szCs w:val="22"/>
        </w:rPr>
        <w:t>Ta</w:t>
      </w:r>
      <w:r w:rsidRPr="006F728A">
        <w:rPr>
          <w:rFonts w:eastAsia="Tahoma"/>
          <w:spacing w:val="1"/>
          <w:w w:val="104"/>
          <w:sz w:val="22"/>
          <w:szCs w:val="22"/>
        </w:rPr>
        <w:t>t</w:t>
      </w:r>
      <w:r w:rsidRPr="006F728A">
        <w:rPr>
          <w:rFonts w:eastAsia="Tahoma"/>
          <w:w w:val="104"/>
          <w:sz w:val="22"/>
          <w:szCs w:val="22"/>
        </w:rPr>
        <w:t>o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4"/>
          <w:w w:val="104"/>
          <w:sz w:val="22"/>
          <w:szCs w:val="22"/>
        </w:rPr>
        <w:t>m</w:t>
      </w:r>
      <w:r w:rsidRPr="006F728A">
        <w:rPr>
          <w:rFonts w:eastAsia="Tahoma"/>
          <w:w w:val="104"/>
          <w:sz w:val="22"/>
          <w:szCs w:val="22"/>
        </w:rPr>
        <w:t>lo</w:t>
      </w:r>
      <w:r w:rsidRPr="006F728A">
        <w:rPr>
          <w:rFonts w:eastAsia="Tahoma"/>
          <w:spacing w:val="1"/>
          <w:w w:val="104"/>
          <w:sz w:val="22"/>
          <w:szCs w:val="22"/>
        </w:rPr>
        <w:t>u</w:t>
      </w:r>
      <w:r w:rsidRPr="006F728A">
        <w:rPr>
          <w:rFonts w:eastAsia="Tahoma"/>
          <w:w w:val="104"/>
          <w:sz w:val="22"/>
          <w:szCs w:val="22"/>
        </w:rPr>
        <w:t>va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se</w:t>
      </w:r>
      <w:r w:rsidRPr="006F728A">
        <w:rPr>
          <w:rFonts w:eastAsia="Tahoma"/>
          <w:spacing w:val="1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řídí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če</w:t>
      </w:r>
      <w:r w:rsidRPr="006F728A">
        <w:rPr>
          <w:rFonts w:eastAsia="Tahoma"/>
          <w:spacing w:val="3"/>
          <w:w w:val="104"/>
          <w:sz w:val="22"/>
          <w:szCs w:val="22"/>
        </w:rPr>
        <w:t>s</w:t>
      </w:r>
      <w:r w:rsidRPr="006F728A">
        <w:rPr>
          <w:rFonts w:eastAsia="Tahoma"/>
          <w:w w:val="104"/>
          <w:sz w:val="22"/>
          <w:szCs w:val="22"/>
        </w:rPr>
        <w:t>k</w:t>
      </w:r>
      <w:r w:rsidRPr="006F728A">
        <w:rPr>
          <w:rFonts w:eastAsia="Tahoma"/>
          <w:spacing w:val="-1"/>
          <w:w w:val="104"/>
          <w:sz w:val="22"/>
          <w:szCs w:val="22"/>
        </w:rPr>
        <w:t>ý</w:t>
      </w:r>
      <w:r w:rsidRPr="006F728A">
        <w:rPr>
          <w:rFonts w:eastAsia="Tahoma"/>
          <w:w w:val="104"/>
          <w:sz w:val="22"/>
          <w:szCs w:val="22"/>
        </w:rPr>
        <w:t>m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pr</w:t>
      </w:r>
      <w:r w:rsidRPr="006F728A">
        <w:rPr>
          <w:rFonts w:eastAsia="Tahoma"/>
          <w:spacing w:val="1"/>
          <w:w w:val="104"/>
          <w:sz w:val="22"/>
          <w:szCs w:val="22"/>
        </w:rPr>
        <w:t>á</w:t>
      </w:r>
      <w:r w:rsidRPr="006F728A">
        <w:rPr>
          <w:rFonts w:eastAsia="Tahoma"/>
          <w:spacing w:val="2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ním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ř</w:t>
      </w:r>
      <w:r w:rsidRPr="006F728A">
        <w:rPr>
          <w:rFonts w:eastAsia="Tahoma"/>
          <w:spacing w:val="1"/>
          <w:w w:val="104"/>
          <w:sz w:val="22"/>
          <w:szCs w:val="22"/>
        </w:rPr>
        <w:t>á</w:t>
      </w:r>
      <w:r w:rsidRPr="006F728A">
        <w:rPr>
          <w:rFonts w:eastAsia="Tahoma"/>
          <w:w w:val="104"/>
          <w:sz w:val="22"/>
          <w:szCs w:val="22"/>
        </w:rPr>
        <w:t>d</w:t>
      </w:r>
      <w:r w:rsidRPr="006F728A">
        <w:rPr>
          <w:rFonts w:eastAsia="Tahoma"/>
          <w:spacing w:val="1"/>
          <w:w w:val="104"/>
          <w:sz w:val="22"/>
          <w:szCs w:val="22"/>
        </w:rPr>
        <w:t>em</w:t>
      </w:r>
      <w:r w:rsidRPr="006F728A">
        <w:rPr>
          <w:rFonts w:eastAsia="Tahoma"/>
          <w:w w:val="104"/>
          <w:sz w:val="22"/>
          <w:szCs w:val="22"/>
        </w:rPr>
        <w:t>,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ze</w:t>
      </w:r>
      <w:r w:rsidRPr="006F728A">
        <w:rPr>
          <w:rFonts w:eastAsia="Tahoma"/>
          <w:w w:val="104"/>
          <w:sz w:val="22"/>
          <w:szCs w:val="22"/>
        </w:rPr>
        <w:t>jm</w:t>
      </w:r>
      <w:r w:rsidRPr="006F728A">
        <w:rPr>
          <w:rFonts w:eastAsia="Tahoma"/>
          <w:spacing w:val="3"/>
          <w:w w:val="104"/>
          <w:sz w:val="22"/>
          <w:szCs w:val="22"/>
        </w:rPr>
        <w:t>é</w:t>
      </w:r>
      <w:r w:rsidRPr="006F728A">
        <w:rPr>
          <w:rFonts w:eastAsia="Tahoma"/>
          <w:w w:val="104"/>
          <w:sz w:val="22"/>
          <w:szCs w:val="22"/>
        </w:rPr>
        <w:t>na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z</w:t>
      </w:r>
      <w:r w:rsidRPr="006F728A">
        <w:rPr>
          <w:rFonts w:eastAsia="Tahoma"/>
          <w:spacing w:val="1"/>
          <w:w w:val="104"/>
          <w:sz w:val="22"/>
          <w:szCs w:val="22"/>
        </w:rPr>
        <w:t>á</w:t>
      </w:r>
      <w:r w:rsidRPr="006F728A">
        <w:rPr>
          <w:rFonts w:eastAsia="Tahoma"/>
          <w:w w:val="104"/>
          <w:sz w:val="22"/>
          <w:szCs w:val="22"/>
        </w:rPr>
        <w:t>konem</w:t>
      </w:r>
      <w:r w:rsidRPr="006F728A">
        <w:rPr>
          <w:rFonts w:eastAsia="Tahoma"/>
          <w:spacing w:val="1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č.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spacing w:val="2"/>
          <w:w w:val="104"/>
          <w:sz w:val="22"/>
          <w:szCs w:val="22"/>
        </w:rPr>
        <w:t>8</w:t>
      </w:r>
      <w:r w:rsidRPr="006F728A">
        <w:rPr>
          <w:rFonts w:eastAsia="Tahoma"/>
          <w:w w:val="104"/>
          <w:sz w:val="22"/>
          <w:szCs w:val="22"/>
        </w:rPr>
        <w:t>9/</w:t>
      </w:r>
      <w:r w:rsidRPr="006F728A">
        <w:rPr>
          <w:rFonts w:eastAsia="Tahoma"/>
          <w:spacing w:val="2"/>
          <w:w w:val="104"/>
          <w:sz w:val="22"/>
          <w:szCs w:val="22"/>
        </w:rPr>
        <w:t>2</w:t>
      </w:r>
      <w:r w:rsidRPr="006F728A">
        <w:rPr>
          <w:rFonts w:eastAsia="Tahoma"/>
          <w:w w:val="104"/>
          <w:sz w:val="22"/>
          <w:szCs w:val="22"/>
        </w:rPr>
        <w:t>0</w:t>
      </w:r>
      <w:r w:rsidRPr="006F728A">
        <w:rPr>
          <w:rFonts w:eastAsia="Tahoma"/>
          <w:spacing w:val="1"/>
          <w:w w:val="104"/>
          <w:sz w:val="22"/>
          <w:szCs w:val="22"/>
        </w:rPr>
        <w:t>1</w:t>
      </w:r>
      <w:r w:rsidRPr="006F728A">
        <w:rPr>
          <w:rFonts w:eastAsia="Tahoma"/>
          <w:w w:val="104"/>
          <w:sz w:val="22"/>
          <w:szCs w:val="22"/>
        </w:rPr>
        <w:t>2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2"/>
          <w:w w:val="104"/>
          <w:sz w:val="22"/>
          <w:szCs w:val="22"/>
        </w:rPr>
        <w:t>b</w:t>
      </w:r>
      <w:r w:rsidRPr="006F728A">
        <w:rPr>
          <w:rFonts w:eastAsia="Tahoma"/>
          <w:w w:val="104"/>
          <w:sz w:val="22"/>
          <w:szCs w:val="22"/>
        </w:rPr>
        <w:t>.,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obč</w:t>
      </w:r>
      <w:r w:rsidRPr="006F728A">
        <w:rPr>
          <w:rFonts w:eastAsia="Tahoma"/>
          <w:spacing w:val="1"/>
          <w:w w:val="104"/>
          <w:sz w:val="22"/>
          <w:szCs w:val="22"/>
        </w:rPr>
        <w:t>an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2"/>
          <w:w w:val="104"/>
          <w:sz w:val="22"/>
          <w:szCs w:val="22"/>
        </w:rPr>
        <w:t>k</w:t>
      </w:r>
      <w:r w:rsidRPr="006F728A">
        <w:rPr>
          <w:rFonts w:eastAsia="Tahoma"/>
          <w:w w:val="104"/>
          <w:sz w:val="22"/>
          <w:szCs w:val="22"/>
        </w:rPr>
        <w:t>ým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z</w:t>
      </w:r>
      <w:r w:rsidRPr="006F728A">
        <w:rPr>
          <w:rFonts w:eastAsia="Tahoma"/>
          <w:spacing w:val="1"/>
          <w:w w:val="104"/>
          <w:sz w:val="22"/>
          <w:szCs w:val="22"/>
        </w:rPr>
        <w:t>á</w:t>
      </w:r>
      <w:r w:rsidRPr="006F728A">
        <w:rPr>
          <w:rFonts w:eastAsia="Tahoma"/>
          <w:w w:val="104"/>
          <w:sz w:val="22"/>
          <w:szCs w:val="22"/>
        </w:rPr>
        <w:t>k</w:t>
      </w:r>
      <w:r w:rsidRPr="006F728A">
        <w:rPr>
          <w:rFonts w:eastAsia="Tahoma"/>
          <w:spacing w:val="2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w w:val="105"/>
          <w:sz w:val="22"/>
          <w:szCs w:val="22"/>
        </w:rPr>
        <w:t>í</w:t>
      </w:r>
      <w:r w:rsidRPr="006F728A">
        <w:rPr>
          <w:rFonts w:eastAsia="Tahoma"/>
          <w:spacing w:val="-1"/>
          <w:w w:val="104"/>
          <w:sz w:val="22"/>
          <w:szCs w:val="22"/>
        </w:rPr>
        <w:t>k</w:t>
      </w:r>
      <w:r w:rsidRPr="006F728A">
        <w:rPr>
          <w:rFonts w:eastAsia="Tahoma"/>
          <w:w w:val="104"/>
          <w:sz w:val="22"/>
          <w:szCs w:val="22"/>
        </w:rPr>
        <w:t>em</w:t>
      </w:r>
      <w:r w:rsidR="00773605" w:rsidRPr="006F728A">
        <w:rPr>
          <w:rFonts w:eastAsia="Tahoma"/>
          <w:spacing w:val="1"/>
          <w:w w:val="104"/>
          <w:sz w:val="22"/>
          <w:szCs w:val="22"/>
        </w:rPr>
        <w:t>, v platném znění</w:t>
      </w:r>
      <w:r w:rsidRPr="006F728A">
        <w:rPr>
          <w:rFonts w:eastAsia="Tahoma"/>
          <w:w w:val="104"/>
          <w:sz w:val="22"/>
          <w:szCs w:val="22"/>
        </w:rPr>
        <w:t>.</w:t>
      </w:r>
    </w:p>
    <w:p w14:paraId="1FF49D78" w14:textId="77777777" w:rsidR="006F728A" w:rsidRPr="006F728A" w:rsidRDefault="006F728A" w:rsidP="006F728A">
      <w:pPr>
        <w:pStyle w:val="Odstavecseseznamem"/>
        <w:widowControl w:val="0"/>
        <w:autoSpaceDE w:val="0"/>
        <w:autoSpaceDN w:val="0"/>
        <w:adjustRightInd w:val="0"/>
        <w:ind w:left="405" w:right="-20"/>
        <w:rPr>
          <w:rFonts w:eastAsia="Tahoma"/>
          <w:sz w:val="22"/>
          <w:szCs w:val="22"/>
        </w:rPr>
      </w:pPr>
    </w:p>
    <w:p w14:paraId="216481D8" w14:textId="77777777" w:rsidR="00420180" w:rsidRDefault="003560DB" w:rsidP="001024B3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6F728A">
        <w:rPr>
          <w:rFonts w:eastAsia="Tahoma"/>
          <w:w w:val="104"/>
          <w:sz w:val="22"/>
          <w:szCs w:val="22"/>
        </w:rPr>
        <w:t>St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spacing w:val="2"/>
          <w:w w:val="104"/>
          <w:sz w:val="22"/>
          <w:szCs w:val="22"/>
        </w:rPr>
        <w:t>-</w:t>
      </w:r>
      <w:r w:rsidRPr="006F728A">
        <w:rPr>
          <w:rFonts w:eastAsia="Tahoma"/>
          <w:w w:val="104"/>
          <w:sz w:val="22"/>
          <w:szCs w:val="22"/>
        </w:rPr>
        <w:t>li</w:t>
      </w:r>
      <w:r w:rsidRPr="006F728A">
        <w:rPr>
          <w:rFonts w:eastAsia="Tahoma"/>
          <w:spacing w:val="60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se</w:t>
      </w:r>
      <w:r w:rsidRPr="006F728A">
        <w:rPr>
          <w:rFonts w:eastAsia="Tahoma"/>
          <w:spacing w:val="6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2"/>
          <w:w w:val="104"/>
          <w:sz w:val="22"/>
          <w:szCs w:val="22"/>
        </w:rPr>
        <w:t>ě</w:t>
      </w:r>
      <w:r w:rsidRPr="006F728A">
        <w:rPr>
          <w:rFonts w:eastAsia="Tahoma"/>
          <w:w w:val="104"/>
          <w:sz w:val="22"/>
          <w:szCs w:val="22"/>
        </w:rPr>
        <w:t>kt</w:t>
      </w:r>
      <w:r w:rsidRPr="006F728A">
        <w:rPr>
          <w:rFonts w:eastAsia="Tahoma"/>
          <w:spacing w:val="1"/>
          <w:w w:val="104"/>
          <w:sz w:val="22"/>
          <w:szCs w:val="22"/>
        </w:rPr>
        <w:t>er</w:t>
      </w:r>
      <w:r w:rsidRPr="006F728A">
        <w:rPr>
          <w:rFonts w:eastAsia="Tahoma"/>
          <w:w w:val="104"/>
          <w:sz w:val="22"/>
          <w:szCs w:val="22"/>
        </w:rPr>
        <w:t>é</w:t>
      </w:r>
      <w:r w:rsidRPr="006F728A">
        <w:rPr>
          <w:rFonts w:eastAsia="Tahoma"/>
          <w:spacing w:val="61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us</w:t>
      </w:r>
      <w:r w:rsidRPr="006F728A">
        <w:rPr>
          <w:rFonts w:eastAsia="Tahoma"/>
          <w:spacing w:val="3"/>
          <w:w w:val="104"/>
          <w:sz w:val="22"/>
          <w:szCs w:val="22"/>
        </w:rPr>
        <w:t>t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no</w:t>
      </w:r>
      <w:r w:rsidRPr="006F728A">
        <w:rPr>
          <w:rFonts w:eastAsia="Tahoma"/>
          <w:spacing w:val="-1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ení</w:t>
      </w:r>
      <w:r w:rsidRPr="006F728A">
        <w:rPr>
          <w:rFonts w:eastAsia="Tahoma"/>
          <w:spacing w:val="60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té</w:t>
      </w:r>
      <w:r w:rsidRPr="006F728A">
        <w:rPr>
          <w:rFonts w:eastAsia="Tahoma"/>
          <w:w w:val="104"/>
          <w:sz w:val="22"/>
          <w:szCs w:val="22"/>
        </w:rPr>
        <w:t>to</w:t>
      </w:r>
      <w:r w:rsidRPr="006F728A">
        <w:rPr>
          <w:rFonts w:eastAsia="Tahoma"/>
          <w:spacing w:val="6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m</w:t>
      </w:r>
      <w:r w:rsidRPr="006F728A">
        <w:rPr>
          <w:rFonts w:eastAsia="Tahoma"/>
          <w:w w:val="104"/>
          <w:sz w:val="22"/>
          <w:szCs w:val="22"/>
        </w:rPr>
        <w:t>lo</w:t>
      </w:r>
      <w:r w:rsidRPr="006F728A">
        <w:rPr>
          <w:rFonts w:eastAsia="Tahoma"/>
          <w:spacing w:val="2"/>
          <w:w w:val="104"/>
          <w:sz w:val="22"/>
          <w:szCs w:val="22"/>
        </w:rPr>
        <w:t>u</w:t>
      </w:r>
      <w:r w:rsidRPr="006F728A">
        <w:rPr>
          <w:rFonts w:eastAsia="Tahoma"/>
          <w:w w:val="104"/>
          <w:sz w:val="22"/>
          <w:szCs w:val="22"/>
        </w:rPr>
        <w:t>vy</w:t>
      </w:r>
      <w:r w:rsidRPr="006F728A">
        <w:rPr>
          <w:rFonts w:eastAsia="Tahoma"/>
          <w:spacing w:val="61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ne</w:t>
      </w:r>
      <w:r w:rsidRPr="006F728A">
        <w:rPr>
          <w:rFonts w:eastAsia="Tahoma"/>
          <w:spacing w:val="3"/>
          <w:w w:val="104"/>
          <w:sz w:val="22"/>
          <w:szCs w:val="22"/>
        </w:rPr>
        <w:t>p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spacing w:val="1"/>
          <w:w w:val="104"/>
          <w:sz w:val="22"/>
          <w:szCs w:val="22"/>
        </w:rPr>
        <w:t>at</w:t>
      </w:r>
      <w:r w:rsidRPr="006F728A">
        <w:rPr>
          <w:rFonts w:eastAsia="Tahoma"/>
          <w:w w:val="104"/>
          <w:sz w:val="22"/>
          <w:szCs w:val="22"/>
        </w:rPr>
        <w:t>ným,</w:t>
      </w:r>
      <w:r w:rsidRPr="006F728A">
        <w:rPr>
          <w:rFonts w:eastAsia="Tahoma"/>
          <w:spacing w:val="60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2"/>
          <w:w w:val="104"/>
          <w:sz w:val="22"/>
          <w:szCs w:val="22"/>
        </w:rPr>
        <w:t>e</w:t>
      </w:r>
      <w:r w:rsidRPr="006F728A">
        <w:rPr>
          <w:rFonts w:eastAsia="Tahoma"/>
          <w:w w:val="104"/>
          <w:sz w:val="22"/>
          <w:szCs w:val="22"/>
        </w:rPr>
        <w:t>úč</w:t>
      </w:r>
      <w:r w:rsidRPr="006F728A">
        <w:rPr>
          <w:rFonts w:eastAsia="Tahoma"/>
          <w:spacing w:val="1"/>
          <w:w w:val="105"/>
          <w:sz w:val="22"/>
          <w:szCs w:val="22"/>
        </w:rPr>
        <w:t>i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n</w:t>
      </w:r>
      <w:r w:rsidRPr="006F728A">
        <w:rPr>
          <w:rFonts w:eastAsia="Tahoma"/>
          <w:w w:val="104"/>
          <w:sz w:val="22"/>
          <w:szCs w:val="22"/>
        </w:rPr>
        <w:t>ým</w:t>
      </w:r>
      <w:r w:rsidRPr="006F728A">
        <w:rPr>
          <w:rFonts w:eastAsia="Tahoma"/>
          <w:spacing w:val="61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č</w:t>
      </w:r>
      <w:r w:rsidRPr="006F728A">
        <w:rPr>
          <w:rFonts w:eastAsia="Tahoma"/>
          <w:w w:val="105"/>
          <w:sz w:val="22"/>
          <w:szCs w:val="22"/>
        </w:rPr>
        <w:t>i</w:t>
      </w:r>
      <w:r w:rsidRPr="006F728A">
        <w:rPr>
          <w:rFonts w:eastAsia="Tahoma"/>
          <w:spacing w:val="6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ev</w:t>
      </w:r>
      <w:r w:rsidRPr="006F728A">
        <w:rPr>
          <w:rFonts w:eastAsia="Tahoma"/>
          <w:w w:val="104"/>
          <w:sz w:val="22"/>
          <w:szCs w:val="22"/>
        </w:rPr>
        <w:t>yk</w:t>
      </w:r>
      <w:r w:rsidRPr="006F728A">
        <w:rPr>
          <w:rFonts w:eastAsia="Tahoma"/>
          <w:spacing w:val="1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t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w w:val="104"/>
          <w:sz w:val="22"/>
          <w:szCs w:val="22"/>
        </w:rPr>
        <w:t>ným,</w:t>
      </w:r>
      <w:r w:rsidRPr="006F728A">
        <w:rPr>
          <w:rFonts w:eastAsia="Tahoma"/>
          <w:spacing w:val="6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p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tnost,</w:t>
      </w:r>
      <w:r w:rsidRPr="006F728A">
        <w:rPr>
          <w:rFonts w:eastAsia="Tahoma"/>
          <w:spacing w:val="6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úč</w:t>
      </w:r>
      <w:r w:rsidRPr="006F728A">
        <w:rPr>
          <w:rFonts w:eastAsia="Tahoma"/>
          <w:spacing w:val="1"/>
          <w:w w:val="104"/>
          <w:sz w:val="22"/>
          <w:szCs w:val="22"/>
        </w:rPr>
        <w:t>i</w:t>
      </w:r>
      <w:r w:rsidRPr="006F728A">
        <w:rPr>
          <w:rFonts w:eastAsia="Tahoma"/>
          <w:w w:val="104"/>
          <w:sz w:val="22"/>
          <w:szCs w:val="22"/>
        </w:rPr>
        <w:t>nnost</w:t>
      </w:r>
      <w:r w:rsidRPr="006F728A">
        <w:rPr>
          <w:rFonts w:eastAsia="Tahoma"/>
          <w:spacing w:val="60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a</w:t>
      </w:r>
      <w:r w:rsidRPr="006F728A">
        <w:rPr>
          <w:rFonts w:eastAsia="Tahoma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vykona</w:t>
      </w:r>
      <w:r w:rsidRPr="006F728A">
        <w:rPr>
          <w:rFonts w:eastAsia="Tahoma"/>
          <w:spacing w:val="1"/>
          <w:w w:val="104"/>
          <w:sz w:val="22"/>
          <w:szCs w:val="22"/>
        </w:rPr>
        <w:t>te</w:t>
      </w:r>
      <w:r w:rsidRPr="006F728A">
        <w:rPr>
          <w:rFonts w:eastAsia="Tahoma"/>
          <w:w w:val="104"/>
          <w:sz w:val="22"/>
          <w:szCs w:val="22"/>
        </w:rPr>
        <w:t>ln</w:t>
      </w:r>
      <w:r w:rsidRPr="006F728A">
        <w:rPr>
          <w:rFonts w:eastAsia="Tahoma"/>
          <w:spacing w:val="1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st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os</w:t>
      </w:r>
      <w:r w:rsidRPr="006F728A">
        <w:rPr>
          <w:rFonts w:eastAsia="Tahoma"/>
          <w:spacing w:val="1"/>
          <w:w w:val="104"/>
          <w:sz w:val="22"/>
          <w:szCs w:val="22"/>
        </w:rPr>
        <w:t>ta</w:t>
      </w:r>
      <w:r w:rsidRPr="006F728A">
        <w:rPr>
          <w:rFonts w:eastAsia="Tahoma"/>
          <w:w w:val="104"/>
          <w:sz w:val="22"/>
          <w:szCs w:val="22"/>
        </w:rPr>
        <w:t>tn</w:t>
      </w:r>
      <w:r w:rsidRPr="006F728A">
        <w:rPr>
          <w:rFonts w:eastAsia="Tahoma"/>
          <w:spacing w:val="2"/>
          <w:w w:val="104"/>
          <w:sz w:val="22"/>
          <w:szCs w:val="22"/>
        </w:rPr>
        <w:t>í</w:t>
      </w:r>
      <w:r w:rsidRPr="006F728A">
        <w:rPr>
          <w:rFonts w:eastAsia="Tahoma"/>
          <w:w w:val="104"/>
          <w:sz w:val="22"/>
          <w:szCs w:val="22"/>
        </w:rPr>
        <w:t>ch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us</w:t>
      </w:r>
      <w:r w:rsidRPr="006F728A">
        <w:rPr>
          <w:rFonts w:eastAsia="Tahoma"/>
          <w:spacing w:val="3"/>
          <w:w w:val="104"/>
          <w:sz w:val="22"/>
          <w:szCs w:val="22"/>
        </w:rPr>
        <w:t>t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no</w:t>
      </w:r>
      <w:r w:rsidRPr="006F728A">
        <w:rPr>
          <w:rFonts w:eastAsia="Tahoma"/>
          <w:spacing w:val="-1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ení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m</w:t>
      </w:r>
      <w:r w:rsidRPr="006F728A">
        <w:rPr>
          <w:rFonts w:eastAsia="Tahoma"/>
          <w:w w:val="104"/>
          <w:sz w:val="22"/>
          <w:szCs w:val="22"/>
        </w:rPr>
        <w:t>l</w:t>
      </w:r>
      <w:r w:rsidRPr="006F728A">
        <w:rPr>
          <w:rFonts w:eastAsia="Tahoma"/>
          <w:spacing w:val="2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u</w:t>
      </w:r>
      <w:r w:rsidRPr="006F728A">
        <w:rPr>
          <w:rFonts w:eastAsia="Tahoma"/>
          <w:spacing w:val="1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y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t</w:t>
      </w:r>
      <w:r w:rsidRPr="006F728A">
        <w:rPr>
          <w:rFonts w:eastAsia="Tahoma"/>
          <w:w w:val="104"/>
          <w:sz w:val="22"/>
          <w:szCs w:val="22"/>
        </w:rPr>
        <w:t>ím</w:t>
      </w:r>
      <w:r w:rsidRPr="006F728A">
        <w:rPr>
          <w:rFonts w:eastAsia="Tahoma"/>
          <w:spacing w:val="6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nen</w:t>
      </w:r>
      <w:r w:rsidRPr="006F728A">
        <w:rPr>
          <w:rFonts w:eastAsia="Tahoma"/>
          <w:w w:val="105"/>
          <w:sz w:val="22"/>
          <w:szCs w:val="22"/>
        </w:rPr>
        <w:t>í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spacing w:val="3"/>
          <w:w w:val="104"/>
          <w:sz w:val="22"/>
          <w:szCs w:val="22"/>
        </w:rPr>
        <w:t>d</w:t>
      </w:r>
      <w:r w:rsidRPr="006F728A">
        <w:rPr>
          <w:rFonts w:eastAsia="Tahoma"/>
          <w:w w:val="104"/>
          <w:sz w:val="22"/>
          <w:szCs w:val="22"/>
        </w:rPr>
        <w:t>otč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w w:val="104"/>
          <w:sz w:val="22"/>
          <w:szCs w:val="22"/>
        </w:rPr>
        <w:t>na.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m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spacing w:val="1"/>
          <w:w w:val="104"/>
          <w:sz w:val="22"/>
          <w:szCs w:val="22"/>
        </w:rPr>
        <w:t>u</w:t>
      </w:r>
      <w:r w:rsidRPr="006F728A">
        <w:rPr>
          <w:rFonts w:eastAsia="Tahoma"/>
          <w:w w:val="104"/>
          <w:sz w:val="22"/>
          <w:szCs w:val="22"/>
        </w:rPr>
        <w:t>vn</w:t>
      </w:r>
      <w:r w:rsidRPr="006F728A">
        <w:rPr>
          <w:rFonts w:eastAsia="Tahoma"/>
          <w:w w:val="105"/>
          <w:sz w:val="22"/>
          <w:szCs w:val="22"/>
        </w:rPr>
        <w:t>í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t</w:t>
      </w:r>
      <w:r w:rsidRPr="006F728A">
        <w:rPr>
          <w:rFonts w:eastAsia="Tahoma"/>
          <w:w w:val="104"/>
          <w:sz w:val="22"/>
          <w:szCs w:val="22"/>
        </w:rPr>
        <w:t>r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ny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se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spacing w:val="3"/>
          <w:w w:val="104"/>
          <w:sz w:val="22"/>
          <w:szCs w:val="22"/>
        </w:rPr>
        <w:t>z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v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zu</w:t>
      </w:r>
      <w:r w:rsidRPr="006F728A">
        <w:rPr>
          <w:rFonts w:eastAsia="Tahoma"/>
          <w:spacing w:val="-1"/>
          <w:w w:val="104"/>
          <w:sz w:val="22"/>
          <w:szCs w:val="22"/>
        </w:rPr>
        <w:t>j</w:t>
      </w:r>
      <w:r w:rsidRPr="006F728A">
        <w:rPr>
          <w:rFonts w:eastAsia="Tahoma"/>
          <w:w w:val="105"/>
          <w:sz w:val="22"/>
          <w:szCs w:val="22"/>
        </w:rPr>
        <w:t>í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ta</w:t>
      </w:r>
      <w:r w:rsidRPr="006F728A">
        <w:rPr>
          <w:rFonts w:eastAsia="Tahoma"/>
          <w:spacing w:val="2"/>
          <w:w w:val="104"/>
          <w:sz w:val="22"/>
          <w:szCs w:val="22"/>
        </w:rPr>
        <w:t>k</w:t>
      </w:r>
      <w:r w:rsidRPr="006F728A">
        <w:rPr>
          <w:rFonts w:eastAsia="Tahoma"/>
          <w:w w:val="104"/>
          <w:sz w:val="22"/>
          <w:szCs w:val="22"/>
        </w:rPr>
        <w:t>ové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ne</w:t>
      </w:r>
      <w:r w:rsidRPr="006F728A">
        <w:rPr>
          <w:rFonts w:eastAsia="Tahoma"/>
          <w:spacing w:val="1"/>
          <w:w w:val="104"/>
          <w:sz w:val="22"/>
          <w:szCs w:val="22"/>
        </w:rPr>
        <w:t>p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spacing w:val="1"/>
          <w:w w:val="104"/>
          <w:sz w:val="22"/>
          <w:szCs w:val="22"/>
        </w:rPr>
        <w:t>at</w:t>
      </w:r>
      <w:r w:rsidRPr="006F728A">
        <w:rPr>
          <w:rFonts w:eastAsia="Tahoma"/>
          <w:w w:val="104"/>
          <w:sz w:val="22"/>
          <w:szCs w:val="22"/>
        </w:rPr>
        <w:t>né,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3"/>
          <w:w w:val="104"/>
          <w:sz w:val="22"/>
          <w:szCs w:val="22"/>
        </w:rPr>
        <w:t>e</w:t>
      </w:r>
      <w:r w:rsidRPr="006F728A">
        <w:rPr>
          <w:rFonts w:eastAsia="Tahoma"/>
          <w:w w:val="104"/>
          <w:sz w:val="22"/>
          <w:szCs w:val="22"/>
        </w:rPr>
        <w:t>ú</w:t>
      </w:r>
      <w:r w:rsidRPr="006F728A">
        <w:rPr>
          <w:rFonts w:eastAsia="Tahoma"/>
          <w:spacing w:val="-1"/>
          <w:w w:val="104"/>
          <w:sz w:val="22"/>
          <w:szCs w:val="22"/>
        </w:rPr>
        <w:t>č</w:t>
      </w:r>
      <w:r w:rsidRPr="006F728A">
        <w:rPr>
          <w:rFonts w:eastAsia="Tahoma"/>
          <w:w w:val="104"/>
          <w:sz w:val="22"/>
          <w:szCs w:val="22"/>
        </w:rPr>
        <w:t>i</w:t>
      </w:r>
      <w:r w:rsidRPr="006F728A">
        <w:rPr>
          <w:rFonts w:eastAsia="Tahoma"/>
          <w:spacing w:val="1"/>
          <w:w w:val="104"/>
          <w:sz w:val="22"/>
          <w:szCs w:val="22"/>
        </w:rPr>
        <w:t>n</w:t>
      </w:r>
      <w:r w:rsidRPr="006F728A">
        <w:rPr>
          <w:rFonts w:eastAsia="Tahoma"/>
          <w:w w:val="104"/>
          <w:sz w:val="22"/>
          <w:szCs w:val="22"/>
        </w:rPr>
        <w:t>né</w:t>
      </w:r>
      <w:r w:rsidRPr="006F728A">
        <w:rPr>
          <w:rFonts w:eastAsia="Tahoma"/>
          <w:spacing w:val="6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či</w:t>
      </w:r>
      <w:r w:rsidRPr="006F728A">
        <w:rPr>
          <w:rFonts w:eastAsia="Tahoma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nev</w:t>
      </w:r>
      <w:r w:rsidRPr="006F728A">
        <w:rPr>
          <w:rFonts w:eastAsia="Tahoma"/>
          <w:spacing w:val="1"/>
          <w:w w:val="104"/>
          <w:sz w:val="22"/>
          <w:szCs w:val="22"/>
        </w:rPr>
        <w:t>y</w:t>
      </w:r>
      <w:r w:rsidRPr="006F728A">
        <w:rPr>
          <w:rFonts w:eastAsia="Tahoma"/>
          <w:w w:val="104"/>
          <w:sz w:val="22"/>
          <w:szCs w:val="22"/>
        </w:rPr>
        <w:t>k</w:t>
      </w:r>
      <w:r w:rsidRPr="006F728A">
        <w:rPr>
          <w:rFonts w:eastAsia="Tahoma"/>
          <w:spacing w:val="1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t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w w:val="104"/>
          <w:sz w:val="22"/>
          <w:szCs w:val="22"/>
        </w:rPr>
        <w:t>lné</w:t>
      </w:r>
      <w:r w:rsidRPr="006F728A">
        <w:rPr>
          <w:rFonts w:eastAsia="Tahoma"/>
          <w:spacing w:val="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ust</w:t>
      </w:r>
      <w:r w:rsidRPr="006F728A">
        <w:rPr>
          <w:rFonts w:eastAsia="Tahoma"/>
          <w:spacing w:val="2"/>
          <w:w w:val="104"/>
          <w:sz w:val="22"/>
          <w:szCs w:val="22"/>
        </w:rPr>
        <w:t>a</w:t>
      </w:r>
      <w:r w:rsidRPr="006F728A">
        <w:rPr>
          <w:rFonts w:eastAsia="Tahoma"/>
          <w:spacing w:val="1"/>
          <w:w w:val="104"/>
          <w:sz w:val="22"/>
          <w:szCs w:val="22"/>
        </w:rPr>
        <w:t>n</w:t>
      </w:r>
      <w:r w:rsidRPr="006F728A">
        <w:rPr>
          <w:rFonts w:eastAsia="Tahoma"/>
          <w:w w:val="104"/>
          <w:sz w:val="22"/>
          <w:szCs w:val="22"/>
        </w:rPr>
        <w:t>ovení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nahr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dit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ta</w:t>
      </w:r>
      <w:r w:rsidRPr="006F728A">
        <w:rPr>
          <w:rFonts w:eastAsia="Tahoma"/>
          <w:w w:val="104"/>
          <w:sz w:val="22"/>
          <w:szCs w:val="22"/>
        </w:rPr>
        <w:t>k,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by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úče</w:t>
      </w:r>
      <w:r w:rsidRPr="006F728A">
        <w:rPr>
          <w:rFonts w:eastAsia="Tahoma"/>
          <w:spacing w:val="2"/>
          <w:w w:val="104"/>
          <w:sz w:val="22"/>
          <w:szCs w:val="22"/>
        </w:rPr>
        <w:t>l</w:t>
      </w:r>
      <w:r w:rsidRPr="006F728A">
        <w:rPr>
          <w:rFonts w:eastAsia="Tahoma"/>
          <w:w w:val="104"/>
          <w:sz w:val="22"/>
          <w:szCs w:val="22"/>
        </w:rPr>
        <w:t>u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m</w:t>
      </w:r>
      <w:r w:rsidRPr="006F728A">
        <w:rPr>
          <w:rFonts w:eastAsia="Tahoma"/>
          <w:spacing w:val="3"/>
          <w:w w:val="105"/>
          <w:sz w:val="22"/>
          <w:szCs w:val="22"/>
        </w:rPr>
        <w:t>l</w:t>
      </w:r>
      <w:r w:rsidRPr="006F728A">
        <w:rPr>
          <w:rFonts w:eastAsia="Tahoma"/>
          <w:w w:val="104"/>
          <w:sz w:val="22"/>
          <w:szCs w:val="22"/>
        </w:rPr>
        <w:t>ou</w:t>
      </w:r>
      <w:r w:rsidRPr="006F728A">
        <w:rPr>
          <w:rFonts w:eastAsia="Tahoma"/>
          <w:spacing w:val="1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y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by</w:t>
      </w:r>
      <w:r w:rsidRPr="006F728A">
        <w:rPr>
          <w:rFonts w:eastAsia="Tahoma"/>
          <w:spacing w:val="2"/>
          <w:w w:val="105"/>
          <w:sz w:val="22"/>
          <w:szCs w:val="22"/>
        </w:rPr>
        <w:t>l</w:t>
      </w:r>
      <w:r w:rsidRPr="006F728A">
        <w:rPr>
          <w:rFonts w:eastAsia="Tahoma"/>
          <w:w w:val="104"/>
          <w:sz w:val="22"/>
          <w:szCs w:val="22"/>
        </w:rPr>
        <w:t>o</w:t>
      </w:r>
      <w:r w:rsidRPr="006F728A">
        <w:rPr>
          <w:rFonts w:eastAsia="Tahoma"/>
          <w:spacing w:val="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dos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ž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spacing w:val="2"/>
          <w:w w:val="104"/>
          <w:sz w:val="22"/>
          <w:szCs w:val="22"/>
        </w:rPr>
        <w:t>n</w:t>
      </w:r>
      <w:r w:rsidRPr="006F728A">
        <w:rPr>
          <w:rFonts w:eastAsia="Tahoma"/>
          <w:w w:val="104"/>
          <w:sz w:val="22"/>
          <w:szCs w:val="22"/>
        </w:rPr>
        <w:t>o.</w:t>
      </w:r>
    </w:p>
    <w:p w14:paraId="27D5F64A" w14:textId="77777777" w:rsidR="00420180" w:rsidRPr="00420180" w:rsidRDefault="00420180" w:rsidP="00420180">
      <w:pPr>
        <w:pStyle w:val="Odstavecseseznamem"/>
        <w:rPr>
          <w:rFonts w:eastAsia="Tahoma"/>
          <w:w w:val="104"/>
          <w:sz w:val="22"/>
          <w:szCs w:val="22"/>
        </w:rPr>
      </w:pPr>
    </w:p>
    <w:p w14:paraId="58BEAD53" w14:textId="77777777" w:rsidR="00420180" w:rsidRP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rFonts w:eastAsia="Tahoma"/>
          <w:w w:val="104"/>
          <w:sz w:val="22"/>
          <w:szCs w:val="22"/>
        </w:rPr>
        <w:t xml:space="preserve">Jakékoli změny či dodatky ke smlouvě musí být vyhotoveny v písemné formě a </w:t>
      </w:r>
      <w:r w:rsidR="000A3EF8" w:rsidRPr="00420180">
        <w:rPr>
          <w:rFonts w:eastAsia="Tahoma"/>
          <w:w w:val="104"/>
          <w:sz w:val="22"/>
          <w:szCs w:val="22"/>
        </w:rPr>
        <w:t>po</w:t>
      </w:r>
      <w:r w:rsidRPr="00420180">
        <w:rPr>
          <w:rFonts w:eastAsia="Tahoma"/>
          <w:w w:val="104"/>
          <w:sz w:val="22"/>
          <w:szCs w:val="22"/>
        </w:rPr>
        <w:t>depsány oběma smluvními stranami</w:t>
      </w:r>
      <w:r w:rsidR="00773605" w:rsidRPr="00420180">
        <w:rPr>
          <w:rFonts w:eastAsia="Tahoma"/>
          <w:w w:val="104"/>
          <w:sz w:val="22"/>
          <w:szCs w:val="22"/>
        </w:rPr>
        <w:t xml:space="preserve">; vyjma změny přílohy č. 1 provedené v souladu s čl. V. odst. </w:t>
      </w:r>
      <w:r w:rsidR="00773605" w:rsidRPr="00420180">
        <w:rPr>
          <w:sz w:val="22"/>
          <w:szCs w:val="22"/>
          <w:lang w:eastAsia="cs-CZ"/>
        </w:rPr>
        <w:t>1.3.1 této smlouvy.</w:t>
      </w:r>
    </w:p>
    <w:p w14:paraId="260C38A6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08710FA4" w14:textId="77777777" w:rsidR="00420180" w:rsidRPr="00420180" w:rsidRDefault="00605086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Tato smlouva, jakož i všechny právní vztahy z ní vzniklé nebo s ní související, se řídí český</w:t>
      </w:r>
      <w:r w:rsidR="00773605" w:rsidRPr="00420180">
        <w:rPr>
          <w:sz w:val="22"/>
          <w:szCs w:val="22"/>
          <w:lang w:eastAsia="cs-CZ"/>
        </w:rPr>
        <w:t>m</w:t>
      </w:r>
      <w:r w:rsidRPr="00420180">
        <w:rPr>
          <w:sz w:val="22"/>
          <w:szCs w:val="22"/>
          <w:lang w:eastAsia="cs-CZ"/>
        </w:rPr>
        <w:t xml:space="preserve"> právem.</w:t>
      </w:r>
    </w:p>
    <w:p w14:paraId="7471AC7D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7AE28DD9" w14:textId="77777777" w:rsidR="00420180" w:rsidRPr="00420180" w:rsidRDefault="00605086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Tato smlouva nabývá platnosti dnem podpisu všemi smluvními stranami a účinnosti v souladu se</w:t>
      </w:r>
      <w:r w:rsidR="008C5018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lastRenderedPageBreak/>
        <w:t>zákonem č. 340/2015 Sb., o zvláštních podmínkách účinnosti některých smluv, uveřejňování těchto smluv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a o registru smluv (z</w:t>
      </w:r>
      <w:r w:rsidR="008B457B" w:rsidRPr="00420180">
        <w:rPr>
          <w:sz w:val="22"/>
          <w:szCs w:val="22"/>
          <w:lang w:eastAsia="cs-CZ"/>
        </w:rPr>
        <w:t>á</w:t>
      </w:r>
      <w:r w:rsidRPr="00420180">
        <w:rPr>
          <w:sz w:val="22"/>
          <w:szCs w:val="22"/>
          <w:lang w:eastAsia="cs-CZ"/>
        </w:rPr>
        <w:t>kon o registru smluv), v platném znění.</w:t>
      </w:r>
    </w:p>
    <w:p w14:paraId="6068A77B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14831F70" w14:textId="40455E28" w:rsidR="00420180" w:rsidRPr="00420180" w:rsidRDefault="00605086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 xml:space="preserve">Smluvní strany prohlašují, že smlouva byla uzavřena svobodně, vážně a srozumitelně, bez </w:t>
      </w:r>
      <w:r w:rsidR="00DA5FB5" w:rsidRPr="00420180">
        <w:rPr>
          <w:sz w:val="22"/>
          <w:szCs w:val="22"/>
          <w:lang w:eastAsia="cs-CZ"/>
        </w:rPr>
        <w:t>nátlaku,</w:t>
      </w:r>
      <w:r w:rsidRPr="00420180">
        <w:rPr>
          <w:sz w:val="22"/>
          <w:szCs w:val="22"/>
          <w:lang w:eastAsia="cs-CZ"/>
        </w:rPr>
        <w:t xml:space="preserve"> a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nikoliv za nápadně nevýhodných podmínek, a na důkaz toho připojují níže své podpisy.</w:t>
      </w:r>
    </w:p>
    <w:p w14:paraId="0559CFCD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6C620042" w14:textId="58E1B962" w:rsidR="00420180" w:rsidRP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Uzavření této smlouvy schválila Rada města Benešov na svém jednání dne</w:t>
      </w:r>
      <w:r w:rsidRPr="00D456AD">
        <w:rPr>
          <w:sz w:val="22"/>
          <w:szCs w:val="22"/>
          <w:highlight w:val="yellow"/>
          <w:lang w:eastAsia="cs-CZ"/>
        </w:rPr>
        <w:t>………</w:t>
      </w:r>
      <w:proofErr w:type="gramStart"/>
      <w:r w:rsidRPr="00D456AD">
        <w:rPr>
          <w:sz w:val="22"/>
          <w:szCs w:val="22"/>
          <w:highlight w:val="yellow"/>
          <w:lang w:eastAsia="cs-CZ"/>
        </w:rPr>
        <w:t>…….</w:t>
      </w:r>
      <w:proofErr w:type="gramEnd"/>
      <w:r w:rsidRPr="00D456AD">
        <w:rPr>
          <w:sz w:val="22"/>
          <w:szCs w:val="22"/>
          <w:highlight w:val="yellow"/>
          <w:lang w:eastAsia="cs-CZ"/>
        </w:rPr>
        <w:t>.,</w:t>
      </w:r>
      <w:r w:rsidRPr="00420180">
        <w:rPr>
          <w:sz w:val="22"/>
          <w:szCs w:val="22"/>
          <w:lang w:eastAsia="cs-CZ"/>
        </w:rPr>
        <w:t xml:space="preserve"> usnesením</w:t>
      </w:r>
      <w:r w:rsidR="00420180">
        <w:rPr>
          <w:sz w:val="22"/>
          <w:szCs w:val="22"/>
          <w:lang w:eastAsia="cs-CZ"/>
        </w:rPr>
        <w:t xml:space="preserve"> </w:t>
      </w:r>
      <w:r w:rsidRPr="00D456AD">
        <w:rPr>
          <w:sz w:val="22"/>
          <w:szCs w:val="22"/>
          <w:highlight w:val="yellow"/>
          <w:lang w:eastAsia="cs-CZ"/>
        </w:rPr>
        <w:t>Č.…………</w:t>
      </w:r>
      <w:r w:rsidR="00420180" w:rsidRPr="00D456AD">
        <w:rPr>
          <w:sz w:val="22"/>
          <w:szCs w:val="22"/>
          <w:highlight w:val="yellow"/>
          <w:lang w:eastAsia="cs-CZ"/>
        </w:rPr>
        <w:t>…..</w:t>
      </w:r>
      <w:r w:rsidRPr="00D456AD">
        <w:rPr>
          <w:sz w:val="22"/>
          <w:szCs w:val="22"/>
          <w:highlight w:val="yellow"/>
          <w:lang w:eastAsia="cs-CZ"/>
        </w:rPr>
        <w:t>202</w:t>
      </w:r>
      <w:r w:rsidR="00D456AD" w:rsidRPr="00D456AD">
        <w:rPr>
          <w:sz w:val="22"/>
          <w:szCs w:val="22"/>
          <w:highlight w:val="yellow"/>
          <w:lang w:eastAsia="cs-CZ"/>
        </w:rPr>
        <w:t>6</w:t>
      </w:r>
      <w:r w:rsidRPr="00D456AD">
        <w:rPr>
          <w:sz w:val="22"/>
          <w:szCs w:val="22"/>
          <w:highlight w:val="yellow"/>
          <w:lang w:eastAsia="cs-CZ"/>
        </w:rPr>
        <w:t>/RM</w:t>
      </w:r>
      <w:r w:rsidRPr="00420180">
        <w:rPr>
          <w:sz w:val="22"/>
          <w:szCs w:val="22"/>
          <w:lang w:eastAsia="cs-CZ"/>
        </w:rPr>
        <w:t>.</w:t>
      </w:r>
    </w:p>
    <w:p w14:paraId="06B0C397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597FDC95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Bude-li jakékoliv ujednání této smlouvy shledáno neplatným, neúčinným nebo neúplným, nebude tím dotčena platnost nebo účinnost ostatních ujednání této smlouvy. Smluvní strany se v takovém případě zavazují dodatkem k této smlouvě nahradit neplatné nebo neúčinné ujednání takovou smluvní úpravou, která bude v maximální možné míře odpovídat účelu této smlouvy, jejímu záměru a platným právním předpisům.</w:t>
      </w:r>
    </w:p>
    <w:p w14:paraId="193E2D14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765F5441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Zhotovitel bere na vědomí, že se podpisem této smlouvy stává v souladu s ustanovením § 2 písm. e) zákona č. 320/2001 Sb., o finanční kontrole ve veřejné správě a o změně některých zákonů, v platném znění, osobou povinnou spolupůsobit při výkonu finanční kontroly prováděné v souvislosti s úhradou zboží nebo služeb z veřejných výdajů nebo z veřejné finanční podpory</w:t>
      </w:r>
      <w:r w:rsidRPr="00420180">
        <w:rPr>
          <w:sz w:val="22"/>
          <w:szCs w:val="22"/>
        </w:rPr>
        <w:t>.</w:t>
      </w:r>
    </w:p>
    <w:p w14:paraId="423042B7" w14:textId="77777777" w:rsidR="00420180" w:rsidRPr="00420180" w:rsidRDefault="00420180" w:rsidP="00420180">
      <w:pPr>
        <w:pStyle w:val="Odstavecseseznamem"/>
        <w:rPr>
          <w:sz w:val="22"/>
          <w:szCs w:val="22"/>
        </w:rPr>
      </w:pPr>
    </w:p>
    <w:p w14:paraId="42EC1B24" w14:textId="77777777" w:rsidR="00420180" w:rsidRDefault="002C4FD1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</w:rPr>
        <w:t>Zh</w:t>
      </w:r>
      <w:r w:rsidR="003560DB" w:rsidRPr="00420180">
        <w:rPr>
          <w:sz w:val="22"/>
          <w:szCs w:val="22"/>
        </w:rPr>
        <w:t xml:space="preserve">otovitel bere na vědomí, že tato smlouva bude zveřejněna na profilu zadavatele dle zákona č. 134/2016 Sb., o zadávání veřejných zakázek, v platném znění, a souhlasí s uveřejněním této smlouvy na profilu zadavatele i v dalších případech nad rámec tohoto zákona. </w:t>
      </w:r>
    </w:p>
    <w:p w14:paraId="76DA0273" w14:textId="77777777" w:rsidR="00420180" w:rsidRPr="00420180" w:rsidRDefault="00420180" w:rsidP="00420180">
      <w:pPr>
        <w:pStyle w:val="Odstavecseseznamem"/>
        <w:rPr>
          <w:color w:val="000000"/>
          <w:sz w:val="22"/>
          <w:szCs w:val="22"/>
        </w:rPr>
      </w:pPr>
    </w:p>
    <w:p w14:paraId="3388C2B5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color w:val="000000"/>
          <w:sz w:val="22"/>
          <w:szCs w:val="22"/>
        </w:rPr>
        <w:t>Zhotovitel bere na vědomí, že Objednatel je povinen tuto Smlouvu zveřejnit v registru smluv za podmínek stanovených v zák. č. 340/2015 Sb., zákon o registru smluv. Smluvní strany se dohodly, že Smlouvu o registru smluv uveřejní Objednatel v podobě, v jaké byla podepsána, s čímž Dodavatel bez výhrad souhlasí.</w:t>
      </w:r>
    </w:p>
    <w:p w14:paraId="20A2570C" w14:textId="77777777" w:rsidR="00420180" w:rsidRPr="00420180" w:rsidRDefault="00420180" w:rsidP="00420180">
      <w:pPr>
        <w:pStyle w:val="Odstavecseseznamem"/>
        <w:rPr>
          <w:sz w:val="22"/>
          <w:szCs w:val="22"/>
        </w:rPr>
      </w:pPr>
    </w:p>
    <w:p w14:paraId="3AE4E9B0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</w:rPr>
        <w:t xml:space="preserve">Objednatel dopředu vylučuje postoupení jakýchkoliv splatných i nesplatných pohledávek, práv a závazků zhotovitele vůči objednateli z této smlouvy o dílo nebo z její části na třetí osobu (postupníka) bez předchozího písemného souhlasu objednatele a současně odmítá osvobození zhotovitele (postupitele) podle § 1898 </w:t>
      </w:r>
      <w:r w:rsidRPr="00420180">
        <w:rPr>
          <w:bCs/>
          <w:sz w:val="22"/>
          <w:szCs w:val="22"/>
        </w:rPr>
        <w:t xml:space="preserve">zákona č. 89/2012 Sb., </w:t>
      </w:r>
      <w:r w:rsidRPr="00420180">
        <w:rPr>
          <w:sz w:val="22"/>
          <w:szCs w:val="22"/>
        </w:rPr>
        <w:t>občanský zákoník, pokud by k takovému postoupení došlo.</w:t>
      </w:r>
    </w:p>
    <w:p w14:paraId="7AE5DEB3" w14:textId="77777777" w:rsidR="00420180" w:rsidRPr="00420180" w:rsidRDefault="00420180" w:rsidP="00420180">
      <w:pPr>
        <w:pStyle w:val="Odstavecseseznamem"/>
        <w:rPr>
          <w:sz w:val="22"/>
          <w:szCs w:val="22"/>
        </w:rPr>
      </w:pPr>
    </w:p>
    <w:p w14:paraId="44773AF5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</w:rPr>
        <w:t>Závazky vyplývající z této smlouvy přecházejí i na případné právní nástupce obou smluvních</w:t>
      </w:r>
      <w:r w:rsidR="00420180" w:rsidRPr="00420180">
        <w:rPr>
          <w:sz w:val="22"/>
          <w:szCs w:val="22"/>
        </w:rPr>
        <w:t xml:space="preserve"> </w:t>
      </w:r>
      <w:r w:rsidRPr="00420180">
        <w:rPr>
          <w:sz w:val="22"/>
          <w:szCs w:val="22"/>
        </w:rPr>
        <w:t>stran.</w:t>
      </w:r>
    </w:p>
    <w:p w14:paraId="2D1DA278" w14:textId="77777777" w:rsidR="00420180" w:rsidRPr="00420180" w:rsidRDefault="00420180" w:rsidP="00420180">
      <w:pPr>
        <w:pStyle w:val="Odstavecseseznamem"/>
        <w:rPr>
          <w:sz w:val="22"/>
          <w:szCs w:val="22"/>
        </w:rPr>
      </w:pPr>
    </w:p>
    <w:p w14:paraId="24A3B539" w14:textId="169973EF" w:rsidR="00B86A18" w:rsidRPr="00DA5FB5" w:rsidRDefault="000A3EF8" w:rsidP="00DA5FB5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</w:rPr>
        <w:t>Tato smlouva je vyhotovena ve čtyřech stejnopisech, z nichž objednatel obdrží tři stejnopisy a</w:t>
      </w:r>
      <w:r w:rsidR="00420180">
        <w:rPr>
          <w:sz w:val="22"/>
          <w:szCs w:val="22"/>
        </w:rPr>
        <w:t> </w:t>
      </w:r>
      <w:r w:rsidRPr="00420180">
        <w:rPr>
          <w:sz w:val="22"/>
          <w:szCs w:val="22"/>
        </w:rPr>
        <w:t xml:space="preserve">zhotovitel jeden stejnopis. Předchozí věta neplatí, je-li smlouva uzavřena v elektronické podobě          s připojením platných elektronických podpisů oprávněných zástupů smluvních stran. </w:t>
      </w:r>
    </w:p>
    <w:p w14:paraId="48AA5765" w14:textId="77777777" w:rsidR="00B86A18" w:rsidRDefault="00B86A18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76CDA17" w14:textId="65A5E186" w:rsidR="008B457B" w:rsidRPr="000A3EF8" w:rsidRDefault="002C4FD1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V</w:t>
      </w:r>
      <w:r w:rsidR="001A1DB9">
        <w:rPr>
          <w:sz w:val="22"/>
          <w:szCs w:val="22"/>
          <w:lang w:eastAsia="cs-CZ"/>
        </w:rPr>
        <w:t> </w:t>
      </w:r>
      <w:r>
        <w:rPr>
          <w:sz w:val="22"/>
          <w:szCs w:val="22"/>
          <w:lang w:eastAsia="cs-CZ"/>
        </w:rPr>
        <w:t>Benešově</w:t>
      </w:r>
      <w:r w:rsidR="001A1DB9">
        <w:rPr>
          <w:sz w:val="22"/>
          <w:szCs w:val="22"/>
          <w:lang w:eastAsia="cs-CZ"/>
        </w:rPr>
        <w:tab/>
      </w:r>
      <w:r w:rsidR="001A1DB9">
        <w:rPr>
          <w:sz w:val="22"/>
          <w:szCs w:val="22"/>
          <w:lang w:eastAsia="cs-CZ"/>
        </w:rPr>
        <w:tab/>
      </w:r>
      <w:r w:rsidR="008C5018" w:rsidRPr="000A3EF8">
        <w:rPr>
          <w:sz w:val="22"/>
          <w:szCs w:val="22"/>
          <w:lang w:eastAsia="cs-CZ"/>
        </w:rPr>
        <w:t xml:space="preserve">                             </w:t>
      </w:r>
      <w:r>
        <w:rPr>
          <w:sz w:val="22"/>
          <w:szCs w:val="22"/>
          <w:lang w:eastAsia="cs-CZ"/>
        </w:rPr>
        <w:t xml:space="preserve">                           </w:t>
      </w:r>
      <w:r w:rsidR="008C5018" w:rsidRPr="000A3EF8">
        <w:rPr>
          <w:sz w:val="22"/>
          <w:szCs w:val="22"/>
          <w:lang w:eastAsia="cs-CZ"/>
        </w:rPr>
        <w:t xml:space="preserve"> V………</w:t>
      </w:r>
      <w:proofErr w:type="gramStart"/>
      <w:r w:rsidR="008C5018" w:rsidRPr="000A3EF8">
        <w:rPr>
          <w:sz w:val="22"/>
          <w:szCs w:val="22"/>
          <w:lang w:eastAsia="cs-CZ"/>
        </w:rPr>
        <w:t>…….</w:t>
      </w:r>
      <w:proofErr w:type="gramEnd"/>
      <w:r w:rsidR="008C5018" w:rsidRPr="000A3EF8">
        <w:rPr>
          <w:sz w:val="22"/>
          <w:szCs w:val="22"/>
          <w:lang w:eastAsia="cs-CZ"/>
        </w:rPr>
        <w:t>.dne</w:t>
      </w:r>
      <w:r>
        <w:rPr>
          <w:sz w:val="22"/>
          <w:szCs w:val="22"/>
          <w:lang w:eastAsia="cs-CZ"/>
        </w:rPr>
        <w:t>……………….</w:t>
      </w:r>
    </w:p>
    <w:p w14:paraId="6B7AC5C4" w14:textId="77777777" w:rsidR="008B457B" w:rsidRPr="000A3EF8" w:rsidRDefault="008B457B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001D7FA" w14:textId="5CBB8AF4" w:rsidR="008B457B" w:rsidRDefault="008B457B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21CE8B49" w14:textId="77777777" w:rsidR="001A1DB9" w:rsidRDefault="001A1DB9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65367E5" w14:textId="77777777" w:rsidR="00DA5FB5" w:rsidRDefault="00DA5FB5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CCB7423" w14:textId="77777777" w:rsidR="00B86A18" w:rsidRPr="000A3EF8" w:rsidRDefault="00B86A18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41C781B0" w14:textId="77777777" w:rsidR="00605086" w:rsidRPr="000A3EF8" w:rsidRDefault="002C4FD1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Město Benešov </w:t>
      </w:r>
      <w:r w:rsidR="008B457B" w:rsidRPr="000A3EF8">
        <w:rPr>
          <w:sz w:val="22"/>
          <w:szCs w:val="22"/>
          <w:lang w:eastAsia="cs-CZ"/>
        </w:rPr>
        <w:t xml:space="preserve">     </w:t>
      </w:r>
    </w:p>
    <w:p w14:paraId="1DC71E0C" w14:textId="6BC74088" w:rsidR="00605086" w:rsidRPr="000A3EF8" w:rsidRDefault="002C4FD1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471C59">
        <w:rPr>
          <w:sz w:val="22"/>
          <w:szCs w:val="22"/>
          <w:lang w:eastAsia="cs-CZ"/>
        </w:rPr>
        <w:t>za objednatele</w:t>
      </w:r>
      <w:r>
        <w:rPr>
          <w:sz w:val="22"/>
          <w:szCs w:val="22"/>
          <w:lang w:eastAsia="cs-CZ"/>
        </w:rPr>
        <w:t xml:space="preserve"> </w:t>
      </w:r>
      <w:r w:rsidR="008B457B" w:rsidRPr="000A3EF8">
        <w:rPr>
          <w:sz w:val="22"/>
          <w:szCs w:val="22"/>
          <w:lang w:eastAsia="cs-CZ"/>
        </w:rPr>
        <w:t xml:space="preserve">                                                                          za dodavatele</w:t>
      </w:r>
    </w:p>
    <w:p w14:paraId="7AD8756B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B643A7E" w14:textId="77777777" w:rsidR="0027694D" w:rsidRPr="007D4CDE" w:rsidRDefault="0027694D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1EFE18A" w14:textId="4A51AE63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Příloha č. 1: Seznam oficiálních stanic</w:t>
      </w:r>
    </w:p>
    <w:p w14:paraId="4F3FBC53" w14:textId="5A905E6A" w:rsidR="00D242AE" w:rsidRPr="007D4CDE" w:rsidRDefault="00605086" w:rsidP="00D242AE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 xml:space="preserve">Příloha </w:t>
      </w:r>
      <w:r w:rsidR="00E17E09">
        <w:rPr>
          <w:sz w:val="22"/>
          <w:szCs w:val="22"/>
          <w:lang w:eastAsia="cs-CZ"/>
        </w:rPr>
        <w:t xml:space="preserve">č. </w:t>
      </w:r>
      <w:r w:rsidRPr="007D4CDE">
        <w:rPr>
          <w:sz w:val="22"/>
          <w:szCs w:val="22"/>
          <w:lang w:eastAsia="cs-CZ"/>
        </w:rPr>
        <w:t xml:space="preserve">2: </w:t>
      </w:r>
      <w:r w:rsidR="00D61E99">
        <w:rPr>
          <w:sz w:val="22"/>
          <w:szCs w:val="22"/>
          <w:lang w:eastAsia="cs-CZ"/>
        </w:rPr>
        <w:t>Technická s</w:t>
      </w:r>
      <w:r w:rsidRPr="007D4CDE">
        <w:rPr>
          <w:sz w:val="22"/>
          <w:szCs w:val="22"/>
          <w:lang w:eastAsia="cs-CZ"/>
        </w:rPr>
        <w:t>pecifikace jízdních kol</w:t>
      </w:r>
    </w:p>
    <w:sectPr w:rsidR="00D242AE" w:rsidRPr="007D4CDE" w:rsidSect="00E37D05">
      <w:footnotePr>
        <w:pos w:val="beneathText"/>
      </w:footnotePr>
      <w:pgSz w:w="11905" w:h="16837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0149" w14:textId="77777777" w:rsidR="0027694D" w:rsidRDefault="0027694D" w:rsidP="0027694D">
      <w:r>
        <w:separator/>
      </w:r>
    </w:p>
  </w:endnote>
  <w:endnote w:type="continuationSeparator" w:id="0">
    <w:p w14:paraId="10D789B5" w14:textId="77777777" w:rsidR="0027694D" w:rsidRDefault="0027694D" w:rsidP="0027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53302" w14:textId="77777777" w:rsidR="0027694D" w:rsidRDefault="0027694D" w:rsidP="0027694D">
      <w:r>
        <w:separator/>
      </w:r>
    </w:p>
  </w:footnote>
  <w:footnote w:type="continuationSeparator" w:id="0">
    <w:p w14:paraId="4363A0D0" w14:textId="77777777" w:rsidR="0027694D" w:rsidRDefault="0027694D" w:rsidP="0027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7562AC4C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18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upperRoman"/>
      <w:pStyle w:val="Nadpis3"/>
      <w:lvlText w:val="%3."/>
      <w:lvlJc w:val="left"/>
      <w:pPr>
        <w:tabs>
          <w:tab w:val="num" w:pos="284"/>
        </w:tabs>
        <w:ind w:left="284" w:hanging="18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262D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1E1555C"/>
    <w:multiLevelType w:val="hybridMultilevel"/>
    <w:tmpl w:val="744290B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24559"/>
    <w:multiLevelType w:val="multilevel"/>
    <w:tmpl w:val="3C98E2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CC729C"/>
    <w:multiLevelType w:val="multilevel"/>
    <w:tmpl w:val="31A62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B86802"/>
    <w:multiLevelType w:val="multilevel"/>
    <w:tmpl w:val="A2AC1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8B383F"/>
    <w:multiLevelType w:val="hybridMultilevel"/>
    <w:tmpl w:val="CF80F302"/>
    <w:lvl w:ilvl="0" w:tplc="20022E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A0369"/>
    <w:multiLevelType w:val="multilevel"/>
    <w:tmpl w:val="A872A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862167"/>
    <w:multiLevelType w:val="hybridMultilevel"/>
    <w:tmpl w:val="023E49CA"/>
    <w:lvl w:ilvl="0" w:tplc="24D8E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52D6418"/>
    <w:multiLevelType w:val="multilevel"/>
    <w:tmpl w:val="6938E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8E5D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11278C"/>
    <w:multiLevelType w:val="hybridMultilevel"/>
    <w:tmpl w:val="3E1060E6"/>
    <w:lvl w:ilvl="0" w:tplc="4EB61580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52C8A"/>
    <w:multiLevelType w:val="multilevel"/>
    <w:tmpl w:val="2C367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2738FA"/>
    <w:multiLevelType w:val="multilevel"/>
    <w:tmpl w:val="023E49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B2530ED"/>
    <w:multiLevelType w:val="multilevel"/>
    <w:tmpl w:val="7180CD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E937FC"/>
    <w:multiLevelType w:val="hybridMultilevel"/>
    <w:tmpl w:val="744290B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120C1"/>
    <w:multiLevelType w:val="hybridMultilevel"/>
    <w:tmpl w:val="37B2334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A831DE"/>
    <w:multiLevelType w:val="multilevel"/>
    <w:tmpl w:val="A872A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B15F3D"/>
    <w:multiLevelType w:val="hybridMultilevel"/>
    <w:tmpl w:val="FDD6816E"/>
    <w:lvl w:ilvl="0" w:tplc="32F07C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675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2D72"/>
    <w:multiLevelType w:val="hybridMultilevel"/>
    <w:tmpl w:val="64F699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C740D"/>
    <w:multiLevelType w:val="multilevel"/>
    <w:tmpl w:val="EEC80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235004C"/>
    <w:multiLevelType w:val="multilevel"/>
    <w:tmpl w:val="2C367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237732"/>
    <w:multiLevelType w:val="multilevel"/>
    <w:tmpl w:val="131A13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2C7E2B"/>
    <w:multiLevelType w:val="multilevel"/>
    <w:tmpl w:val="2C367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C35C8"/>
    <w:multiLevelType w:val="multilevel"/>
    <w:tmpl w:val="EC10CA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4B5A1E"/>
    <w:multiLevelType w:val="hybridMultilevel"/>
    <w:tmpl w:val="02A0003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13050"/>
    <w:multiLevelType w:val="multilevel"/>
    <w:tmpl w:val="2C367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83622E1"/>
    <w:multiLevelType w:val="hybridMultilevel"/>
    <w:tmpl w:val="B28ADAE0"/>
    <w:lvl w:ilvl="0" w:tplc="879AC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5E116E"/>
    <w:multiLevelType w:val="multilevel"/>
    <w:tmpl w:val="023E49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C570A9C"/>
    <w:multiLevelType w:val="multilevel"/>
    <w:tmpl w:val="73B0C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0F53EC0"/>
    <w:multiLevelType w:val="hybridMultilevel"/>
    <w:tmpl w:val="1914609A"/>
    <w:lvl w:ilvl="0" w:tplc="D304B994">
      <w:start w:val="1"/>
      <w:numFmt w:val="upperRoman"/>
      <w:lvlText w:val="%1."/>
      <w:lvlJc w:val="left"/>
      <w:pPr>
        <w:ind w:left="4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40" w:hanging="360"/>
      </w:pPr>
    </w:lvl>
    <w:lvl w:ilvl="2" w:tplc="0405001B" w:tentative="1">
      <w:start w:val="1"/>
      <w:numFmt w:val="lowerRoman"/>
      <w:lvlText w:val="%3."/>
      <w:lvlJc w:val="right"/>
      <w:pPr>
        <w:ind w:left="6060" w:hanging="180"/>
      </w:pPr>
    </w:lvl>
    <w:lvl w:ilvl="3" w:tplc="0405000F" w:tentative="1">
      <w:start w:val="1"/>
      <w:numFmt w:val="decimal"/>
      <w:lvlText w:val="%4."/>
      <w:lvlJc w:val="left"/>
      <w:pPr>
        <w:ind w:left="6780" w:hanging="360"/>
      </w:pPr>
    </w:lvl>
    <w:lvl w:ilvl="4" w:tplc="04050019" w:tentative="1">
      <w:start w:val="1"/>
      <w:numFmt w:val="lowerLetter"/>
      <w:lvlText w:val="%5."/>
      <w:lvlJc w:val="left"/>
      <w:pPr>
        <w:ind w:left="7500" w:hanging="360"/>
      </w:pPr>
    </w:lvl>
    <w:lvl w:ilvl="5" w:tplc="0405001B" w:tentative="1">
      <w:start w:val="1"/>
      <w:numFmt w:val="lowerRoman"/>
      <w:lvlText w:val="%6."/>
      <w:lvlJc w:val="right"/>
      <w:pPr>
        <w:ind w:left="8220" w:hanging="180"/>
      </w:pPr>
    </w:lvl>
    <w:lvl w:ilvl="6" w:tplc="0405000F" w:tentative="1">
      <w:start w:val="1"/>
      <w:numFmt w:val="decimal"/>
      <w:lvlText w:val="%7."/>
      <w:lvlJc w:val="left"/>
      <w:pPr>
        <w:ind w:left="8940" w:hanging="360"/>
      </w:pPr>
    </w:lvl>
    <w:lvl w:ilvl="7" w:tplc="04050019" w:tentative="1">
      <w:start w:val="1"/>
      <w:numFmt w:val="lowerLetter"/>
      <w:lvlText w:val="%8."/>
      <w:lvlJc w:val="left"/>
      <w:pPr>
        <w:ind w:left="9660" w:hanging="360"/>
      </w:pPr>
    </w:lvl>
    <w:lvl w:ilvl="8" w:tplc="040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34" w15:restartNumberingAfterBreak="0">
    <w:nsid w:val="7F727B62"/>
    <w:multiLevelType w:val="multilevel"/>
    <w:tmpl w:val="A872A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11"/>
  </w:num>
  <w:num w:numId="7">
    <w:abstractNumId w:val="16"/>
  </w:num>
  <w:num w:numId="8">
    <w:abstractNumId w:val="31"/>
  </w:num>
  <w:num w:numId="9">
    <w:abstractNumId w:val="9"/>
  </w:num>
  <w:num w:numId="10">
    <w:abstractNumId w:val="30"/>
  </w:num>
  <w:num w:numId="11">
    <w:abstractNumId w:val="19"/>
  </w:num>
  <w:num w:numId="12">
    <w:abstractNumId w:val="2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33"/>
  </w:num>
  <w:num w:numId="18">
    <w:abstractNumId w:val="7"/>
  </w:num>
  <w:num w:numId="19">
    <w:abstractNumId w:val="26"/>
  </w:num>
  <w:num w:numId="20">
    <w:abstractNumId w:val="32"/>
  </w:num>
  <w:num w:numId="21">
    <w:abstractNumId w:val="23"/>
  </w:num>
  <w:num w:numId="22">
    <w:abstractNumId w:val="18"/>
  </w:num>
  <w:num w:numId="23">
    <w:abstractNumId w:val="5"/>
  </w:num>
  <w:num w:numId="24">
    <w:abstractNumId w:val="8"/>
  </w:num>
  <w:num w:numId="25">
    <w:abstractNumId w:val="20"/>
  </w:num>
  <w:num w:numId="26">
    <w:abstractNumId w:val="6"/>
  </w:num>
  <w:num w:numId="27">
    <w:abstractNumId w:val="17"/>
  </w:num>
  <w:num w:numId="28">
    <w:abstractNumId w:val="27"/>
  </w:num>
  <w:num w:numId="29">
    <w:abstractNumId w:val="25"/>
  </w:num>
  <w:num w:numId="30">
    <w:abstractNumId w:val="34"/>
  </w:num>
  <w:num w:numId="31">
    <w:abstractNumId w:val="13"/>
  </w:num>
  <w:num w:numId="32">
    <w:abstractNumId w:val="4"/>
  </w:num>
  <w:num w:numId="33">
    <w:abstractNumId w:val="29"/>
  </w:num>
  <w:num w:numId="34">
    <w:abstractNumId w:val="10"/>
  </w:num>
  <w:num w:numId="35">
    <w:abstractNumId w:val="12"/>
  </w:num>
  <w:num w:numId="36">
    <w:abstractNumId w:val="1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68"/>
    <w:rsid w:val="0001208B"/>
    <w:rsid w:val="00014BCC"/>
    <w:rsid w:val="00022B03"/>
    <w:rsid w:val="00047127"/>
    <w:rsid w:val="00055201"/>
    <w:rsid w:val="000661A6"/>
    <w:rsid w:val="000837F8"/>
    <w:rsid w:val="000A3EF8"/>
    <w:rsid w:val="000B0D37"/>
    <w:rsid w:val="000B5B20"/>
    <w:rsid w:val="000B72AA"/>
    <w:rsid w:val="000C0110"/>
    <w:rsid w:val="000C1D56"/>
    <w:rsid w:val="000C216C"/>
    <w:rsid w:val="000C3155"/>
    <w:rsid w:val="000D0E73"/>
    <w:rsid w:val="000D5048"/>
    <w:rsid w:val="000D7F93"/>
    <w:rsid w:val="000E4EA0"/>
    <w:rsid w:val="000E753D"/>
    <w:rsid w:val="001019FB"/>
    <w:rsid w:val="001024B3"/>
    <w:rsid w:val="001070DB"/>
    <w:rsid w:val="00107158"/>
    <w:rsid w:val="00107E9D"/>
    <w:rsid w:val="0011350D"/>
    <w:rsid w:val="001226D2"/>
    <w:rsid w:val="0012719C"/>
    <w:rsid w:val="001317BB"/>
    <w:rsid w:val="001448F2"/>
    <w:rsid w:val="001620FC"/>
    <w:rsid w:val="0016601E"/>
    <w:rsid w:val="001747ED"/>
    <w:rsid w:val="00181059"/>
    <w:rsid w:val="00183F7F"/>
    <w:rsid w:val="001902A7"/>
    <w:rsid w:val="001A19B5"/>
    <w:rsid w:val="001A1DB9"/>
    <w:rsid w:val="001A75CC"/>
    <w:rsid w:val="001B309F"/>
    <w:rsid w:val="001B478B"/>
    <w:rsid w:val="001C2E83"/>
    <w:rsid w:val="001C502B"/>
    <w:rsid w:val="001C5D93"/>
    <w:rsid w:val="001C5D96"/>
    <w:rsid w:val="001C6861"/>
    <w:rsid w:val="001D0A21"/>
    <w:rsid w:val="001D4D13"/>
    <w:rsid w:val="001D66B0"/>
    <w:rsid w:val="001D713A"/>
    <w:rsid w:val="001F1E76"/>
    <w:rsid w:val="001F796A"/>
    <w:rsid w:val="002149C2"/>
    <w:rsid w:val="00216E20"/>
    <w:rsid w:val="00222540"/>
    <w:rsid w:val="002243F3"/>
    <w:rsid w:val="0022471C"/>
    <w:rsid w:val="00230140"/>
    <w:rsid w:val="00236C91"/>
    <w:rsid w:val="002422C9"/>
    <w:rsid w:val="002434C0"/>
    <w:rsid w:val="002560D3"/>
    <w:rsid w:val="002567D8"/>
    <w:rsid w:val="00261750"/>
    <w:rsid w:val="00265ACA"/>
    <w:rsid w:val="00274C7E"/>
    <w:rsid w:val="00276430"/>
    <w:rsid w:val="0027694D"/>
    <w:rsid w:val="00276A41"/>
    <w:rsid w:val="002864CC"/>
    <w:rsid w:val="002A08FF"/>
    <w:rsid w:val="002A09E1"/>
    <w:rsid w:val="002B5D2C"/>
    <w:rsid w:val="002B7701"/>
    <w:rsid w:val="002C3DE4"/>
    <w:rsid w:val="002C4FD1"/>
    <w:rsid w:val="002D2D09"/>
    <w:rsid w:val="002E4CEB"/>
    <w:rsid w:val="002F02D2"/>
    <w:rsid w:val="002F75D0"/>
    <w:rsid w:val="003025CB"/>
    <w:rsid w:val="00302A44"/>
    <w:rsid w:val="00317C10"/>
    <w:rsid w:val="003276AA"/>
    <w:rsid w:val="00333C86"/>
    <w:rsid w:val="003428A7"/>
    <w:rsid w:val="003560DB"/>
    <w:rsid w:val="00366278"/>
    <w:rsid w:val="00380656"/>
    <w:rsid w:val="00380FCA"/>
    <w:rsid w:val="00392D57"/>
    <w:rsid w:val="00395F4E"/>
    <w:rsid w:val="003A05D9"/>
    <w:rsid w:val="003A2B42"/>
    <w:rsid w:val="003A7C12"/>
    <w:rsid w:val="003B2D4E"/>
    <w:rsid w:val="003B3321"/>
    <w:rsid w:val="003C0BB1"/>
    <w:rsid w:val="003C3855"/>
    <w:rsid w:val="003D2033"/>
    <w:rsid w:val="003F441C"/>
    <w:rsid w:val="003F71E5"/>
    <w:rsid w:val="00413C83"/>
    <w:rsid w:val="00420180"/>
    <w:rsid w:val="0042307D"/>
    <w:rsid w:val="00453063"/>
    <w:rsid w:val="004547C7"/>
    <w:rsid w:val="00470885"/>
    <w:rsid w:val="00471647"/>
    <w:rsid w:val="00471C59"/>
    <w:rsid w:val="00473AE7"/>
    <w:rsid w:val="00475179"/>
    <w:rsid w:val="00494061"/>
    <w:rsid w:val="004B484A"/>
    <w:rsid w:val="004F2BF7"/>
    <w:rsid w:val="00513170"/>
    <w:rsid w:val="00515455"/>
    <w:rsid w:val="00524588"/>
    <w:rsid w:val="0052519A"/>
    <w:rsid w:val="00527EC6"/>
    <w:rsid w:val="0054136F"/>
    <w:rsid w:val="005576C8"/>
    <w:rsid w:val="00564DEB"/>
    <w:rsid w:val="005729AF"/>
    <w:rsid w:val="005748CE"/>
    <w:rsid w:val="00576D02"/>
    <w:rsid w:val="0057729F"/>
    <w:rsid w:val="005832DF"/>
    <w:rsid w:val="00593477"/>
    <w:rsid w:val="00593D3E"/>
    <w:rsid w:val="005A02FD"/>
    <w:rsid w:val="005A0EB2"/>
    <w:rsid w:val="005A4857"/>
    <w:rsid w:val="005B5638"/>
    <w:rsid w:val="005B57C1"/>
    <w:rsid w:val="005B7771"/>
    <w:rsid w:val="005C05FC"/>
    <w:rsid w:val="005C224A"/>
    <w:rsid w:val="005C3C3F"/>
    <w:rsid w:val="005D0539"/>
    <w:rsid w:val="005F7D70"/>
    <w:rsid w:val="00605086"/>
    <w:rsid w:val="006203A4"/>
    <w:rsid w:val="00624DCA"/>
    <w:rsid w:val="00633F36"/>
    <w:rsid w:val="00640894"/>
    <w:rsid w:val="00641B03"/>
    <w:rsid w:val="006456D9"/>
    <w:rsid w:val="00654BEE"/>
    <w:rsid w:val="00656F33"/>
    <w:rsid w:val="006701E5"/>
    <w:rsid w:val="0067560E"/>
    <w:rsid w:val="006802A0"/>
    <w:rsid w:val="00691060"/>
    <w:rsid w:val="006A16E8"/>
    <w:rsid w:val="006B3F8B"/>
    <w:rsid w:val="006B64C5"/>
    <w:rsid w:val="006C0E30"/>
    <w:rsid w:val="006D48A2"/>
    <w:rsid w:val="006D53F1"/>
    <w:rsid w:val="006D758D"/>
    <w:rsid w:val="006D7DE0"/>
    <w:rsid w:val="006E2E8C"/>
    <w:rsid w:val="006E69E7"/>
    <w:rsid w:val="006F3B82"/>
    <w:rsid w:val="006F728A"/>
    <w:rsid w:val="007001B0"/>
    <w:rsid w:val="007056B3"/>
    <w:rsid w:val="00707FA7"/>
    <w:rsid w:val="00710F4C"/>
    <w:rsid w:val="00711ABD"/>
    <w:rsid w:val="00731224"/>
    <w:rsid w:val="00731400"/>
    <w:rsid w:val="00734EDF"/>
    <w:rsid w:val="0074017A"/>
    <w:rsid w:val="00744645"/>
    <w:rsid w:val="00745B88"/>
    <w:rsid w:val="0075150E"/>
    <w:rsid w:val="00752E43"/>
    <w:rsid w:val="00773605"/>
    <w:rsid w:val="00774B22"/>
    <w:rsid w:val="0078160A"/>
    <w:rsid w:val="00793283"/>
    <w:rsid w:val="007A3E3E"/>
    <w:rsid w:val="007A6741"/>
    <w:rsid w:val="007B536D"/>
    <w:rsid w:val="007B6B4F"/>
    <w:rsid w:val="007D4CDE"/>
    <w:rsid w:val="007D78C8"/>
    <w:rsid w:val="007E0219"/>
    <w:rsid w:val="007E1494"/>
    <w:rsid w:val="007F0276"/>
    <w:rsid w:val="007F1CFA"/>
    <w:rsid w:val="007F6F07"/>
    <w:rsid w:val="007F75A5"/>
    <w:rsid w:val="00811C8C"/>
    <w:rsid w:val="0081280C"/>
    <w:rsid w:val="00815301"/>
    <w:rsid w:val="00816429"/>
    <w:rsid w:val="00822956"/>
    <w:rsid w:val="00823BF8"/>
    <w:rsid w:val="0082425B"/>
    <w:rsid w:val="00824D2D"/>
    <w:rsid w:val="008306DB"/>
    <w:rsid w:val="0083446B"/>
    <w:rsid w:val="00835EF6"/>
    <w:rsid w:val="00845854"/>
    <w:rsid w:val="0084783B"/>
    <w:rsid w:val="008523D4"/>
    <w:rsid w:val="00857B34"/>
    <w:rsid w:val="00866411"/>
    <w:rsid w:val="0086761E"/>
    <w:rsid w:val="008752B1"/>
    <w:rsid w:val="008A1554"/>
    <w:rsid w:val="008A37F8"/>
    <w:rsid w:val="008B3688"/>
    <w:rsid w:val="008B457B"/>
    <w:rsid w:val="008B48B5"/>
    <w:rsid w:val="008C16D7"/>
    <w:rsid w:val="008C47FA"/>
    <w:rsid w:val="008C4E76"/>
    <w:rsid w:val="008C5018"/>
    <w:rsid w:val="008D2768"/>
    <w:rsid w:val="008D57CC"/>
    <w:rsid w:val="008D7275"/>
    <w:rsid w:val="008E05C8"/>
    <w:rsid w:val="008E16AA"/>
    <w:rsid w:val="008E7A42"/>
    <w:rsid w:val="008F4F29"/>
    <w:rsid w:val="008F73FE"/>
    <w:rsid w:val="00905951"/>
    <w:rsid w:val="00914A8D"/>
    <w:rsid w:val="00942641"/>
    <w:rsid w:val="00953317"/>
    <w:rsid w:val="00960766"/>
    <w:rsid w:val="00961749"/>
    <w:rsid w:val="009629E2"/>
    <w:rsid w:val="00962B87"/>
    <w:rsid w:val="00963990"/>
    <w:rsid w:val="00974C8D"/>
    <w:rsid w:val="00984059"/>
    <w:rsid w:val="0098714C"/>
    <w:rsid w:val="00992BE9"/>
    <w:rsid w:val="009948C1"/>
    <w:rsid w:val="009A00A9"/>
    <w:rsid w:val="009A5949"/>
    <w:rsid w:val="009A76DC"/>
    <w:rsid w:val="009B30E8"/>
    <w:rsid w:val="009B370E"/>
    <w:rsid w:val="009B3C1B"/>
    <w:rsid w:val="009B43D9"/>
    <w:rsid w:val="009C5794"/>
    <w:rsid w:val="009D2A1B"/>
    <w:rsid w:val="009E06D1"/>
    <w:rsid w:val="009E6B06"/>
    <w:rsid w:val="009F2239"/>
    <w:rsid w:val="00A1130C"/>
    <w:rsid w:val="00A116D8"/>
    <w:rsid w:val="00A12CD8"/>
    <w:rsid w:val="00A1681B"/>
    <w:rsid w:val="00A27893"/>
    <w:rsid w:val="00A27A7D"/>
    <w:rsid w:val="00A35CB4"/>
    <w:rsid w:val="00A42688"/>
    <w:rsid w:val="00A677AA"/>
    <w:rsid w:val="00A74107"/>
    <w:rsid w:val="00A7683B"/>
    <w:rsid w:val="00A82C01"/>
    <w:rsid w:val="00A86266"/>
    <w:rsid w:val="00A91B7C"/>
    <w:rsid w:val="00A930CF"/>
    <w:rsid w:val="00A943C8"/>
    <w:rsid w:val="00A94A7A"/>
    <w:rsid w:val="00A97980"/>
    <w:rsid w:val="00AA381C"/>
    <w:rsid w:val="00AB249A"/>
    <w:rsid w:val="00AB7160"/>
    <w:rsid w:val="00AC4A90"/>
    <w:rsid w:val="00AD0B11"/>
    <w:rsid w:val="00AD4FD9"/>
    <w:rsid w:val="00AD72C2"/>
    <w:rsid w:val="00B02C9F"/>
    <w:rsid w:val="00B04872"/>
    <w:rsid w:val="00B11C5C"/>
    <w:rsid w:val="00B131B7"/>
    <w:rsid w:val="00B21F7B"/>
    <w:rsid w:val="00B22D37"/>
    <w:rsid w:val="00B35EFA"/>
    <w:rsid w:val="00B40F43"/>
    <w:rsid w:val="00B41F8C"/>
    <w:rsid w:val="00B47564"/>
    <w:rsid w:val="00B53368"/>
    <w:rsid w:val="00B672AD"/>
    <w:rsid w:val="00B86A18"/>
    <w:rsid w:val="00BB009F"/>
    <w:rsid w:val="00BC336F"/>
    <w:rsid w:val="00BD0E99"/>
    <w:rsid w:val="00BD3480"/>
    <w:rsid w:val="00BD6EC3"/>
    <w:rsid w:val="00BE1E1F"/>
    <w:rsid w:val="00BF5D7A"/>
    <w:rsid w:val="00C053B9"/>
    <w:rsid w:val="00C07F06"/>
    <w:rsid w:val="00C12E7E"/>
    <w:rsid w:val="00C22D4A"/>
    <w:rsid w:val="00C24E25"/>
    <w:rsid w:val="00C27367"/>
    <w:rsid w:val="00C36B2E"/>
    <w:rsid w:val="00C37A1C"/>
    <w:rsid w:val="00C44D81"/>
    <w:rsid w:val="00C53DF7"/>
    <w:rsid w:val="00C56DD4"/>
    <w:rsid w:val="00C80F28"/>
    <w:rsid w:val="00C81CB7"/>
    <w:rsid w:val="00C82357"/>
    <w:rsid w:val="00C85704"/>
    <w:rsid w:val="00C926C2"/>
    <w:rsid w:val="00C94CCB"/>
    <w:rsid w:val="00CA7851"/>
    <w:rsid w:val="00CB3313"/>
    <w:rsid w:val="00CB5E21"/>
    <w:rsid w:val="00CD7D1E"/>
    <w:rsid w:val="00D02A87"/>
    <w:rsid w:val="00D10896"/>
    <w:rsid w:val="00D159EF"/>
    <w:rsid w:val="00D20C1F"/>
    <w:rsid w:val="00D242AE"/>
    <w:rsid w:val="00D24AE2"/>
    <w:rsid w:val="00D24FCE"/>
    <w:rsid w:val="00D36252"/>
    <w:rsid w:val="00D456AD"/>
    <w:rsid w:val="00D61E99"/>
    <w:rsid w:val="00D8057D"/>
    <w:rsid w:val="00D82214"/>
    <w:rsid w:val="00D84D85"/>
    <w:rsid w:val="00D90BB6"/>
    <w:rsid w:val="00D917FB"/>
    <w:rsid w:val="00DA5BFD"/>
    <w:rsid w:val="00DA5FB5"/>
    <w:rsid w:val="00DC1938"/>
    <w:rsid w:val="00DC7FC7"/>
    <w:rsid w:val="00DE11BD"/>
    <w:rsid w:val="00DF2C3E"/>
    <w:rsid w:val="00DF3DF5"/>
    <w:rsid w:val="00E141CD"/>
    <w:rsid w:val="00E17E09"/>
    <w:rsid w:val="00E3405B"/>
    <w:rsid w:val="00E37D05"/>
    <w:rsid w:val="00E43331"/>
    <w:rsid w:val="00E47E75"/>
    <w:rsid w:val="00E53DAF"/>
    <w:rsid w:val="00E628C0"/>
    <w:rsid w:val="00E679CB"/>
    <w:rsid w:val="00E70B42"/>
    <w:rsid w:val="00E80518"/>
    <w:rsid w:val="00E916BB"/>
    <w:rsid w:val="00EA538A"/>
    <w:rsid w:val="00EA7476"/>
    <w:rsid w:val="00EB4BB5"/>
    <w:rsid w:val="00EC73A4"/>
    <w:rsid w:val="00ED367F"/>
    <w:rsid w:val="00EE509D"/>
    <w:rsid w:val="00EF027D"/>
    <w:rsid w:val="00F157EF"/>
    <w:rsid w:val="00F27E44"/>
    <w:rsid w:val="00F30B8E"/>
    <w:rsid w:val="00F44924"/>
    <w:rsid w:val="00F53033"/>
    <w:rsid w:val="00F71615"/>
    <w:rsid w:val="00F72A07"/>
    <w:rsid w:val="00F84710"/>
    <w:rsid w:val="00FB0965"/>
    <w:rsid w:val="00FB4092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CF07"/>
  <w15:docId w15:val="{C3DB55CF-DBCF-4759-B0F8-1DBCFE76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5D9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C5D93"/>
    <w:pPr>
      <w:keepNext/>
      <w:jc w:val="center"/>
      <w:outlineLvl w:val="0"/>
    </w:pPr>
    <w:rPr>
      <w:bCs/>
      <w:sz w:val="28"/>
      <w:szCs w:val="28"/>
    </w:rPr>
  </w:style>
  <w:style w:type="paragraph" w:styleId="Nadpis2">
    <w:name w:val="heading 2"/>
    <w:basedOn w:val="Normln"/>
    <w:next w:val="Normln"/>
    <w:qFormat/>
    <w:rsid w:val="001C5D93"/>
    <w:pPr>
      <w:keepNext/>
      <w:outlineLvl w:val="1"/>
    </w:pPr>
    <w:rPr>
      <w:b/>
      <w:bCs/>
      <w:sz w:val="22"/>
      <w:szCs w:val="22"/>
      <w:u w:val="single"/>
    </w:rPr>
  </w:style>
  <w:style w:type="paragraph" w:styleId="Nadpis3">
    <w:name w:val="heading 3"/>
    <w:basedOn w:val="Normln"/>
    <w:next w:val="Normln"/>
    <w:qFormat/>
    <w:rsid w:val="001C5D93"/>
    <w:pPr>
      <w:keepNext/>
      <w:numPr>
        <w:ilvl w:val="2"/>
        <w:numId w:val="4"/>
      </w:numPr>
      <w:overflowPunct w:val="0"/>
      <w:autoSpaceDE w:val="0"/>
      <w:spacing w:before="240" w:after="60"/>
      <w:ind w:left="180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rsid w:val="001C5D93"/>
    <w:pPr>
      <w:keepNext/>
      <w:ind w:left="709"/>
      <w:jc w:val="both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1C5D93"/>
    <w:pPr>
      <w:keepNext/>
      <w:ind w:left="708"/>
      <w:jc w:val="both"/>
      <w:outlineLvl w:val="4"/>
    </w:pPr>
    <w:rPr>
      <w:b/>
      <w:bCs/>
      <w:i/>
      <w:iCs/>
      <w:sz w:val="22"/>
    </w:rPr>
  </w:style>
  <w:style w:type="paragraph" w:styleId="Nadpis6">
    <w:name w:val="heading 6"/>
    <w:basedOn w:val="Normln"/>
    <w:next w:val="Normln"/>
    <w:link w:val="Nadpis6Char"/>
    <w:qFormat/>
    <w:rsid w:val="001C5D93"/>
    <w:pPr>
      <w:keepNext/>
      <w:outlineLvl w:val="5"/>
    </w:pPr>
    <w:rPr>
      <w:b/>
      <w:i/>
      <w:sz w:val="22"/>
      <w:szCs w:val="20"/>
    </w:rPr>
  </w:style>
  <w:style w:type="paragraph" w:styleId="Nadpis7">
    <w:name w:val="heading 7"/>
    <w:basedOn w:val="Normln"/>
    <w:next w:val="Normln"/>
    <w:qFormat/>
    <w:rsid w:val="001C5D93"/>
    <w:pPr>
      <w:keepNext/>
      <w:jc w:val="center"/>
      <w:outlineLvl w:val="6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rsid w:val="001C5D93"/>
    <w:pPr>
      <w:keepNext/>
      <w:jc w:val="center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rsid w:val="001C5D93"/>
    <w:pPr>
      <w:keepNext/>
      <w:ind w:left="708"/>
      <w:outlineLvl w:val="8"/>
    </w:pPr>
    <w:rPr>
      <w:b/>
      <w:bCs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5D93"/>
    <w:rPr>
      <w:rFonts w:ascii="Wingdings" w:hAnsi="Wingdings"/>
    </w:rPr>
  </w:style>
  <w:style w:type="character" w:customStyle="1" w:styleId="WW8Num2z0">
    <w:name w:val="WW8Num2z0"/>
    <w:rsid w:val="001C5D93"/>
    <w:rPr>
      <w:rFonts w:ascii="Wingdings" w:hAnsi="Wingdings"/>
    </w:rPr>
  </w:style>
  <w:style w:type="character" w:customStyle="1" w:styleId="WW8Num2z3">
    <w:name w:val="WW8Num2z3"/>
    <w:rsid w:val="001C5D93"/>
    <w:rPr>
      <w:rFonts w:ascii="Symbol" w:hAnsi="Symbol"/>
    </w:rPr>
  </w:style>
  <w:style w:type="character" w:customStyle="1" w:styleId="WW8Num2z4">
    <w:name w:val="WW8Num2z4"/>
    <w:rsid w:val="001C5D93"/>
    <w:rPr>
      <w:rFonts w:ascii="Courier New" w:hAnsi="Courier New" w:cs="Courier New"/>
    </w:rPr>
  </w:style>
  <w:style w:type="character" w:customStyle="1" w:styleId="Absatz-Standardschriftart">
    <w:name w:val="Absatz-Standardschriftart"/>
    <w:rsid w:val="001C5D93"/>
  </w:style>
  <w:style w:type="character" w:customStyle="1" w:styleId="WW-Absatz-Standardschriftart">
    <w:name w:val="WW-Absatz-Standardschriftart"/>
    <w:rsid w:val="001C5D93"/>
  </w:style>
  <w:style w:type="character" w:customStyle="1" w:styleId="WW8Num4z0">
    <w:name w:val="WW8Num4z0"/>
    <w:rsid w:val="001C5D93"/>
    <w:rPr>
      <w:rFonts w:ascii="Wingdings" w:hAnsi="Wingdings"/>
    </w:rPr>
  </w:style>
  <w:style w:type="character" w:customStyle="1" w:styleId="WW8Num4z1">
    <w:name w:val="WW8Num4z1"/>
    <w:rsid w:val="001C5D93"/>
    <w:rPr>
      <w:rFonts w:ascii="Courier New" w:hAnsi="Courier New"/>
    </w:rPr>
  </w:style>
  <w:style w:type="character" w:customStyle="1" w:styleId="WW8Num4z3">
    <w:name w:val="WW8Num4z3"/>
    <w:rsid w:val="001C5D93"/>
    <w:rPr>
      <w:rFonts w:ascii="Symbol" w:hAnsi="Symbol"/>
    </w:rPr>
  </w:style>
  <w:style w:type="character" w:customStyle="1" w:styleId="WW8Num5z0">
    <w:name w:val="WW8Num5z0"/>
    <w:rsid w:val="001C5D93"/>
    <w:rPr>
      <w:rFonts w:ascii="Wingdings" w:hAnsi="Wingdings"/>
    </w:rPr>
  </w:style>
  <w:style w:type="character" w:customStyle="1" w:styleId="WW8Num5z3">
    <w:name w:val="WW8Num5z3"/>
    <w:rsid w:val="001C5D93"/>
    <w:rPr>
      <w:rFonts w:ascii="Symbol" w:hAnsi="Symbol"/>
    </w:rPr>
  </w:style>
  <w:style w:type="character" w:customStyle="1" w:styleId="WW8Num5z4">
    <w:name w:val="WW8Num5z4"/>
    <w:rsid w:val="001C5D93"/>
    <w:rPr>
      <w:rFonts w:ascii="Courier New" w:hAnsi="Courier New" w:cs="Courier New"/>
    </w:rPr>
  </w:style>
  <w:style w:type="character" w:customStyle="1" w:styleId="WW8Num6z0">
    <w:name w:val="WW8Num6z0"/>
    <w:rsid w:val="001C5D93"/>
    <w:rPr>
      <w:rFonts w:ascii="Wingdings" w:hAnsi="Wingdings"/>
    </w:rPr>
  </w:style>
  <w:style w:type="character" w:customStyle="1" w:styleId="WW8Num7z0">
    <w:name w:val="WW8Num7z0"/>
    <w:rsid w:val="001C5D93"/>
    <w:rPr>
      <w:rFonts w:ascii="Wingdings" w:hAnsi="Wingdings"/>
    </w:rPr>
  </w:style>
  <w:style w:type="character" w:customStyle="1" w:styleId="WW8Num7z3">
    <w:name w:val="WW8Num7z3"/>
    <w:rsid w:val="001C5D93"/>
    <w:rPr>
      <w:rFonts w:ascii="Symbol" w:hAnsi="Symbol"/>
    </w:rPr>
  </w:style>
  <w:style w:type="character" w:customStyle="1" w:styleId="WW8Num7z4">
    <w:name w:val="WW8Num7z4"/>
    <w:rsid w:val="001C5D93"/>
    <w:rPr>
      <w:rFonts w:ascii="Courier New" w:hAnsi="Courier New" w:cs="Courier New"/>
    </w:rPr>
  </w:style>
  <w:style w:type="character" w:customStyle="1" w:styleId="WW8Num15z0">
    <w:name w:val="WW8Num15z0"/>
    <w:rsid w:val="001C5D93"/>
    <w:rPr>
      <w:rFonts w:ascii="Wingdings" w:hAnsi="Wingdings"/>
    </w:rPr>
  </w:style>
  <w:style w:type="character" w:customStyle="1" w:styleId="WW8Num15z3">
    <w:name w:val="WW8Num15z3"/>
    <w:rsid w:val="001C5D93"/>
    <w:rPr>
      <w:rFonts w:ascii="Symbol" w:hAnsi="Symbol"/>
    </w:rPr>
  </w:style>
  <w:style w:type="character" w:customStyle="1" w:styleId="WW8Num15z4">
    <w:name w:val="WW8Num15z4"/>
    <w:rsid w:val="001C5D93"/>
    <w:rPr>
      <w:rFonts w:ascii="Courier New" w:hAnsi="Courier New" w:cs="Courier New"/>
    </w:rPr>
  </w:style>
  <w:style w:type="character" w:customStyle="1" w:styleId="Standardnpsmoodstavce1">
    <w:name w:val="Standardní písmo odstavce1"/>
    <w:rsid w:val="001C5D93"/>
  </w:style>
  <w:style w:type="character" w:customStyle="1" w:styleId="Symbolyproslovn">
    <w:name w:val="Symboly pro číslování"/>
    <w:rsid w:val="001C5D93"/>
  </w:style>
  <w:style w:type="paragraph" w:styleId="Zkladntext">
    <w:name w:val="Body Text"/>
    <w:basedOn w:val="Normln"/>
    <w:rsid w:val="001C5D93"/>
    <w:rPr>
      <w:sz w:val="22"/>
    </w:rPr>
  </w:style>
  <w:style w:type="paragraph" w:styleId="Seznam">
    <w:name w:val="List"/>
    <w:basedOn w:val="Zkladntext"/>
    <w:semiHidden/>
    <w:rsid w:val="001C5D93"/>
    <w:rPr>
      <w:rFonts w:cs="Tahoma"/>
    </w:rPr>
  </w:style>
  <w:style w:type="paragraph" w:customStyle="1" w:styleId="Popisek">
    <w:name w:val="Popisek"/>
    <w:basedOn w:val="Normln"/>
    <w:rsid w:val="001C5D9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1C5D93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1C5D9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nadpis"/>
    <w:qFormat/>
    <w:rsid w:val="001C5D93"/>
    <w:pPr>
      <w:jc w:val="center"/>
    </w:pPr>
    <w:rPr>
      <w:rFonts w:ascii="Arial" w:hAnsi="Arial" w:cs="Arial"/>
      <w:b/>
      <w:sz w:val="32"/>
      <w:szCs w:val="28"/>
    </w:rPr>
  </w:style>
  <w:style w:type="paragraph" w:styleId="Podnadpis">
    <w:name w:val="Subtitle"/>
    <w:basedOn w:val="Nadpis"/>
    <w:next w:val="Zkladntext"/>
    <w:qFormat/>
    <w:rsid w:val="001C5D93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1C5D93"/>
    <w:pPr>
      <w:pBdr>
        <w:bottom w:val="single" w:sz="4" w:space="1" w:color="000000"/>
      </w:pBdr>
      <w:jc w:val="center"/>
    </w:pPr>
    <w:rPr>
      <w:szCs w:val="20"/>
    </w:rPr>
  </w:style>
  <w:style w:type="paragraph" w:styleId="Zkladntextodsazen">
    <w:name w:val="Body Text Indent"/>
    <w:basedOn w:val="Normln"/>
    <w:semiHidden/>
    <w:rsid w:val="001C5D93"/>
    <w:pPr>
      <w:ind w:left="360"/>
      <w:jc w:val="both"/>
    </w:pPr>
    <w:rPr>
      <w:sz w:val="22"/>
    </w:rPr>
  </w:style>
  <w:style w:type="paragraph" w:customStyle="1" w:styleId="Textvbloku1">
    <w:name w:val="Text v bloku1"/>
    <w:basedOn w:val="Normln"/>
    <w:rsid w:val="001C5D93"/>
    <w:pPr>
      <w:overflowPunct w:val="0"/>
      <w:autoSpaceDE w:val="0"/>
      <w:ind w:left="357" w:right="-341"/>
      <w:textAlignment w:val="baseline"/>
    </w:pPr>
    <w:rPr>
      <w:szCs w:val="20"/>
    </w:rPr>
  </w:style>
  <w:style w:type="paragraph" w:customStyle="1" w:styleId="podods">
    <w:name w:val="podods."/>
    <w:basedOn w:val="Normln"/>
    <w:rsid w:val="001C5D93"/>
    <w:pPr>
      <w:tabs>
        <w:tab w:val="left" w:pos="360"/>
      </w:tabs>
      <w:overflowPunct w:val="0"/>
      <w:autoSpaceDE w:val="0"/>
      <w:ind w:left="340" w:hanging="340"/>
      <w:textAlignment w:val="baseline"/>
    </w:pPr>
    <w:rPr>
      <w:szCs w:val="20"/>
    </w:rPr>
  </w:style>
  <w:style w:type="paragraph" w:customStyle="1" w:styleId="Obsahtabulky">
    <w:name w:val="Obsah tabulky"/>
    <w:basedOn w:val="Normln"/>
    <w:rsid w:val="001C5D93"/>
    <w:pPr>
      <w:suppressLineNumbers/>
    </w:pPr>
  </w:style>
  <w:style w:type="paragraph" w:customStyle="1" w:styleId="Nadpistabulky">
    <w:name w:val="Nadpis tabulky"/>
    <w:basedOn w:val="Obsahtabulky"/>
    <w:rsid w:val="001C5D93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semiHidden/>
    <w:rsid w:val="001C5D9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rsid w:val="001C5D93"/>
    <w:rPr>
      <w:sz w:val="22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7F1CFA"/>
    <w:rPr>
      <w:b/>
      <w:i/>
      <w:sz w:val="22"/>
      <w:lang w:eastAsia="ar-SA"/>
    </w:rPr>
  </w:style>
  <w:style w:type="paragraph" w:styleId="Odstavecseseznamem">
    <w:name w:val="List Paragraph"/>
    <w:aliases w:val="Odrazky"/>
    <w:basedOn w:val="Normln"/>
    <w:link w:val="OdstavecseseznamemChar"/>
    <w:uiPriority w:val="34"/>
    <w:qFormat/>
    <w:rsid w:val="00F84710"/>
    <w:pPr>
      <w:ind w:left="720"/>
      <w:contextualSpacing/>
    </w:pPr>
  </w:style>
  <w:style w:type="character" w:customStyle="1" w:styleId="OdstavecseseznamemChar">
    <w:name w:val="Odstavec se seznamem Char"/>
    <w:aliases w:val="Odrazky Char"/>
    <w:link w:val="Odstavecseseznamem"/>
    <w:uiPriority w:val="34"/>
    <w:locked/>
    <w:rsid w:val="003560DB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C3C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C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C3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C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C3F"/>
    <w:rPr>
      <w:b/>
      <w:bCs/>
      <w:lang w:eastAsia="ar-SA"/>
    </w:rPr>
  </w:style>
  <w:style w:type="paragraph" w:styleId="Revize">
    <w:name w:val="Revision"/>
    <w:hidden/>
    <w:uiPriority w:val="99"/>
    <w:semiHidden/>
    <w:rsid w:val="005C3C3F"/>
    <w:rPr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D2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69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694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769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94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DE5E-CF14-43C2-AB37-B66CE3B9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2498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B E N E Š O V</vt:lpstr>
    </vt:vector>
  </TitlesOfParts>
  <Company>MeU Benesov</Company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B E N E Š O V</dc:title>
  <dc:creator>Jana Jiroušková</dc:creator>
  <cp:lastModifiedBy>Barbora Prášilová</cp:lastModifiedBy>
  <cp:revision>46</cp:revision>
  <cp:lastPrinted>2024-02-13T09:15:00Z</cp:lastPrinted>
  <dcterms:created xsi:type="dcterms:W3CDTF">2024-02-27T06:29:00Z</dcterms:created>
  <dcterms:modified xsi:type="dcterms:W3CDTF">2026-02-05T07:09:00Z</dcterms:modified>
</cp:coreProperties>
</file>