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40B" w:rsidRDefault="007A240B" w:rsidP="00AC4A32">
      <w:pPr>
        <w:spacing w:before="120"/>
        <w:rPr>
          <w:rFonts w:ascii="Calibri" w:hAnsi="Calibri" w:cs="Tahoma"/>
        </w:rPr>
      </w:pP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  <w:t>Příloha č. 1 –</w:t>
      </w:r>
      <w:r w:rsidR="00202D7C">
        <w:rPr>
          <w:rFonts w:ascii="Calibri" w:hAnsi="Calibri" w:cs="Tahoma"/>
        </w:rPr>
        <w:t xml:space="preserve"> </w:t>
      </w:r>
      <w:r w:rsidR="00202D7C" w:rsidRPr="00E85EC3">
        <w:rPr>
          <w:rFonts w:ascii="Calibri" w:hAnsi="Calibri"/>
        </w:rPr>
        <w:t>Základní informace o projektovém záměru</w:t>
      </w:r>
    </w:p>
    <w:p w:rsidR="007A240B" w:rsidRDefault="007A240B" w:rsidP="00AC4A32">
      <w:pPr>
        <w:spacing w:before="120"/>
        <w:rPr>
          <w:rFonts w:ascii="Calibri" w:hAnsi="Calibri" w:cs="Tahoma"/>
        </w:rPr>
      </w:pPr>
    </w:p>
    <w:p w:rsidR="00AC4A32" w:rsidRDefault="00AC4A32" w:rsidP="00AC4A32">
      <w:pPr>
        <w:pStyle w:val="Prosttext"/>
        <w:numPr>
          <w:ilvl w:val="0"/>
          <w:numId w:val="1"/>
        </w:numPr>
        <w:spacing w:before="120"/>
        <w:ind w:left="714" w:hanging="357"/>
        <w:rPr>
          <w:rFonts w:ascii="Calibri" w:hAnsi="Calibri" w:cs="Tahoma"/>
          <w:sz w:val="22"/>
          <w:szCs w:val="22"/>
          <w:lang w:val="cs-CZ"/>
        </w:rPr>
      </w:pPr>
      <w:r>
        <w:rPr>
          <w:rFonts w:ascii="Calibri" w:hAnsi="Calibri" w:cs="Tahoma"/>
          <w:sz w:val="22"/>
          <w:szCs w:val="22"/>
          <w:lang w:val="cs-CZ"/>
        </w:rPr>
        <w:t>S</w:t>
      </w:r>
      <w:r w:rsidRPr="009825E4">
        <w:rPr>
          <w:rFonts w:ascii="Calibri" w:hAnsi="Calibri" w:cs="Tahoma"/>
          <w:sz w:val="22"/>
          <w:szCs w:val="22"/>
          <w:lang w:val="cs-CZ"/>
        </w:rPr>
        <w:t>oučasn</w:t>
      </w:r>
      <w:r>
        <w:rPr>
          <w:rFonts w:ascii="Calibri" w:hAnsi="Calibri" w:cs="Tahoma"/>
          <w:sz w:val="22"/>
          <w:szCs w:val="22"/>
          <w:lang w:val="cs-CZ"/>
        </w:rPr>
        <w:t>ý stav</w:t>
      </w:r>
    </w:p>
    <w:p w:rsidR="00AC4A32" w:rsidRPr="009825E4" w:rsidRDefault="00AC4A32" w:rsidP="00AC4A32">
      <w:pPr>
        <w:pStyle w:val="Prosttext"/>
        <w:spacing w:before="120"/>
        <w:ind w:left="714"/>
        <w:rPr>
          <w:rFonts w:ascii="Calibri" w:hAnsi="Calibri" w:cs="Tahoma"/>
          <w:sz w:val="22"/>
          <w:szCs w:val="22"/>
          <w:lang w:val="cs-CZ"/>
        </w:rPr>
      </w:pPr>
      <w:r w:rsidRPr="009825E4">
        <w:rPr>
          <w:rFonts w:ascii="Calibri" w:hAnsi="Calibri" w:cs="Tahoma"/>
          <w:i/>
          <w:sz w:val="22"/>
          <w:szCs w:val="22"/>
          <w:lang w:val="cs-CZ"/>
        </w:rPr>
        <w:t xml:space="preserve">(vybavenost, využití a údržba </w:t>
      </w:r>
      <w:r>
        <w:rPr>
          <w:rFonts w:ascii="Calibri" w:hAnsi="Calibri" w:cs="Tahoma"/>
          <w:i/>
          <w:sz w:val="22"/>
          <w:szCs w:val="22"/>
          <w:lang w:val="cs-CZ"/>
        </w:rPr>
        <w:t>zájmového území</w:t>
      </w:r>
      <w:r w:rsidRPr="009825E4">
        <w:rPr>
          <w:rFonts w:ascii="Calibri" w:hAnsi="Calibri" w:cs="Tahoma"/>
          <w:i/>
          <w:sz w:val="22"/>
          <w:szCs w:val="22"/>
          <w:lang w:val="cs-CZ"/>
        </w:rPr>
        <w:t>)</w:t>
      </w:r>
      <w:r w:rsidRPr="009825E4">
        <w:rPr>
          <w:rFonts w:ascii="Calibri" w:hAnsi="Calibri" w:cs="Tahoma"/>
          <w:sz w:val="22"/>
          <w:szCs w:val="22"/>
          <w:lang w:val="cs-CZ"/>
        </w:rPr>
        <w:br/>
      </w:r>
      <w:r w:rsidRPr="00E00475">
        <w:rPr>
          <w:rFonts w:ascii="Calibri" w:hAnsi="Calibri" w:cs="Tahoma"/>
          <w:sz w:val="22"/>
          <w:szCs w:val="22"/>
          <w:lang w:val="cs-CZ"/>
        </w:rPr>
        <w:t xml:space="preserve">V současnosti je park minimálně navštěvován, i přes svůj potenciál tu chybí základní organizace prostoru i mobiliář. Park není osvětlen, cesty nejsou zpevněny. Na jedné z hlavních </w:t>
      </w:r>
      <w:r>
        <w:rPr>
          <w:rFonts w:ascii="Calibri" w:hAnsi="Calibri" w:cs="Tahoma"/>
          <w:sz w:val="22"/>
          <w:szCs w:val="22"/>
          <w:lang w:val="cs-CZ"/>
        </w:rPr>
        <w:t>cest jsou vybudovány</w:t>
      </w:r>
      <w:r w:rsidRPr="00E00475">
        <w:rPr>
          <w:rFonts w:ascii="Calibri" w:hAnsi="Calibri" w:cs="Tahoma"/>
          <w:sz w:val="22"/>
          <w:szCs w:val="22"/>
          <w:lang w:val="cs-CZ"/>
        </w:rPr>
        <w:t xml:space="preserve"> 2 odpočinkové zóny, které navštěvují především teenageři.</w:t>
      </w:r>
    </w:p>
    <w:p w:rsidR="00AC4A32" w:rsidRDefault="00AC4A32" w:rsidP="00AC4A32">
      <w:pPr>
        <w:pStyle w:val="Prosttext"/>
        <w:numPr>
          <w:ilvl w:val="0"/>
          <w:numId w:val="1"/>
        </w:numPr>
        <w:spacing w:before="120"/>
        <w:ind w:left="714" w:hanging="357"/>
        <w:rPr>
          <w:rFonts w:ascii="Calibri" w:hAnsi="Calibri" w:cs="Tahoma"/>
          <w:sz w:val="22"/>
          <w:szCs w:val="22"/>
          <w:lang w:val="cs-CZ"/>
        </w:rPr>
      </w:pPr>
      <w:r w:rsidRPr="009825E4">
        <w:rPr>
          <w:rFonts w:ascii="Calibri" w:hAnsi="Calibri" w:cs="Tahoma"/>
          <w:sz w:val="22"/>
          <w:szCs w:val="22"/>
          <w:lang w:val="cs-CZ"/>
        </w:rPr>
        <w:t>Širší vztahy</w:t>
      </w:r>
    </w:p>
    <w:p w:rsidR="00AC4A32" w:rsidRPr="009825E4" w:rsidRDefault="00AC4A32" w:rsidP="00AC4A32">
      <w:pPr>
        <w:pStyle w:val="Prosttext"/>
        <w:spacing w:before="120"/>
        <w:ind w:left="714"/>
        <w:rPr>
          <w:rFonts w:ascii="Calibri" w:hAnsi="Calibri" w:cs="Tahoma"/>
          <w:sz w:val="22"/>
          <w:szCs w:val="22"/>
          <w:lang w:val="cs-CZ"/>
        </w:rPr>
      </w:pPr>
      <w:r w:rsidRPr="009825E4">
        <w:rPr>
          <w:rFonts w:ascii="Calibri" w:hAnsi="Calibri" w:cs="Tahoma"/>
          <w:i/>
          <w:sz w:val="22"/>
          <w:szCs w:val="22"/>
          <w:lang w:val="cs-CZ"/>
        </w:rPr>
        <w:t>(poloha a vazby na okolí, zapojení do širšího kontextu</w:t>
      </w:r>
      <w:r>
        <w:rPr>
          <w:rFonts w:ascii="Calibri" w:hAnsi="Calibri" w:cs="Tahoma"/>
          <w:i/>
          <w:sz w:val="22"/>
          <w:szCs w:val="22"/>
          <w:lang w:val="cs-CZ"/>
        </w:rPr>
        <w:t xml:space="preserve"> lokality</w:t>
      </w:r>
      <w:r w:rsidRPr="009825E4">
        <w:rPr>
          <w:rFonts w:ascii="Calibri" w:hAnsi="Calibri" w:cs="Tahoma"/>
          <w:i/>
          <w:sz w:val="22"/>
          <w:szCs w:val="22"/>
          <w:lang w:val="cs-CZ"/>
        </w:rPr>
        <w:t xml:space="preserve">, např. </w:t>
      </w:r>
      <w:r>
        <w:rPr>
          <w:rFonts w:ascii="Calibri" w:hAnsi="Calibri" w:cs="Tahoma"/>
          <w:i/>
          <w:sz w:val="22"/>
          <w:szCs w:val="22"/>
          <w:lang w:val="cs-CZ"/>
        </w:rPr>
        <w:t xml:space="preserve">dostupnost zájmového území, velikost spádové oblasti, </w:t>
      </w:r>
      <w:r w:rsidRPr="009825E4">
        <w:rPr>
          <w:rFonts w:ascii="Calibri" w:hAnsi="Calibri" w:cs="Tahoma"/>
          <w:i/>
          <w:sz w:val="22"/>
          <w:szCs w:val="22"/>
          <w:lang w:val="cs-CZ"/>
        </w:rPr>
        <w:t>vazby na osídlení</w:t>
      </w:r>
      <w:r>
        <w:rPr>
          <w:rFonts w:ascii="Calibri" w:hAnsi="Calibri" w:cs="Tahoma"/>
          <w:i/>
          <w:sz w:val="22"/>
          <w:szCs w:val="22"/>
          <w:lang w:val="cs-CZ"/>
        </w:rPr>
        <w:t>, centrum, občanskou vybavenost, dopravu, krajinu </w:t>
      </w:r>
      <w:r w:rsidRPr="009825E4">
        <w:rPr>
          <w:rFonts w:ascii="Calibri" w:hAnsi="Calibri" w:cs="Tahoma"/>
          <w:i/>
          <w:sz w:val="22"/>
          <w:szCs w:val="22"/>
          <w:lang w:val="cs-CZ"/>
        </w:rPr>
        <w:t>apod.)</w:t>
      </w:r>
    </w:p>
    <w:p w:rsidR="00AC4A32" w:rsidRDefault="00AC4A32" w:rsidP="00AC4A32">
      <w:pPr>
        <w:pStyle w:val="Prosttext"/>
        <w:spacing w:before="120"/>
        <w:ind w:left="714"/>
        <w:rPr>
          <w:rFonts w:ascii="Calibri" w:hAnsi="Calibri" w:cs="Tahoma"/>
          <w:sz w:val="22"/>
          <w:szCs w:val="22"/>
          <w:lang w:val="cs-CZ"/>
        </w:rPr>
      </w:pPr>
      <w:proofErr w:type="spellStart"/>
      <w:r>
        <w:rPr>
          <w:rFonts w:ascii="Calibri" w:hAnsi="Calibri" w:cs="Tahoma"/>
          <w:sz w:val="22"/>
          <w:szCs w:val="22"/>
          <w:lang w:val="cs-CZ"/>
        </w:rPr>
        <w:t>Klášterka</w:t>
      </w:r>
      <w:proofErr w:type="spellEnd"/>
      <w:r>
        <w:rPr>
          <w:rFonts w:ascii="Calibri" w:hAnsi="Calibri" w:cs="Tahoma"/>
          <w:sz w:val="22"/>
          <w:szCs w:val="22"/>
          <w:lang w:val="cs-CZ"/>
        </w:rPr>
        <w:t xml:space="preserve"> je jediný park městského významu. Jako zelený klín přichází z krajiny </w:t>
      </w:r>
      <w:proofErr w:type="spellStart"/>
      <w:r>
        <w:rPr>
          <w:rFonts w:ascii="Calibri" w:hAnsi="Calibri" w:cs="Tahoma"/>
          <w:sz w:val="22"/>
          <w:szCs w:val="22"/>
          <w:lang w:val="cs-CZ"/>
        </w:rPr>
        <w:t>Kavčáku</w:t>
      </w:r>
      <w:proofErr w:type="spellEnd"/>
      <w:r>
        <w:rPr>
          <w:rFonts w:ascii="Calibri" w:hAnsi="Calibri" w:cs="Tahoma"/>
          <w:sz w:val="22"/>
          <w:szCs w:val="22"/>
          <w:lang w:val="cs-CZ"/>
        </w:rPr>
        <w:t xml:space="preserve">, přes potok až do samotného centra města. </w:t>
      </w:r>
      <w:proofErr w:type="spellStart"/>
      <w:r>
        <w:rPr>
          <w:rFonts w:ascii="Calibri" w:hAnsi="Calibri" w:cs="Tahoma"/>
          <w:sz w:val="22"/>
          <w:szCs w:val="22"/>
          <w:lang w:val="cs-CZ"/>
        </w:rPr>
        <w:t>Klášterku</w:t>
      </w:r>
      <w:proofErr w:type="spellEnd"/>
      <w:r>
        <w:rPr>
          <w:rFonts w:ascii="Calibri" w:hAnsi="Calibri" w:cs="Tahoma"/>
          <w:sz w:val="22"/>
          <w:szCs w:val="22"/>
          <w:lang w:val="cs-CZ"/>
        </w:rPr>
        <w:t xml:space="preserve"> by bylo vhodné lépe napojit na městskou strukturu. Chybí propojení na Karlov přes Farní zahradu ke kulturnímu domu pomocí schodiště na jeho terasu a s Čechovou ulicí v místě Penny Marketu. Zde je již dnes propojení patrné, ale chodec musí zdolat zídku. V současné době vedou parkem 2 cesty ze sídliště Pražská směrem ke hřbitovům a dále na </w:t>
      </w:r>
      <w:proofErr w:type="spellStart"/>
      <w:r>
        <w:rPr>
          <w:rFonts w:ascii="Calibri" w:hAnsi="Calibri" w:cs="Tahoma"/>
          <w:sz w:val="22"/>
          <w:szCs w:val="22"/>
          <w:lang w:val="cs-CZ"/>
        </w:rPr>
        <w:t>Kavčák</w:t>
      </w:r>
      <w:proofErr w:type="spellEnd"/>
      <w:r>
        <w:rPr>
          <w:rFonts w:ascii="Calibri" w:hAnsi="Calibri" w:cs="Tahoma"/>
          <w:sz w:val="22"/>
          <w:szCs w:val="22"/>
          <w:lang w:val="cs-CZ"/>
        </w:rPr>
        <w:t xml:space="preserve"> či do uvažovaného sportovně relaxačního parku </w:t>
      </w:r>
      <w:proofErr w:type="spellStart"/>
      <w:r>
        <w:rPr>
          <w:rFonts w:ascii="Calibri" w:hAnsi="Calibri" w:cs="Tahoma"/>
          <w:sz w:val="22"/>
          <w:szCs w:val="22"/>
          <w:lang w:val="cs-CZ"/>
        </w:rPr>
        <w:t>Sladovka</w:t>
      </w:r>
      <w:proofErr w:type="spellEnd"/>
      <w:r>
        <w:rPr>
          <w:rFonts w:ascii="Calibri" w:hAnsi="Calibri" w:cs="Tahoma"/>
          <w:sz w:val="22"/>
          <w:szCs w:val="22"/>
          <w:lang w:val="cs-CZ"/>
        </w:rPr>
        <w:t xml:space="preserve">. Směrem z centra protíná park další cesta směřující do sídliště </w:t>
      </w:r>
      <w:proofErr w:type="spellStart"/>
      <w:r>
        <w:rPr>
          <w:rFonts w:ascii="Calibri" w:hAnsi="Calibri" w:cs="Tahoma"/>
          <w:sz w:val="22"/>
          <w:szCs w:val="22"/>
          <w:lang w:val="cs-CZ"/>
        </w:rPr>
        <w:t>Spořilov</w:t>
      </w:r>
      <w:proofErr w:type="spellEnd"/>
      <w:r>
        <w:rPr>
          <w:rFonts w:ascii="Calibri" w:hAnsi="Calibri" w:cs="Tahoma"/>
          <w:sz w:val="22"/>
          <w:szCs w:val="22"/>
          <w:lang w:val="cs-CZ"/>
        </w:rPr>
        <w:t xml:space="preserve">. V těsné blízkosti parku je občanská vybavenost (obchody) a prakticky 2 největší sídelní jednotky (sídliště </w:t>
      </w:r>
      <w:proofErr w:type="spellStart"/>
      <w:r>
        <w:rPr>
          <w:rFonts w:ascii="Calibri" w:hAnsi="Calibri" w:cs="Tahoma"/>
          <w:sz w:val="22"/>
          <w:szCs w:val="22"/>
          <w:lang w:val="cs-CZ"/>
        </w:rPr>
        <w:t>Spořilov</w:t>
      </w:r>
      <w:proofErr w:type="spellEnd"/>
      <w:r>
        <w:rPr>
          <w:rFonts w:ascii="Calibri" w:hAnsi="Calibri" w:cs="Tahoma"/>
          <w:sz w:val="22"/>
          <w:szCs w:val="22"/>
          <w:lang w:val="cs-CZ"/>
        </w:rPr>
        <w:t xml:space="preserve"> a sídliště Pražská). Ze sídliště Bezručova je to do parku 5 minut chůze.</w:t>
      </w:r>
    </w:p>
    <w:p w:rsidR="00AC4A32" w:rsidRPr="00E00475" w:rsidRDefault="00AC4A32" w:rsidP="00AC4A32">
      <w:pPr>
        <w:pStyle w:val="Prosttext"/>
        <w:numPr>
          <w:ilvl w:val="0"/>
          <w:numId w:val="1"/>
        </w:numPr>
        <w:spacing w:before="120"/>
        <w:ind w:left="714" w:hanging="357"/>
        <w:rPr>
          <w:rFonts w:ascii="Calibri" w:hAnsi="Calibri" w:cs="Tahoma"/>
          <w:sz w:val="22"/>
          <w:szCs w:val="22"/>
          <w:lang w:val="cs-CZ"/>
        </w:rPr>
      </w:pPr>
      <w:r w:rsidRPr="009825E4">
        <w:rPr>
          <w:rFonts w:ascii="Calibri" w:hAnsi="Calibri" w:cs="Tahoma"/>
          <w:sz w:val="22"/>
          <w:szCs w:val="22"/>
          <w:lang w:val="cs-CZ"/>
        </w:rPr>
        <w:t>Cíl projektu</w:t>
      </w:r>
      <w:r w:rsidRPr="009825E4">
        <w:rPr>
          <w:rFonts w:ascii="Calibri" w:hAnsi="Calibri" w:cs="Tahoma"/>
          <w:sz w:val="22"/>
          <w:szCs w:val="22"/>
          <w:lang w:val="cs-CZ"/>
        </w:rPr>
        <w:br/>
      </w:r>
      <w:r w:rsidRPr="009825E4">
        <w:rPr>
          <w:rFonts w:ascii="Calibri" w:hAnsi="Calibri" w:cs="Tahoma"/>
          <w:i/>
          <w:sz w:val="22"/>
          <w:szCs w:val="22"/>
          <w:lang w:val="cs-CZ"/>
        </w:rPr>
        <w:t>(</w:t>
      </w:r>
      <w:r>
        <w:rPr>
          <w:rFonts w:ascii="Calibri" w:hAnsi="Calibri" w:cs="Tahoma"/>
          <w:i/>
          <w:sz w:val="22"/>
          <w:szCs w:val="22"/>
          <w:lang w:val="cs-CZ"/>
        </w:rPr>
        <w:t>popis projektového záměru</w:t>
      </w:r>
      <w:r w:rsidRPr="009825E4">
        <w:rPr>
          <w:rFonts w:ascii="Calibri" w:hAnsi="Calibri" w:cs="Tahoma"/>
          <w:i/>
          <w:sz w:val="22"/>
          <w:szCs w:val="22"/>
          <w:lang w:val="cs-CZ"/>
        </w:rPr>
        <w:t xml:space="preserve">, </w:t>
      </w:r>
      <w:r>
        <w:rPr>
          <w:rFonts w:ascii="Calibri" w:hAnsi="Calibri" w:cs="Tahoma"/>
          <w:i/>
          <w:sz w:val="22"/>
          <w:szCs w:val="22"/>
          <w:lang w:val="cs-CZ"/>
        </w:rPr>
        <w:t>návrh budoucího</w:t>
      </w:r>
      <w:r w:rsidRPr="009825E4">
        <w:rPr>
          <w:rFonts w:ascii="Calibri" w:hAnsi="Calibri" w:cs="Tahoma"/>
          <w:i/>
          <w:sz w:val="22"/>
          <w:szCs w:val="22"/>
          <w:lang w:val="cs-CZ"/>
        </w:rPr>
        <w:t xml:space="preserve"> využití, zaměření aktivit</w:t>
      </w:r>
      <w:r>
        <w:rPr>
          <w:rFonts w:ascii="Calibri" w:hAnsi="Calibri" w:cs="Tahoma"/>
          <w:i/>
          <w:sz w:val="22"/>
          <w:szCs w:val="22"/>
          <w:lang w:val="cs-CZ"/>
        </w:rPr>
        <w:t xml:space="preserve">, předpokládaná návštěvnost </w:t>
      </w:r>
      <w:r w:rsidRPr="009825E4">
        <w:rPr>
          <w:rFonts w:ascii="Calibri" w:hAnsi="Calibri" w:cs="Tahoma"/>
          <w:i/>
          <w:sz w:val="22"/>
          <w:szCs w:val="22"/>
          <w:lang w:val="cs-CZ"/>
        </w:rPr>
        <w:t>apod.)</w:t>
      </w:r>
    </w:p>
    <w:p w:rsidR="00AC4A32" w:rsidRPr="00E00475" w:rsidRDefault="00AC4A32" w:rsidP="00AC4A32">
      <w:pPr>
        <w:pStyle w:val="Prosttext"/>
        <w:spacing w:before="120"/>
        <w:ind w:left="714"/>
        <w:rPr>
          <w:rFonts w:ascii="Calibri" w:hAnsi="Calibri" w:cs="Tahoma"/>
          <w:sz w:val="22"/>
          <w:szCs w:val="22"/>
          <w:lang w:val="cs-CZ"/>
        </w:rPr>
      </w:pPr>
      <w:proofErr w:type="spellStart"/>
      <w:r>
        <w:rPr>
          <w:rFonts w:ascii="Calibri" w:hAnsi="Calibri" w:cs="Tahoma"/>
          <w:sz w:val="22"/>
          <w:szCs w:val="22"/>
          <w:lang w:val="cs-CZ"/>
        </w:rPr>
        <w:t>Klášterka</w:t>
      </w:r>
      <w:proofErr w:type="spellEnd"/>
      <w:r>
        <w:rPr>
          <w:rFonts w:ascii="Calibri" w:hAnsi="Calibri" w:cs="Tahoma"/>
          <w:sz w:val="22"/>
          <w:szCs w:val="22"/>
          <w:lang w:val="cs-CZ"/>
        </w:rPr>
        <w:t xml:space="preserve"> má díky své poloze v centru města jedinečný potenciál, přitom pro zlepšení není potřeba tolik práce. Stačí doplnit a zpevnit cesty, vybudovat osvětlení. Cesty by měly umožňovat okruhy pro běhání či venčení. Park potřebuje odpočinkové zóny, lavičky, vyhlídky, altány. Je vhodné zakomponovat i drobné atrakce pro děti, rodiny např. vytvořením piknikových míst. V neposlední řadě je důležité zachovat propojení se okrajovou zelenou oblastí </w:t>
      </w:r>
      <w:proofErr w:type="spellStart"/>
      <w:r>
        <w:rPr>
          <w:rFonts w:ascii="Calibri" w:hAnsi="Calibri" w:cs="Tahoma"/>
          <w:sz w:val="22"/>
          <w:szCs w:val="22"/>
          <w:lang w:val="cs-CZ"/>
        </w:rPr>
        <w:t>Kavčákem</w:t>
      </w:r>
      <w:proofErr w:type="spellEnd"/>
      <w:r>
        <w:rPr>
          <w:rFonts w:ascii="Calibri" w:hAnsi="Calibri" w:cs="Tahoma"/>
          <w:sz w:val="22"/>
          <w:szCs w:val="22"/>
          <w:lang w:val="cs-CZ"/>
        </w:rPr>
        <w:t>, aby i zde našla veřejnost prostor pro relaxaci.</w:t>
      </w:r>
    </w:p>
    <w:p w:rsidR="00AC4A32" w:rsidRPr="00976A53" w:rsidRDefault="00AC4A32" w:rsidP="00AC4A32">
      <w:pPr>
        <w:pStyle w:val="Prosttext"/>
        <w:numPr>
          <w:ilvl w:val="0"/>
          <w:numId w:val="1"/>
        </w:numPr>
        <w:spacing w:before="120"/>
        <w:rPr>
          <w:rFonts w:ascii="Calibri" w:hAnsi="Calibri" w:cs="Tahoma"/>
          <w:sz w:val="22"/>
          <w:szCs w:val="22"/>
          <w:lang w:val="cs-CZ"/>
        </w:rPr>
      </w:pPr>
      <w:r w:rsidRPr="00976A53">
        <w:rPr>
          <w:rFonts w:ascii="Calibri" w:hAnsi="Calibri" w:cs="Tahoma"/>
          <w:sz w:val="22"/>
          <w:szCs w:val="22"/>
          <w:lang w:val="cs-CZ"/>
        </w:rPr>
        <w:t>Trvalá udržitelnost výsledného řešení projektu</w:t>
      </w:r>
      <w:r w:rsidRPr="00976A53">
        <w:rPr>
          <w:rFonts w:ascii="Calibri" w:hAnsi="Calibri" w:cs="Tahoma"/>
          <w:sz w:val="22"/>
          <w:szCs w:val="22"/>
          <w:lang w:val="cs-CZ"/>
        </w:rPr>
        <w:br/>
      </w:r>
      <w:r w:rsidRPr="00976A53">
        <w:rPr>
          <w:rFonts w:ascii="Calibri" w:hAnsi="Calibri" w:cs="Tahoma"/>
          <w:i/>
          <w:sz w:val="22"/>
          <w:szCs w:val="22"/>
          <w:lang w:val="cs-CZ"/>
        </w:rPr>
        <w:t>(popis zajištění péče o zájmové území po dokončení stavby – údržba, návštěvnost; zohlednění globálních environmentálních problémů, např. koncepce hospodaření s dešťovou vodou, využití principů zelené infrastruktury, realizace environmentální výchovy a osvěty v rámci projektu)</w:t>
      </w:r>
    </w:p>
    <w:p w:rsidR="00AC4A32" w:rsidRDefault="00AC4A32" w:rsidP="00AC4A32">
      <w:pPr>
        <w:pStyle w:val="Prosttext"/>
        <w:spacing w:before="120"/>
        <w:ind w:left="720"/>
        <w:rPr>
          <w:rFonts w:ascii="Calibri" w:hAnsi="Calibri" w:cs="Tahoma"/>
          <w:sz w:val="22"/>
          <w:szCs w:val="22"/>
          <w:lang w:val="cs-CZ"/>
        </w:rPr>
      </w:pPr>
      <w:r w:rsidRPr="00976A53">
        <w:rPr>
          <w:rFonts w:ascii="Calibri" w:hAnsi="Calibri" w:cs="Tahoma"/>
          <w:sz w:val="22"/>
          <w:szCs w:val="22"/>
          <w:lang w:val="cs-CZ"/>
        </w:rPr>
        <w:t>O údržbu parku se budou starat Technické Služby Benešov, s.r.o., které se v současnosti starají o údržbu komunikací, osvětlení, svoz odpadů a o zeleň v </w:t>
      </w:r>
      <w:proofErr w:type="spellStart"/>
      <w:r w:rsidRPr="00976A53">
        <w:rPr>
          <w:rFonts w:ascii="Calibri" w:hAnsi="Calibri" w:cs="Tahoma"/>
          <w:sz w:val="22"/>
          <w:szCs w:val="22"/>
          <w:lang w:val="cs-CZ"/>
        </w:rPr>
        <w:t>intravilánu</w:t>
      </w:r>
      <w:proofErr w:type="spellEnd"/>
      <w:r w:rsidRPr="00976A53">
        <w:rPr>
          <w:rFonts w:ascii="Calibri" w:hAnsi="Calibri" w:cs="Tahoma"/>
          <w:sz w:val="22"/>
          <w:szCs w:val="22"/>
          <w:lang w:val="cs-CZ"/>
        </w:rPr>
        <w:t xml:space="preserve"> města. Na obnovu zeleně byly v minulých letech čerpány dotace z OPŽP ve 3 etapách, nyní se projekt nachází ve fázi 10ti leté udržitelnosti a veškerá povinnost byla přenesena právě na Technické Služby Benešov, s.r.o., které celou správu bravurně zvládají.</w:t>
      </w:r>
    </w:p>
    <w:p w:rsidR="00AC4A32" w:rsidRDefault="00AC4A32" w:rsidP="00AC4A32">
      <w:pPr>
        <w:pStyle w:val="Prosttext"/>
        <w:spacing w:before="120"/>
        <w:ind w:left="720"/>
        <w:rPr>
          <w:rFonts w:ascii="Calibri" w:hAnsi="Calibri" w:cs="Tahoma"/>
          <w:sz w:val="22"/>
          <w:szCs w:val="22"/>
          <w:lang w:val="cs-CZ"/>
        </w:rPr>
      </w:pPr>
      <w:r>
        <w:rPr>
          <w:rFonts w:ascii="Calibri" w:hAnsi="Calibri" w:cs="Tahoma"/>
          <w:sz w:val="22"/>
          <w:szCs w:val="22"/>
          <w:lang w:val="cs-CZ"/>
        </w:rPr>
        <w:t xml:space="preserve">Veřejnost nově vybudovaný a hlavně velmi rozlehlý prostor  zcela určitě uvítá a celý park si nalezne své nadšence především z řad sportovců, seniorů a rodin s dětmi, jako i </w:t>
      </w:r>
      <w:proofErr w:type="spellStart"/>
      <w:r>
        <w:rPr>
          <w:rFonts w:ascii="Calibri" w:hAnsi="Calibri" w:cs="Tahoma"/>
          <w:sz w:val="22"/>
          <w:szCs w:val="22"/>
          <w:lang w:val="cs-CZ"/>
        </w:rPr>
        <w:t>individuálů</w:t>
      </w:r>
      <w:proofErr w:type="spellEnd"/>
      <w:r>
        <w:rPr>
          <w:rFonts w:ascii="Calibri" w:hAnsi="Calibri" w:cs="Tahoma"/>
          <w:sz w:val="22"/>
          <w:szCs w:val="22"/>
          <w:lang w:val="cs-CZ"/>
        </w:rPr>
        <w:t xml:space="preserve"> hledajících klid a relaxaci v přírodě.  Forma striktní a represivní regulace pohybu domácích mazlíčků není uvažována.</w:t>
      </w:r>
    </w:p>
    <w:p w:rsidR="00AC4A32" w:rsidRDefault="00AC4A32" w:rsidP="00AC4A32">
      <w:pPr>
        <w:pStyle w:val="Prosttext"/>
        <w:spacing w:before="120"/>
        <w:ind w:left="720"/>
        <w:rPr>
          <w:rFonts w:ascii="Calibri" w:hAnsi="Calibri" w:cs="Tahoma"/>
          <w:sz w:val="22"/>
          <w:szCs w:val="22"/>
          <w:lang w:val="cs-CZ"/>
        </w:rPr>
      </w:pPr>
      <w:r>
        <w:rPr>
          <w:rFonts w:ascii="Calibri" w:hAnsi="Calibri" w:cs="Tahoma"/>
          <w:sz w:val="22"/>
          <w:szCs w:val="22"/>
          <w:lang w:val="cs-CZ"/>
        </w:rPr>
        <w:t xml:space="preserve">Potenciál nově rekultivovaného prostranství se nabízí k pořádání zájmových akcí. Jsou zde myšleny různé sportovní události jako běh či </w:t>
      </w:r>
      <w:proofErr w:type="spellStart"/>
      <w:r>
        <w:rPr>
          <w:rFonts w:ascii="Calibri" w:hAnsi="Calibri" w:cs="Tahoma"/>
          <w:sz w:val="22"/>
          <w:szCs w:val="22"/>
          <w:lang w:val="cs-CZ"/>
        </w:rPr>
        <w:t>disc</w:t>
      </w:r>
      <w:proofErr w:type="spellEnd"/>
      <w:r>
        <w:rPr>
          <w:rFonts w:ascii="Calibri" w:hAnsi="Calibri" w:cs="Tahoma"/>
          <w:sz w:val="22"/>
          <w:szCs w:val="22"/>
          <w:lang w:val="cs-CZ"/>
        </w:rPr>
        <w:t xml:space="preserve"> golf, který město Benešov v minulých letech hostovalo jako celosvětový šampionát. Dále se nabízí vize setkání amatérských skupin, jako jsou procházky důchodců, aktivních matek s dětmi, </w:t>
      </w:r>
      <w:proofErr w:type="spellStart"/>
      <w:r>
        <w:rPr>
          <w:rFonts w:ascii="Calibri" w:hAnsi="Calibri" w:cs="Tahoma"/>
          <w:sz w:val="22"/>
          <w:szCs w:val="22"/>
          <w:lang w:val="cs-CZ"/>
        </w:rPr>
        <w:t>školkové</w:t>
      </w:r>
      <w:proofErr w:type="spellEnd"/>
      <w:r>
        <w:rPr>
          <w:rFonts w:ascii="Calibri" w:hAnsi="Calibri" w:cs="Tahoma"/>
          <w:sz w:val="22"/>
          <w:szCs w:val="22"/>
          <w:lang w:val="cs-CZ"/>
        </w:rPr>
        <w:t xml:space="preserve"> přebory, školní soutěže a soutěže zájmových sdružení, městské akce jako jsou lampionové průvody a další.</w:t>
      </w:r>
    </w:p>
    <w:p w:rsidR="00AC4A32" w:rsidRPr="00976A53" w:rsidRDefault="00AC4A32" w:rsidP="00AC4A32">
      <w:pPr>
        <w:pStyle w:val="Prosttext"/>
        <w:spacing w:before="120"/>
        <w:ind w:left="720"/>
        <w:rPr>
          <w:rFonts w:ascii="Calibri" w:hAnsi="Calibri" w:cs="Tahoma"/>
          <w:sz w:val="22"/>
          <w:szCs w:val="22"/>
          <w:lang w:val="cs-CZ"/>
        </w:rPr>
      </w:pPr>
    </w:p>
    <w:p w:rsidR="00AC4A32" w:rsidRPr="009813D1" w:rsidRDefault="00AC4A32" w:rsidP="00AC4A32">
      <w:pPr>
        <w:pStyle w:val="Prosttext"/>
        <w:numPr>
          <w:ilvl w:val="0"/>
          <w:numId w:val="1"/>
        </w:numPr>
        <w:rPr>
          <w:rFonts w:ascii="Calibri" w:hAnsi="Calibri" w:cs="Tahoma"/>
          <w:sz w:val="22"/>
          <w:szCs w:val="22"/>
          <w:lang w:val="cs-CZ"/>
        </w:rPr>
      </w:pPr>
      <w:r w:rsidRPr="009813D1">
        <w:rPr>
          <w:rFonts w:ascii="Calibri" w:hAnsi="Calibri" w:cs="Tahoma"/>
          <w:sz w:val="22"/>
          <w:szCs w:val="22"/>
          <w:lang w:val="cs-CZ"/>
        </w:rPr>
        <w:t>Analýza</w:t>
      </w:r>
    </w:p>
    <w:p w:rsidR="00AC4A32" w:rsidRPr="009813D1" w:rsidRDefault="00AC4A32" w:rsidP="00AC4A32">
      <w:pPr>
        <w:pStyle w:val="Prosttext"/>
        <w:ind w:left="720"/>
        <w:rPr>
          <w:rFonts w:ascii="Calibri" w:hAnsi="Calibri" w:cs="Tahoma"/>
          <w:i/>
          <w:sz w:val="22"/>
          <w:szCs w:val="22"/>
          <w:lang w:val="cs-CZ"/>
        </w:rPr>
      </w:pPr>
      <w:r w:rsidRPr="009813D1">
        <w:rPr>
          <w:rFonts w:ascii="Calibri" w:hAnsi="Calibri" w:cs="Tahoma"/>
          <w:i/>
          <w:sz w:val="22"/>
          <w:szCs w:val="22"/>
          <w:lang w:val="cs-CZ"/>
        </w:rPr>
        <w:t>(silné a slabé stránky, hrozby a příležitosti projektu)</w:t>
      </w:r>
    </w:p>
    <w:p w:rsidR="00AC4A32" w:rsidRDefault="00AC4A32" w:rsidP="00AC4A32">
      <w:pPr>
        <w:pStyle w:val="Prosttext"/>
        <w:ind w:left="720"/>
        <w:rPr>
          <w:rFonts w:ascii="Calibri" w:hAnsi="Calibri" w:cs="Tahoma"/>
          <w:sz w:val="22"/>
          <w:szCs w:val="22"/>
          <w:lang w:val="cs-CZ"/>
        </w:rPr>
      </w:pPr>
      <w:r w:rsidRPr="001444A2">
        <w:rPr>
          <w:rFonts w:ascii="Calibri" w:hAnsi="Calibri" w:cs="Tahoma"/>
          <w:sz w:val="22"/>
          <w:szCs w:val="22"/>
          <w:lang w:val="cs-CZ"/>
        </w:rPr>
        <w:t>Mezi silné stránky projektu patří jeho potenciál – nevyužitá rozlehlá zeleň uprostřed města a hustě osídlených jednotek, která skýtá nezměrné možnosti pro relaxaci a sport, zjednodušeně řešeno tolik potřebnou očistu těla i duše v každodenním shonu našeho života.</w:t>
      </w:r>
    </w:p>
    <w:p w:rsidR="00AC4A32" w:rsidRDefault="00AC4A32" w:rsidP="00AC4A32">
      <w:pPr>
        <w:pStyle w:val="Prosttext"/>
        <w:ind w:left="720"/>
        <w:rPr>
          <w:rFonts w:ascii="Calibri" w:hAnsi="Calibri" w:cs="Tahoma"/>
          <w:sz w:val="22"/>
          <w:szCs w:val="22"/>
          <w:lang w:val="cs-CZ"/>
        </w:rPr>
      </w:pPr>
      <w:r>
        <w:rPr>
          <w:rFonts w:ascii="Calibri" w:hAnsi="Calibri" w:cs="Tahoma"/>
          <w:sz w:val="22"/>
          <w:szCs w:val="22"/>
          <w:lang w:val="cs-CZ"/>
        </w:rPr>
        <w:t>Slabými stránkami projektu lze definovat návštěvnost různě početných skupin hlučných a méně přizpůsobivých individuí, leckdy i osob drogově závislých. Vzhledem k záměru celý prostor osvětlit, a monitorovat městským kamerovým systémem se zde nachází řešení pro eliminaci těchto jevů díky skvělé spolupráci s Městskou policií.</w:t>
      </w:r>
    </w:p>
    <w:p w:rsidR="00AC4A32" w:rsidRPr="001444A2" w:rsidRDefault="00AC4A32" w:rsidP="00AC4A32">
      <w:pPr>
        <w:pStyle w:val="Prosttext"/>
        <w:ind w:left="720"/>
        <w:rPr>
          <w:rFonts w:ascii="Calibri" w:hAnsi="Calibri" w:cs="Tahoma"/>
          <w:sz w:val="22"/>
          <w:szCs w:val="22"/>
          <w:lang w:val="cs-CZ"/>
        </w:rPr>
      </w:pPr>
      <w:r>
        <w:rPr>
          <w:rFonts w:ascii="Calibri" w:hAnsi="Calibri" w:cs="Tahoma"/>
          <w:sz w:val="22"/>
          <w:szCs w:val="22"/>
          <w:lang w:val="cs-CZ"/>
        </w:rPr>
        <w:t>Funkční a revitalizovaná zóna přiláká kromě veřejnosti mnoho zájmových sdružení pro konání různorodých akcí, kdy účastníky budou děti, mládež, teenageři, dospělí i senioři, kterým vzdálenější cesty za relaxací mohou dělat problém.</w:t>
      </w:r>
    </w:p>
    <w:p w:rsidR="00AC4A32" w:rsidRPr="00FD2699" w:rsidRDefault="00AC4A32" w:rsidP="00AC4A32">
      <w:pPr>
        <w:pStyle w:val="Prosttext"/>
        <w:ind w:left="720"/>
        <w:rPr>
          <w:rFonts w:ascii="Calibri" w:hAnsi="Calibri" w:cs="Tahoma"/>
          <w:i/>
          <w:color w:val="FF0000"/>
          <w:sz w:val="22"/>
          <w:szCs w:val="22"/>
          <w:lang w:val="cs-CZ"/>
        </w:rPr>
      </w:pPr>
    </w:p>
    <w:p w:rsidR="00AC4A32" w:rsidRPr="002B1075" w:rsidRDefault="00AC4A32" w:rsidP="00AC4A32">
      <w:pPr>
        <w:pStyle w:val="Prosttext"/>
        <w:numPr>
          <w:ilvl w:val="0"/>
          <w:numId w:val="1"/>
        </w:numPr>
        <w:rPr>
          <w:rFonts w:ascii="Calibri" w:hAnsi="Calibri" w:cs="Tahoma"/>
          <w:sz w:val="22"/>
          <w:szCs w:val="22"/>
          <w:lang w:val="cs-CZ"/>
        </w:rPr>
      </w:pPr>
      <w:r w:rsidRPr="002B1075">
        <w:rPr>
          <w:rFonts w:ascii="Calibri" w:hAnsi="Calibri" w:cs="Tahoma"/>
          <w:sz w:val="22"/>
          <w:szCs w:val="22"/>
          <w:lang w:val="cs-CZ"/>
        </w:rPr>
        <w:t>Specifikace místních charakteristických souvislostí</w:t>
      </w:r>
    </w:p>
    <w:p w:rsidR="00AC4A32" w:rsidRPr="002B1075" w:rsidRDefault="00AC4A32" w:rsidP="00AC4A32">
      <w:pPr>
        <w:pStyle w:val="Prosttext"/>
        <w:ind w:left="720"/>
        <w:rPr>
          <w:rFonts w:ascii="Calibri" w:hAnsi="Calibri" w:cs="Tahoma"/>
          <w:i/>
          <w:sz w:val="22"/>
          <w:szCs w:val="22"/>
          <w:lang w:val="cs-CZ"/>
        </w:rPr>
      </w:pPr>
      <w:r w:rsidRPr="002B1075">
        <w:rPr>
          <w:rFonts w:ascii="Calibri" w:hAnsi="Calibri" w:cs="Tahoma"/>
          <w:i/>
          <w:sz w:val="22"/>
          <w:szCs w:val="22"/>
          <w:lang w:val="cs-CZ"/>
        </w:rPr>
        <w:t>(významné solitéry, vegetační prvky, stavby, historické události, příběhy vztahující se k zájmovému území, které by v rámci řešení projektu neměly být opomenuty)</w:t>
      </w:r>
    </w:p>
    <w:p w:rsidR="00AC4A32" w:rsidRPr="002B1075" w:rsidRDefault="00AC4A32" w:rsidP="00AC4A32">
      <w:pPr>
        <w:pStyle w:val="Prosttext"/>
        <w:ind w:left="720"/>
        <w:rPr>
          <w:rFonts w:ascii="Calibri" w:hAnsi="Calibri" w:cs="Tahoma"/>
          <w:sz w:val="22"/>
          <w:szCs w:val="22"/>
          <w:lang w:val="cs-CZ"/>
        </w:rPr>
      </w:pPr>
      <w:r w:rsidRPr="002B1075">
        <w:rPr>
          <w:rFonts w:ascii="Calibri" w:hAnsi="Calibri" w:cs="Tahoma"/>
          <w:sz w:val="22"/>
          <w:szCs w:val="22"/>
          <w:lang w:val="cs-CZ"/>
        </w:rPr>
        <w:t xml:space="preserve">Park </w:t>
      </w:r>
      <w:proofErr w:type="spellStart"/>
      <w:r w:rsidRPr="002B1075">
        <w:rPr>
          <w:rFonts w:ascii="Calibri" w:hAnsi="Calibri" w:cs="Tahoma"/>
          <w:sz w:val="22"/>
          <w:szCs w:val="22"/>
          <w:lang w:val="cs-CZ"/>
        </w:rPr>
        <w:t>Klášterka</w:t>
      </w:r>
      <w:proofErr w:type="spellEnd"/>
      <w:r w:rsidRPr="002B1075">
        <w:rPr>
          <w:rFonts w:ascii="Calibri" w:hAnsi="Calibri" w:cs="Tahoma"/>
          <w:sz w:val="22"/>
          <w:szCs w:val="22"/>
          <w:lang w:val="cs-CZ"/>
        </w:rPr>
        <w:t xml:space="preserve"> je jediným možným parkem městského významu, další významné parky v Benešově nejsou, ve městě je spoustu keřů, zbytkových trávníčků a nevyužívaných zelených ploch. Existuje tu asi jen 5 ulic, kde jsou stromy, a proto občané říkají, že ve městě je málo zeleně. Prozatím zde neexistuje místo, kde mohou lidé čerpat a relaxovat z přírody. V těsné blízkosti je zámek Konopiště i se svým parkem, ovšem neexistuje k němu krátká či jinak dále kultivovaná trasa pro pěší – vše je daleko a dostupné pouze dopravním prostředkem. </w:t>
      </w:r>
    </w:p>
    <w:p w:rsidR="00AC4A32" w:rsidRPr="002B1075" w:rsidRDefault="00AC4A32" w:rsidP="00AC4A32">
      <w:pPr>
        <w:pStyle w:val="Prosttext"/>
        <w:ind w:left="720"/>
        <w:rPr>
          <w:rFonts w:ascii="Calibri" w:hAnsi="Calibri" w:cs="Tahoma"/>
          <w:sz w:val="22"/>
          <w:szCs w:val="22"/>
          <w:lang w:val="cs-CZ"/>
        </w:rPr>
      </w:pPr>
      <w:r w:rsidRPr="002B1075">
        <w:rPr>
          <w:rFonts w:ascii="Calibri" w:hAnsi="Calibri" w:cs="Tahoma"/>
          <w:sz w:val="22"/>
          <w:szCs w:val="22"/>
          <w:lang w:val="cs-CZ"/>
        </w:rPr>
        <w:t xml:space="preserve">2/3 obyvatel města bydlí v sídlištní výstavbě, která je k parku  </w:t>
      </w:r>
      <w:proofErr w:type="spellStart"/>
      <w:r w:rsidRPr="002B1075">
        <w:rPr>
          <w:rFonts w:ascii="Calibri" w:hAnsi="Calibri" w:cs="Tahoma"/>
          <w:sz w:val="22"/>
          <w:szCs w:val="22"/>
          <w:lang w:val="cs-CZ"/>
        </w:rPr>
        <w:t>Klášterka</w:t>
      </w:r>
      <w:proofErr w:type="spellEnd"/>
      <w:r>
        <w:rPr>
          <w:rFonts w:ascii="Calibri" w:hAnsi="Calibri" w:cs="Tahoma"/>
          <w:sz w:val="22"/>
          <w:szCs w:val="22"/>
          <w:lang w:val="cs-CZ"/>
        </w:rPr>
        <w:t xml:space="preserve">  vzdálena ne více jak 6 minut </w:t>
      </w:r>
      <w:r w:rsidRPr="002B1075">
        <w:rPr>
          <w:rFonts w:ascii="Calibri" w:hAnsi="Calibri" w:cs="Tahoma"/>
          <w:sz w:val="22"/>
          <w:szCs w:val="22"/>
          <w:lang w:val="cs-CZ"/>
        </w:rPr>
        <w:t xml:space="preserve">chůze. Prozatím v Benešově nenajdete lidi, jak sedí na trávě, čtou si, házejí </w:t>
      </w:r>
      <w:proofErr w:type="spellStart"/>
      <w:r w:rsidRPr="002B1075">
        <w:rPr>
          <w:rFonts w:ascii="Calibri" w:hAnsi="Calibri" w:cs="Tahoma"/>
          <w:sz w:val="22"/>
          <w:szCs w:val="22"/>
          <w:lang w:val="cs-CZ"/>
        </w:rPr>
        <w:t>frisbee</w:t>
      </w:r>
      <w:proofErr w:type="spellEnd"/>
      <w:r w:rsidRPr="002B1075">
        <w:rPr>
          <w:rFonts w:ascii="Calibri" w:hAnsi="Calibri" w:cs="Tahoma"/>
          <w:sz w:val="22"/>
          <w:szCs w:val="22"/>
          <w:lang w:val="cs-CZ"/>
        </w:rPr>
        <w:t>.</w:t>
      </w:r>
    </w:p>
    <w:p w:rsidR="00AC4A32" w:rsidRPr="002B1075" w:rsidRDefault="00AC4A32" w:rsidP="00AC4A32">
      <w:pPr>
        <w:pStyle w:val="Prosttext"/>
        <w:ind w:left="720"/>
        <w:rPr>
          <w:rFonts w:ascii="Calibri" w:hAnsi="Calibri" w:cs="Tahoma"/>
          <w:sz w:val="22"/>
          <w:szCs w:val="22"/>
          <w:lang w:val="cs-CZ"/>
        </w:rPr>
      </w:pPr>
      <w:r w:rsidRPr="002B1075">
        <w:rPr>
          <w:rFonts w:ascii="Calibri" w:hAnsi="Calibri" w:cs="Tahoma"/>
          <w:sz w:val="22"/>
          <w:szCs w:val="22"/>
          <w:lang w:val="cs-CZ"/>
        </w:rPr>
        <w:t>Celá jižní strana parku je úzce spojena s historickou tradicí a vůbec majestátem města – Minoritským klášterem, Zvonicí, Kostelem</w:t>
      </w:r>
      <w:r>
        <w:rPr>
          <w:rFonts w:ascii="Calibri" w:hAnsi="Calibri" w:cs="Tahoma"/>
          <w:sz w:val="22"/>
          <w:szCs w:val="22"/>
          <w:lang w:val="cs-CZ"/>
        </w:rPr>
        <w:t xml:space="preserve"> sv. Mikuláše</w:t>
      </w:r>
      <w:r w:rsidRPr="002B1075">
        <w:rPr>
          <w:rFonts w:ascii="Calibri" w:hAnsi="Calibri" w:cs="Tahoma"/>
          <w:sz w:val="22"/>
          <w:szCs w:val="22"/>
          <w:lang w:val="cs-CZ"/>
        </w:rPr>
        <w:t>. Zde už je jen 1 minuta chůze do středu města  - náměstí, kde se nyní konají všechny kulturní akce pod širým nebem a jsou velice kladně veřejností kvitovány.</w:t>
      </w:r>
      <w:bookmarkStart w:id="0" w:name="_GoBack"/>
      <w:bookmarkEnd w:id="0"/>
    </w:p>
    <w:p w:rsidR="00AC4A32" w:rsidRPr="00FD2699" w:rsidRDefault="00AC4A32" w:rsidP="00AC4A32">
      <w:pPr>
        <w:pStyle w:val="Prosttext"/>
        <w:rPr>
          <w:rFonts w:ascii="Calibri" w:hAnsi="Calibri" w:cs="Tahoma"/>
          <w:color w:val="FF0000"/>
          <w:sz w:val="22"/>
          <w:szCs w:val="22"/>
          <w:lang w:val="cs-CZ"/>
        </w:rPr>
      </w:pPr>
    </w:p>
    <w:p w:rsidR="00AC4A32" w:rsidRDefault="00AC4A32" w:rsidP="00AC4A32">
      <w:pPr>
        <w:pStyle w:val="Prosttext"/>
        <w:numPr>
          <w:ilvl w:val="0"/>
          <w:numId w:val="1"/>
        </w:numPr>
        <w:rPr>
          <w:rFonts w:ascii="Calibri" w:hAnsi="Calibri" w:cs="Tahoma"/>
          <w:sz w:val="22"/>
          <w:szCs w:val="22"/>
          <w:lang w:val="cs-CZ"/>
        </w:rPr>
      </w:pPr>
      <w:r w:rsidRPr="00B94154">
        <w:rPr>
          <w:rFonts w:ascii="Calibri" w:hAnsi="Calibri" w:cs="Tahoma"/>
          <w:sz w:val="22"/>
          <w:szCs w:val="22"/>
          <w:lang w:val="cs-CZ"/>
        </w:rPr>
        <w:t>Záměry žadatele v blízkosti zájmového území</w:t>
      </w:r>
    </w:p>
    <w:p w:rsidR="00AC4A32" w:rsidRPr="001C7F9B" w:rsidRDefault="00AC4A32" w:rsidP="00AC4A32">
      <w:pPr>
        <w:pStyle w:val="Prosttext"/>
        <w:ind w:left="720"/>
        <w:rPr>
          <w:rFonts w:ascii="Calibri" w:hAnsi="Calibri" w:cs="Tahoma"/>
          <w:i/>
          <w:sz w:val="22"/>
          <w:szCs w:val="22"/>
          <w:lang w:val="cs-CZ"/>
        </w:rPr>
      </w:pPr>
      <w:r w:rsidRPr="005662EF">
        <w:rPr>
          <w:rFonts w:ascii="Calibri" w:hAnsi="Calibri" w:cs="Tahoma"/>
          <w:i/>
          <w:sz w:val="22"/>
          <w:szCs w:val="22"/>
          <w:lang w:val="cs-CZ"/>
        </w:rPr>
        <w:t>(</w:t>
      </w:r>
      <w:r>
        <w:rPr>
          <w:rFonts w:ascii="Calibri" w:hAnsi="Calibri" w:cs="Tahoma"/>
          <w:i/>
          <w:sz w:val="22"/>
          <w:szCs w:val="22"/>
          <w:lang w:val="cs-CZ"/>
        </w:rPr>
        <w:t>další plánované projekty města v přiléhající oblasti)</w:t>
      </w:r>
    </w:p>
    <w:p w:rsidR="00AC4A32" w:rsidRPr="00B94154" w:rsidRDefault="00AC4A32" w:rsidP="00AC4A32">
      <w:pPr>
        <w:pStyle w:val="Prosttext"/>
        <w:ind w:left="720"/>
        <w:rPr>
          <w:rFonts w:ascii="Calibri" w:hAnsi="Calibri" w:cs="Tahoma"/>
          <w:sz w:val="22"/>
          <w:szCs w:val="22"/>
          <w:lang w:val="cs-CZ"/>
        </w:rPr>
      </w:pPr>
      <w:r w:rsidRPr="00B94154">
        <w:rPr>
          <w:rFonts w:ascii="Calibri" w:hAnsi="Calibri" w:cs="Tahoma"/>
          <w:sz w:val="22"/>
          <w:szCs w:val="22"/>
          <w:lang w:val="cs-CZ"/>
        </w:rPr>
        <w:t xml:space="preserve">Jedno z vyústění </w:t>
      </w:r>
      <w:proofErr w:type="spellStart"/>
      <w:r w:rsidRPr="00B94154">
        <w:rPr>
          <w:rFonts w:ascii="Calibri" w:hAnsi="Calibri" w:cs="Tahoma"/>
          <w:sz w:val="22"/>
          <w:szCs w:val="22"/>
          <w:lang w:val="cs-CZ"/>
        </w:rPr>
        <w:t>Klášterky</w:t>
      </w:r>
      <w:proofErr w:type="spellEnd"/>
      <w:r w:rsidRPr="00B94154">
        <w:rPr>
          <w:rFonts w:ascii="Calibri" w:hAnsi="Calibri" w:cs="Tahoma"/>
          <w:sz w:val="22"/>
          <w:szCs w:val="22"/>
          <w:lang w:val="cs-CZ"/>
        </w:rPr>
        <w:t xml:space="preserve"> je přímo do centrální ulice Nová Pražská a dále stávajícího sídliště Pražská. Ulice Nová Pražská je místní prolukou a město se na doporučení architektů snaží najít správného investora, který by celou ulici zastavěl bytovými domy, které budou nabízet i podnikatelské prostory. V případě revitalizace parku </w:t>
      </w:r>
      <w:proofErr w:type="spellStart"/>
      <w:r w:rsidRPr="00B94154">
        <w:rPr>
          <w:rFonts w:ascii="Calibri" w:hAnsi="Calibri" w:cs="Tahoma"/>
          <w:sz w:val="22"/>
          <w:szCs w:val="22"/>
          <w:lang w:val="cs-CZ"/>
        </w:rPr>
        <w:t>Klášterka</w:t>
      </w:r>
      <w:proofErr w:type="spellEnd"/>
      <w:r w:rsidRPr="00B94154">
        <w:rPr>
          <w:rFonts w:ascii="Calibri" w:hAnsi="Calibri" w:cs="Tahoma"/>
          <w:sz w:val="22"/>
          <w:szCs w:val="22"/>
          <w:lang w:val="cs-CZ"/>
        </w:rPr>
        <w:t xml:space="preserve"> bude toto místo pro bydlení opět lukrativnější a žádanější. Další vyústění je do ulice Pod hřbitovem, kde se bude dále pracovat na propojení se zelenou lokalitou </w:t>
      </w:r>
      <w:proofErr w:type="spellStart"/>
      <w:r w:rsidRPr="00B94154">
        <w:rPr>
          <w:rFonts w:ascii="Calibri" w:hAnsi="Calibri" w:cs="Tahoma"/>
          <w:sz w:val="22"/>
          <w:szCs w:val="22"/>
          <w:lang w:val="cs-CZ"/>
        </w:rPr>
        <w:t>Kavčák</w:t>
      </w:r>
      <w:proofErr w:type="spellEnd"/>
      <w:r w:rsidRPr="00B94154">
        <w:rPr>
          <w:rFonts w:ascii="Calibri" w:hAnsi="Calibri" w:cs="Tahoma"/>
          <w:sz w:val="22"/>
          <w:szCs w:val="22"/>
          <w:lang w:val="cs-CZ"/>
        </w:rPr>
        <w:t xml:space="preserve"> a dále blízké napojení na sportovně relaxační park </w:t>
      </w:r>
      <w:proofErr w:type="spellStart"/>
      <w:r w:rsidRPr="00B94154">
        <w:rPr>
          <w:rFonts w:ascii="Calibri" w:hAnsi="Calibri" w:cs="Tahoma"/>
          <w:sz w:val="22"/>
          <w:szCs w:val="22"/>
          <w:lang w:val="cs-CZ"/>
        </w:rPr>
        <w:t>Sladovka</w:t>
      </w:r>
      <w:proofErr w:type="spellEnd"/>
      <w:r w:rsidRPr="00B94154">
        <w:rPr>
          <w:rFonts w:ascii="Calibri" w:hAnsi="Calibri" w:cs="Tahoma"/>
          <w:sz w:val="22"/>
          <w:szCs w:val="22"/>
          <w:lang w:val="cs-CZ"/>
        </w:rPr>
        <w:t xml:space="preserve">, kde budou koncentrována moderní sportoviště (realizace v roce 2017 – 2018) jako </w:t>
      </w:r>
      <w:proofErr w:type="spellStart"/>
      <w:r w:rsidRPr="00B94154">
        <w:rPr>
          <w:rFonts w:ascii="Calibri" w:hAnsi="Calibri" w:cs="Tahoma"/>
          <w:sz w:val="22"/>
          <w:szCs w:val="22"/>
          <w:lang w:val="cs-CZ"/>
        </w:rPr>
        <w:t>workout</w:t>
      </w:r>
      <w:proofErr w:type="spellEnd"/>
      <w:r w:rsidRPr="00B94154">
        <w:rPr>
          <w:rFonts w:ascii="Calibri" w:hAnsi="Calibri" w:cs="Tahoma"/>
          <w:sz w:val="22"/>
          <w:szCs w:val="22"/>
          <w:lang w:val="cs-CZ"/>
        </w:rPr>
        <w:t xml:space="preserve">, </w:t>
      </w:r>
      <w:proofErr w:type="spellStart"/>
      <w:r w:rsidRPr="00B94154">
        <w:rPr>
          <w:rFonts w:ascii="Calibri" w:hAnsi="Calibri" w:cs="Tahoma"/>
          <w:sz w:val="22"/>
          <w:szCs w:val="22"/>
          <w:lang w:val="cs-CZ"/>
        </w:rPr>
        <w:t>parkour</w:t>
      </w:r>
      <w:proofErr w:type="spellEnd"/>
      <w:r w:rsidRPr="00B94154">
        <w:rPr>
          <w:rFonts w:ascii="Calibri" w:hAnsi="Calibri" w:cs="Tahoma"/>
          <w:sz w:val="22"/>
          <w:szCs w:val="22"/>
          <w:lang w:val="cs-CZ"/>
        </w:rPr>
        <w:t xml:space="preserve">, skatepark zóny, dětské dopravní hřiště, </w:t>
      </w:r>
      <w:proofErr w:type="spellStart"/>
      <w:r w:rsidRPr="00B94154">
        <w:rPr>
          <w:rFonts w:ascii="Calibri" w:hAnsi="Calibri" w:cs="Tahoma"/>
          <w:sz w:val="22"/>
          <w:szCs w:val="22"/>
          <w:lang w:val="cs-CZ"/>
        </w:rPr>
        <w:t>inline</w:t>
      </w:r>
      <w:proofErr w:type="spellEnd"/>
      <w:r w:rsidRPr="00B94154">
        <w:rPr>
          <w:rFonts w:ascii="Calibri" w:hAnsi="Calibri" w:cs="Tahoma"/>
          <w:sz w:val="22"/>
          <w:szCs w:val="22"/>
          <w:lang w:val="cs-CZ"/>
        </w:rPr>
        <w:t xml:space="preserve"> a cyklistická dráha a historická koupadla.</w:t>
      </w:r>
      <w:r>
        <w:rPr>
          <w:rFonts w:ascii="Calibri" w:hAnsi="Calibri" w:cs="Tahoma"/>
          <w:sz w:val="22"/>
          <w:szCs w:val="22"/>
          <w:lang w:val="cs-CZ"/>
        </w:rPr>
        <w:t xml:space="preserve"> Na projektovou dokumentaci byla chválena dotace od Nadace ČEZ. Již v tuto chvíli je zde zimní stadion, plavecký bazén a v roce 2018 je zde plánována výstavba lehkoatletického stadionu. Na všechny plánované akce je připraven rozpočet a jednotlivé stavby jsou již ve fázi vyřizování stavebních povolení, lehkoatletický stadion je ve fázi projektování a celá koncepce – Objemová studie sportovišť nyní prochází schvalovacím procesem komisí architektů, sportovců a veřejnosti.</w:t>
      </w:r>
    </w:p>
    <w:p w:rsidR="00AC4A32" w:rsidRPr="00FD2699" w:rsidRDefault="00AC4A32" w:rsidP="00AC4A32">
      <w:pPr>
        <w:pStyle w:val="Prosttext"/>
        <w:ind w:left="720"/>
        <w:rPr>
          <w:rFonts w:ascii="Calibri" w:hAnsi="Calibri" w:cs="Tahoma"/>
          <w:i/>
          <w:color w:val="FF0000"/>
          <w:sz w:val="22"/>
          <w:szCs w:val="22"/>
          <w:lang w:val="cs-CZ"/>
        </w:rPr>
      </w:pPr>
    </w:p>
    <w:p w:rsidR="00131CAA" w:rsidRDefault="00131CAA"/>
    <w:sectPr w:rsidR="00131C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D77F4"/>
    <w:multiLevelType w:val="hybridMultilevel"/>
    <w:tmpl w:val="1B3400FC"/>
    <w:lvl w:ilvl="0" w:tplc="13BEC1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A32"/>
    <w:rsid w:val="00131CAA"/>
    <w:rsid w:val="00202D7C"/>
    <w:rsid w:val="007A240B"/>
    <w:rsid w:val="00AC4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4A877"/>
  <w15:chartTrackingRefBased/>
  <w15:docId w15:val="{7B98380A-3A2E-4F8E-942F-222F063AF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rsid w:val="00AC4A3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CA" w:eastAsia="en-CA"/>
    </w:rPr>
  </w:style>
  <w:style w:type="character" w:customStyle="1" w:styleId="ProsttextChar">
    <w:name w:val="Prostý text Char"/>
    <w:basedOn w:val="Standardnpsmoodstavce"/>
    <w:link w:val="Prosttext"/>
    <w:rsid w:val="00AC4A32"/>
    <w:rPr>
      <w:rFonts w:ascii="Courier New" w:eastAsia="Times New Roman" w:hAnsi="Courier New" w:cs="Courier New"/>
      <w:sz w:val="20"/>
      <w:szCs w:val="20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1009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Pavlína Tůmová</dc:creator>
  <cp:keywords/>
  <dc:description/>
  <cp:lastModifiedBy>Pavlína Tůmová</cp:lastModifiedBy>
  <cp:revision>3</cp:revision>
  <dcterms:created xsi:type="dcterms:W3CDTF">2017-08-09T09:04:00Z</dcterms:created>
  <dcterms:modified xsi:type="dcterms:W3CDTF">2017-08-09T09:08:00Z</dcterms:modified>
</cp:coreProperties>
</file>