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6847" w:rsidRDefault="00626847" w:rsidP="00626847">
      <w:pPr>
        <w:rPr>
          <w:b/>
          <w:u w:val="single"/>
        </w:rPr>
      </w:pPr>
      <w:bookmarkStart w:id="0" w:name="_Toc466797903"/>
      <w:bookmarkStart w:id="1" w:name="_Toc466798185"/>
      <w:bookmarkStart w:id="2" w:name="_Toc161730129"/>
      <w:r>
        <w:rPr>
          <w:b/>
          <w:u w:val="single"/>
        </w:rPr>
        <w:t>Obsah:</w:t>
      </w:r>
    </w:p>
    <w:p w:rsidR="00626847" w:rsidRDefault="00626847" w:rsidP="00626847">
      <w:pPr>
        <w:rPr>
          <w:b/>
          <w:sz w:val="28"/>
          <w:u w:val="single"/>
        </w:rPr>
      </w:pPr>
    </w:p>
    <w:p w:rsidR="00586980" w:rsidRDefault="004C3522">
      <w:pPr>
        <w:pStyle w:val="Obsah1"/>
        <w:tabs>
          <w:tab w:val="left" w:pos="480"/>
        </w:tabs>
        <w:rPr>
          <w:rFonts w:asciiTheme="minorHAnsi" w:eastAsiaTheme="minorEastAsia" w:hAnsiTheme="minorHAnsi" w:cstheme="minorBidi"/>
          <w:b w:val="0"/>
          <w:i w:val="0"/>
          <w:noProof/>
          <w:sz w:val="22"/>
          <w:szCs w:val="22"/>
        </w:rPr>
      </w:pPr>
      <w:r w:rsidRPr="004C3522">
        <w:rPr>
          <w:b w:val="0"/>
          <w:i w:val="0"/>
          <w:sz w:val="28"/>
          <w:u w:val="single"/>
        </w:rPr>
        <w:fldChar w:fldCharType="begin"/>
      </w:r>
      <w:r w:rsidR="00626847">
        <w:rPr>
          <w:b w:val="0"/>
          <w:i w:val="0"/>
          <w:sz w:val="28"/>
          <w:u w:val="single"/>
        </w:rPr>
        <w:instrText xml:space="preserve"> TOC \o "1-4" </w:instrText>
      </w:r>
      <w:r w:rsidRPr="004C3522">
        <w:rPr>
          <w:b w:val="0"/>
          <w:i w:val="0"/>
          <w:sz w:val="28"/>
          <w:u w:val="single"/>
        </w:rPr>
        <w:fldChar w:fldCharType="separate"/>
      </w:r>
      <w:r w:rsidR="00586980" w:rsidRPr="004C643B">
        <w:rPr>
          <w:noProof/>
        </w:rPr>
        <w:t>1.</w:t>
      </w:r>
      <w:r w:rsidR="00586980">
        <w:rPr>
          <w:rFonts w:asciiTheme="minorHAnsi" w:eastAsiaTheme="minorEastAsia" w:hAnsiTheme="minorHAnsi" w:cstheme="minorBidi"/>
          <w:b w:val="0"/>
          <w:i w:val="0"/>
          <w:noProof/>
          <w:sz w:val="22"/>
          <w:szCs w:val="22"/>
        </w:rPr>
        <w:tab/>
      </w:r>
      <w:r w:rsidR="00586980">
        <w:rPr>
          <w:noProof/>
        </w:rPr>
        <w:t>T E C H N I C K Á     Z P R Á V A</w:t>
      </w:r>
      <w:r w:rsidR="00586980">
        <w:rPr>
          <w:noProof/>
        </w:rPr>
        <w:tab/>
      </w:r>
      <w:r w:rsidR="00586980">
        <w:rPr>
          <w:noProof/>
        </w:rPr>
        <w:fldChar w:fldCharType="begin"/>
      </w:r>
      <w:r w:rsidR="00586980">
        <w:rPr>
          <w:noProof/>
        </w:rPr>
        <w:instrText xml:space="preserve"> PAGEREF _Toc488839422 \h </w:instrText>
      </w:r>
      <w:r w:rsidR="00586980">
        <w:rPr>
          <w:noProof/>
        </w:rPr>
      </w:r>
      <w:r w:rsidR="00586980">
        <w:rPr>
          <w:noProof/>
        </w:rPr>
        <w:fldChar w:fldCharType="separate"/>
      </w:r>
      <w:r w:rsidR="00BC67E6">
        <w:rPr>
          <w:noProof/>
        </w:rPr>
        <w:t>2</w:t>
      </w:r>
      <w:r w:rsidR="00586980">
        <w:rPr>
          <w:noProof/>
        </w:rPr>
        <w:fldChar w:fldCharType="end"/>
      </w:r>
    </w:p>
    <w:p w:rsidR="00586980" w:rsidRDefault="00586980">
      <w:pPr>
        <w:pStyle w:val="Obsah2"/>
        <w:tabs>
          <w:tab w:val="left" w:pos="1320"/>
        </w:tabs>
        <w:rPr>
          <w:rFonts w:asciiTheme="minorHAnsi" w:eastAsiaTheme="minorEastAsia" w:hAnsiTheme="minorHAnsi" w:cstheme="minorBidi"/>
          <w:b w:val="0"/>
          <w:noProof/>
          <w:szCs w:val="22"/>
        </w:rPr>
      </w:pPr>
      <w:r w:rsidRPr="004C643B">
        <w:rPr>
          <w:noProof/>
        </w:rPr>
        <w:t>1.1</w:t>
      </w:r>
      <w:r>
        <w:rPr>
          <w:rFonts w:asciiTheme="minorHAnsi" w:eastAsiaTheme="minorEastAsia" w:hAnsiTheme="minorHAnsi" w:cstheme="minorBidi"/>
          <w:b w:val="0"/>
          <w:noProof/>
          <w:szCs w:val="22"/>
        </w:rPr>
        <w:tab/>
      </w:r>
      <w:r>
        <w:rPr>
          <w:noProof/>
        </w:rPr>
        <w:t>Identifikační údaje stavby</w:t>
      </w:r>
      <w:r>
        <w:rPr>
          <w:noProof/>
        </w:rPr>
        <w:tab/>
      </w:r>
      <w:r>
        <w:rPr>
          <w:noProof/>
        </w:rPr>
        <w:fldChar w:fldCharType="begin"/>
      </w:r>
      <w:r>
        <w:rPr>
          <w:noProof/>
        </w:rPr>
        <w:instrText xml:space="preserve"> PAGEREF _Toc488839423 \h </w:instrText>
      </w:r>
      <w:r>
        <w:rPr>
          <w:noProof/>
        </w:rPr>
      </w:r>
      <w:r>
        <w:rPr>
          <w:noProof/>
        </w:rPr>
        <w:fldChar w:fldCharType="separate"/>
      </w:r>
      <w:r w:rsidR="00BC67E6">
        <w:rPr>
          <w:noProof/>
        </w:rPr>
        <w:t>2</w:t>
      </w:r>
      <w:r>
        <w:rPr>
          <w:noProof/>
        </w:rPr>
        <w:fldChar w:fldCharType="end"/>
      </w:r>
    </w:p>
    <w:p w:rsidR="00586980" w:rsidRDefault="00586980">
      <w:pPr>
        <w:pStyle w:val="Obsah2"/>
        <w:tabs>
          <w:tab w:val="left" w:pos="1320"/>
        </w:tabs>
        <w:rPr>
          <w:rFonts w:asciiTheme="minorHAnsi" w:eastAsiaTheme="minorEastAsia" w:hAnsiTheme="minorHAnsi" w:cstheme="minorBidi"/>
          <w:b w:val="0"/>
          <w:noProof/>
          <w:szCs w:val="22"/>
        </w:rPr>
      </w:pPr>
      <w:r w:rsidRPr="004C643B">
        <w:rPr>
          <w:rFonts w:cs="Arial"/>
          <w:noProof/>
          <w:color w:val="000000"/>
        </w:rPr>
        <w:t>1.2</w:t>
      </w:r>
      <w:r>
        <w:rPr>
          <w:rFonts w:asciiTheme="minorHAnsi" w:eastAsiaTheme="minorEastAsia" w:hAnsiTheme="minorHAnsi" w:cstheme="minorBidi"/>
          <w:b w:val="0"/>
          <w:noProof/>
          <w:szCs w:val="22"/>
        </w:rPr>
        <w:tab/>
      </w:r>
      <w:r>
        <w:rPr>
          <w:noProof/>
        </w:rPr>
        <w:t>Účel a funkce stavby</w:t>
      </w:r>
      <w:r>
        <w:rPr>
          <w:noProof/>
        </w:rPr>
        <w:tab/>
      </w:r>
      <w:r>
        <w:rPr>
          <w:noProof/>
        </w:rPr>
        <w:fldChar w:fldCharType="begin"/>
      </w:r>
      <w:r>
        <w:rPr>
          <w:noProof/>
        </w:rPr>
        <w:instrText xml:space="preserve"> PAGEREF _Toc488839424 \h </w:instrText>
      </w:r>
      <w:r>
        <w:rPr>
          <w:noProof/>
        </w:rPr>
      </w:r>
      <w:r>
        <w:rPr>
          <w:noProof/>
        </w:rPr>
        <w:fldChar w:fldCharType="separate"/>
      </w:r>
      <w:r w:rsidR="00BC67E6">
        <w:rPr>
          <w:noProof/>
        </w:rPr>
        <w:t>2</w:t>
      </w:r>
      <w:r>
        <w:rPr>
          <w:noProof/>
        </w:rPr>
        <w:fldChar w:fldCharType="end"/>
      </w:r>
    </w:p>
    <w:p w:rsidR="00586980" w:rsidRDefault="00586980">
      <w:pPr>
        <w:pStyle w:val="Obsah2"/>
        <w:tabs>
          <w:tab w:val="left" w:pos="1320"/>
        </w:tabs>
        <w:rPr>
          <w:rFonts w:asciiTheme="minorHAnsi" w:eastAsiaTheme="minorEastAsia" w:hAnsiTheme="minorHAnsi" w:cstheme="minorBidi"/>
          <w:b w:val="0"/>
          <w:noProof/>
          <w:szCs w:val="22"/>
        </w:rPr>
      </w:pPr>
      <w:r w:rsidRPr="004C643B">
        <w:rPr>
          <w:noProof/>
        </w:rPr>
        <w:t>1.3</w:t>
      </w:r>
      <w:r>
        <w:rPr>
          <w:rFonts w:asciiTheme="minorHAnsi" w:eastAsiaTheme="minorEastAsia" w:hAnsiTheme="minorHAnsi" w:cstheme="minorBidi"/>
          <w:b w:val="0"/>
          <w:noProof/>
          <w:szCs w:val="22"/>
        </w:rPr>
        <w:tab/>
      </w:r>
      <w:r>
        <w:rPr>
          <w:noProof/>
        </w:rPr>
        <w:t>b-a) Údaje o pozemcích a o majetkoprávních vztazích</w:t>
      </w:r>
      <w:r>
        <w:rPr>
          <w:noProof/>
        </w:rPr>
        <w:tab/>
      </w:r>
      <w:r>
        <w:rPr>
          <w:noProof/>
        </w:rPr>
        <w:fldChar w:fldCharType="begin"/>
      </w:r>
      <w:r>
        <w:rPr>
          <w:noProof/>
        </w:rPr>
        <w:instrText xml:space="preserve"> PAGEREF _Toc488839425 \h </w:instrText>
      </w:r>
      <w:r>
        <w:rPr>
          <w:noProof/>
        </w:rPr>
      </w:r>
      <w:r>
        <w:rPr>
          <w:noProof/>
        </w:rPr>
        <w:fldChar w:fldCharType="separate"/>
      </w:r>
      <w:r w:rsidR="00BC67E6">
        <w:rPr>
          <w:noProof/>
        </w:rPr>
        <w:t>3</w:t>
      </w:r>
      <w:r>
        <w:rPr>
          <w:noProof/>
        </w:rPr>
        <w:fldChar w:fldCharType="end"/>
      </w:r>
    </w:p>
    <w:p w:rsidR="00586980" w:rsidRDefault="00586980">
      <w:pPr>
        <w:pStyle w:val="Obsah3"/>
        <w:tabs>
          <w:tab w:val="left" w:pos="1801"/>
        </w:tabs>
        <w:rPr>
          <w:rFonts w:asciiTheme="minorHAnsi" w:eastAsiaTheme="minorEastAsia" w:hAnsiTheme="minorHAnsi" w:cstheme="minorBidi"/>
          <w:noProof/>
          <w:sz w:val="22"/>
          <w:szCs w:val="22"/>
        </w:rPr>
      </w:pPr>
      <w:r>
        <w:rPr>
          <w:noProof/>
        </w:rPr>
        <w:t>1.3.1</w:t>
      </w:r>
      <w:r>
        <w:rPr>
          <w:rFonts w:asciiTheme="minorHAnsi" w:eastAsiaTheme="minorEastAsia" w:hAnsiTheme="minorHAnsi" w:cstheme="minorBidi"/>
          <w:noProof/>
          <w:sz w:val="22"/>
          <w:szCs w:val="22"/>
        </w:rPr>
        <w:tab/>
      </w:r>
      <w:r>
        <w:rPr>
          <w:noProof/>
        </w:rPr>
        <w:t>údaje o provedených průzkumech</w:t>
      </w:r>
      <w:r>
        <w:rPr>
          <w:noProof/>
        </w:rPr>
        <w:tab/>
      </w:r>
      <w:r>
        <w:rPr>
          <w:noProof/>
        </w:rPr>
        <w:fldChar w:fldCharType="begin"/>
      </w:r>
      <w:r>
        <w:rPr>
          <w:noProof/>
        </w:rPr>
        <w:instrText xml:space="preserve"> PAGEREF _Toc488839426 \h </w:instrText>
      </w:r>
      <w:r>
        <w:rPr>
          <w:noProof/>
        </w:rPr>
      </w:r>
      <w:r>
        <w:rPr>
          <w:noProof/>
        </w:rPr>
        <w:fldChar w:fldCharType="separate"/>
      </w:r>
      <w:r w:rsidR="00BC67E6">
        <w:rPr>
          <w:noProof/>
        </w:rPr>
        <w:t>3</w:t>
      </w:r>
      <w:r>
        <w:rPr>
          <w:noProof/>
        </w:rPr>
        <w:fldChar w:fldCharType="end"/>
      </w:r>
    </w:p>
    <w:p w:rsidR="00586980" w:rsidRDefault="00586980">
      <w:pPr>
        <w:pStyle w:val="Obsah3"/>
        <w:tabs>
          <w:tab w:val="left" w:pos="1801"/>
        </w:tabs>
        <w:rPr>
          <w:rFonts w:asciiTheme="minorHAnsi" w:eastAsiaTheme="minorEastAsia" w:hAnsiTheme="minorHAnsi" w:cstheme="minorBidi"/>
          <w:noProof/>
          <w:sz w:val="22"/>
          <w:szCs w:val="22"/>
        </w:rPr>
      </w:pPr>
      <w:r>
        <w:rPr>
          <w:noProof/>
        </w:rPr>
        <w:t>1.3.2</w:t>
      </w:r>
      <w:r>
        <w:rPr>
          <w:rFonts w:asciiTheme="minorHAnsi" w:eastAsiaTheme="minorEastAsia" w:hAnsiTheme="minorHAnsi" w:cstheme="minorBidi"/>
          <w:noProof/>
          <w:sz w:val="22"/>
          <w:szCs w:val="22"/>
        </w:rPr>
        <w:tab/>
      </w:r>
      <w:r>
        <w:rPr>
          <w:noProof/>
        </w:rPr>
        <w:t>Požadavky na postup stavebních a montážních prací</w:t>
      </w:r>
      <w:r>
        <w:rPr>
          <w:noProof/>
        </w:rPr>
        <w:tab/>
      </w:r>
      <w:r>
        <w:rPr>
          <w:noProof/>
        </w:rPr>
        <w:fldChar w:fldCharType="begin"/>
      </w:r>
      <w:r>
        <w:rPr>
          <w:noProof/>
        </w:rPr>
        <w:instrText xml:space="preserve"> PAGEREF _Toc488839427 \h </w:instrText>
      </w:r>
      <w:r>
        <w:rPr>
          <w:noProof/>
        </w:rPr>
      </w:r>
      <w:r>
        <w:rPr>
          <w:noProof/>
        </w:rPr>
        <w:fldChar w:fldCharType="separate"/>
      </w:r>
      <w:r w:rsidR="00BC67E6">
        <w:rPr>
          <w:noProof/>
        </w:rPr>
        <w:t>3</w:t>
      </w:r>
      <w:r>
        <w:rPr>
          <w:noProof/>
        </w:rPr>
        <w:fldChar w:fldCharType="end"/>
      </w:r>
    </w:p>
    <w:p w:rsidR="00586980" w:rsidRDefault="00586980">
      <w:pPr>
        <w:pStyle w:val="Obsah3"/>
        <w:tabs>
          <w:tab w:val="left" w:pos="1801"/>
        </w:tabs>
        <w:rPr>
          <w:rFonts w:asciiTheme="minorHAnsi" w:eastAsiaTheme="minorEastAsia" w:hAnsiTheme="minorHAnsi" w:cstheme="minorBidi"/>
          <w:noProof/>
          <w:sz w:val="22"/>
          <w:szCs w:val="22"/>
        </w:rPr>
      </w:pPr>
      <w:r>
        <w:rPr>
          <w:noProof/>
        </w:rPr>
        <w:t>1.3.3</w:t>
      </w:r>
      <w:r>
        <w:rPr>
          <w:rFonts w:asciiTheme="minorHAnsi" w:eastAsiaTheme="minorEastAsia" w:hAnsiTheme="minorHAnsi" w:cstheme="minorBidi"/>
          <w:noProof/>
          <w:sz w:val="22"/>
          <w:szCs w:val="22"/>
        </w:rPr>
        <w:tab/>
      </w:r>
      <w:r>
        <w:rPr>
          <w:noProof/>
        </w:rPr>
        <w:t>Informace o splnění požadavků dotčených orgánů</w:t>
      </w:r>
      <w:r>
        <w:rPr>
          <w:noProof/>
        </w:rPr>
        <w:tab/>
      </w:r>
      <w:r>
        <w:rPr>
          <w:noProof/>
        </w:rPr>
        <w:fldChar w:fldCharType="begin"/>
      </w:r>
      <w:r>
        <w:rPr>
          <w:noProof/>
        </w:rPr>
        <w:instrText xml:space="preserve"> PAGEREF _Toc488839428 \h </w:instrText>
      </w:r>
      <w:r>
        <w:rPr>
          <w:noProof/>
        </w:rPr>
      </w:r>
      <w:r>
        <w:rPr>
          <w:noProof/>
        </w:rPr>
        <w:fldChar w:fldCharType="separate"/>
      </w:r>
      <w:r w:rsidR="00BC67E6">
        <w:rPr>
          <w:noProof/>
        </w:rPr>
        <w:t>3</w:t>
      </w:r>
      <w:r>
        <w:rPr>
          <w:noProof/>
        </w:rPr>
        <w:fldChar w:fldCharType="end"/>
      </w:r>
    </w:p>
    <w:p w:rsidR="00586980" w:rsidRDefault="00586980">
      <w:pPr>
        <w:pStyle w:val="Obsah3"/>
        <w:tabs>
          <w:tab w:val="left" w:pos="1801"/>
        </w:tabs>
        <w:rPr>
          <w:rFonts w:asciiTheme="minorHAnsi" w:eastAsiaTheme="minorEastAsia" w:hAnsiTheme="minorHAnsi" w:cstheme="minorBidi"/>
          <w:noProof/>
          <w:sz w:val="22"/>
          <w:szCs w:val="22"/>
        </w:rPr>
      </w:pPr>
      <w:r>
        <w:rPr>
          <w:noProof/>
        </w:rPr>
        <w:t>1.3.4</w:t>
      </w:r>
      <w:r>
        <w:rPr>
          <w:rFonts w:asciiTheme="minorHAnsi" w:eastAsiaTheme="minorEastAsia" w:hAnsiTheme="minorHAnsi" w:cstheme="minorBidi"/>
          <w:noProof/>
          <w:sz w:val="22"/>
          <w:szCs w:val="22"/>
        </w:rPr>
        <w:tab/>
      </w:r>
      <w:r>
        <w:rPr>
          <w:noProof/>
        </w:rPr>
        <w:t>Informace o držení obecných požadavků na výstavbu</w:t>
      </w:r>
      <w:r>
        <w:rPr>
          <w:noProof/>
        </w:rPr>
        <w:tab/>
      </w:r>
      <w:r>
        <w:rPr>
          <w:noProof/>
        </w:rPr>
        <w:fldChar w:fldCharType="begin"/>
      </w:r>
      <w:r>
        <w:rPr>
          <w:noProof/>
        </w:rPr>
        <w:instrText xml:space="preserve"> PAGEREF _Toc488839429 \h </w:instrText>
      </w:r>
      <w:r>
        <w:rPr>
          <w:noProof/>
        </w:rPr>
      </w:r>
      <w:r>
        <w:rPr>
          <w:noProof/>
        </w:rPr>
        <w:fldChar w:fldCharType="separate"/>
      </w:r>
      <w:r w:rsidR="00BC67E6">
        <w:rPr>
          <w:noProof/>
        </w:rPr>
        <w:t>3</w:t>
      </w:r>
      <w:r>
        <w:rPr>
          <w:noProof/>
        </w:rPr>
        <w:fldChar w:fldCharType="end"/>
      </w:r>
    </w:p>
    <w:p w:rsidR="00586980" w:rsidRDefault="00586980">
      <w:pPr>
        <w:pStyle w:val="Obsah3"/>
        <w:tabs>
          <w:tab w:val="left" w:pos="1801"/>
        </w:tabs>
        <w:rPr>
          <w:rFonts w:asciiTheme="minorHAnsi" w:eastAsiaTheme="minorEastAsia" w:hAnsiTheme="minorHAnsi" w:cstheme="minorBidi"/>
          <w:noProof/>
          <w:sz w:val="22"/>
          <w:szCs w:val="22"/>
        </w:rPr>
      </w:pPr>
      <w:r>
        <w:rPr>
          <w:noProof/>
        </w:rPr>
        <w:t>1.3.5</w:t>
      </w:r>
      <w:r>
        <w:rPr>
          <w:rFonts w:asciiTheme="minorHAnsi" w:eastAsiaTheme="minorEastAsia" w:hAnsiTheme="minorHAnsi" w:cstheme="minorBidi"/>
          <w:noProof/>
          <w:sz w:val="22"/>
          <w:szCs w:val="22"/>
        </w:rPr>
        <w:tab/>
      </w:r>
      <w:r>
        <w:rPr>
          <w:noProof/>
        </w:rPr>
        <w:t>Údaje o splnění podmínek regulačního plánu</w:t>
      </w:r>
      <w:r>
        <w:rPr>
          <w:noProof/>
        </w:rPr>
        <w:tab/>
      </w:r>
      <w:r>
        <w:rPr>
          <w:noProof/>
        </w:rPr>
        <w:fldChar w:fldCharType="begin"/>
      </w:r>
      <w:r>
        <w:rPr>
          <w:noProof/>
        </w:rPr>
        <w:instrText xml:space="preserve"> PAGEREF _Toc488839430 \h </w:instrText>
      </w:r>
      <w:r>
        <w:rPr>
          <w:noProof/>
        </w:rPr>
      </w:r>
      <w:r>
        <w:rPr>
          <w:noProof/>
        </w:rPr>
        <w:fldChar w:fldCharType="separate"/>
      </w:r>
      <w:r w:rsidR="00BC67E6">
        <w:rPr>
          <w:noProof/>
        </w:rPr>
        <w:t>4</w:t>
      </w:r>
      <w:r>
        <w:rPr>
          <w:noProof/>
        </w:rPr>
        <w:fldChar w:fldCharType="end"/>
      </w:r>
    </w:p>
    <w:p w:rsidR="00586980" w:rsidRDefault="00586980">
      <w:pPr>
        <w:pStyle w:val="Obsah3"/>
        <w:tabs>
          <w:tab w:val="left" w:pos="1801"/>
        </w:tabs>
        <w:rPr>
          <w:rFonts w:asciiTheme="minorHAnsi" w:eastAsiaTheme="minorEastAsia" w:hAnsiTheme="minorHAnsi" w:cstheme="minorBidi"/>
          <w:noProof/>
          <w:sz w:val="22"/>
          <w:szCs w:val="22"/>
        </w:rPr>
      </w:pPr>
      <w:r>
        <w:rPr>
          <w:noProof/>
        </w:rPr>
        <w:t>1.3.6</w:t>
      </w:r>
      <w:r>
        <w:rPr>
          <w:rFonts w:asciiTheme="minorHAnsi" w:eastAsiaTheme="minorEastAsia" w:hAnsiTheme="minorHAnsi" w:cstheme="minorBidi"/>
          <w:noProof/>
          <w:sz w:val="22"/>
          <w:szCs w:val="22"/>
        </w:rPr>
        <w:tab/>
      </w:r>
      <w:r>
        <w:rPr>
          <w:noProof/>
        </w:rPr>
        <w:t>věcné a časové vazby stavby –</w:t>
      </w:r>
      <w:r>
        <w:rPr>
          <w:noProof/>
        </w:rPr>
        <w:tab/>
      </w:r>
      <w:r>
        <w:rPr>
          <w:noProof/>
        </w:rPr>
        <w:fldChar w:fldCharType="begin"/>
      </w:r>
      <w:r>
        <w:rPr>
          <w:noProof/>
        </w:rPr>
        <w:instrText xml:space="preserve"> PAGEREF _Toc488839431 \h </w:instrText>
      </w:r>
      <w:r>
        <w:rPr>
          <w:noProof/>
        </w:rPr>
      </w:r>
      <w:r>
        <w:rPr>
          <w:noProof/>
        </w:rPr>
        <w:fldChar w:fldCharType="separate"/>
      </w:r>
      <w:r w:rsidR="00BC67E6">
        <w:rPr>
          <w:noProof/>
        </w:rPr>
        <w:t>4</w:t>
      </w:r>
      <w:r>
        <w:rPr>
          <w:noProof/>
        </w:rPr>
        <w:fldChar w:fldCharType="end"/>
      </w:r>
    </w:p>
    <w:p w:rsidR="00586980" w:rsidRDefault="00586980">
      <w:pPr>
        <w:pStyle w:val="Obsah3"/>
        <w:tabs>
          <w:tab w:val="left" w:pos="1801"/>
        </w:tabs>
        <w:rPr>
          <w:rFonts w:asciiTheme="minorHAnsi" w:eastAsiaTheme="minorEastAsia" w:hAnsiTheme="minorHAnsi" w:cstheme="minorBidi"/>
          <w:noProof/>
          <w:sz w:val="22"/>
          <w:szCs w:val="22"/>
        </w:rPr>
      </w:pPr>
      <w:r>
        <w:rPr>
          <w:noProof/>
        </w:rPr>
        <w:t>1.3.7</w:t>
      </w:r>
      <w:r>
        <w:rPr>
          <w:rFonts w:asciiTheme="minorHAnsi" w:eastAsiaTheme="minorEastAsia" w:hAnsiTheme="minorHAnsi" w:cstheme="minorBidi"/>
          <w:noProof/>
          <w:sz w:val="22"/>
          <w:szCs w:val="22"/>
        </w:rPr>
        <w:tab/>
      </w:r>
      <w:r>
        <w:rPr>
          <w:noProof/>
        </w:rPr>
        <w:t>předpokládaná lhůty výstavby –</w:t>
      </w:r>
      <w:r>
        <w:rPr>
          <w:noProof/>
        </w:rPr>
        <w:tab/>
      </w:r>
      <w:r>
        <w:rPr>
          <w:noProof/>
        </w:rPr>
        <w:fldChar w:fldCharType="begin"/>
      </w:r>
      <w:r>
        <w:rPr>
          <w:noProof/>
        </w:rPr>
        <w:instrText xml:space="preserve"> PAGEREF _Toc488839432 \h </w:instrText>
      </w:r>
      <w:r>
        <w:rPr>
          <w:noProof/>
        </w:rPr>
      </w:r>
      <w:r>
        <w:rPr>
          <w:noProof/>
        </w:rPr>
        <w:fldChar w:fldCharType="separate"/>
      </w:r>
      <w:r w:rsidR="00BC67E6">
        <w:rPr>
          <w:noProof/>
        </w:rPr>
        <w:t>4</w:t>
      </w:r>
      <w:r>
        <w:rPr>
          <w:noProof/>
        </w:rPr>
        <w:fldChar w:fldCharType="end"/>
      </w:r>
    </w:p>
    <w:p w:rsidR="00586980" w:rsidRDefault="00586980">
      <w:pPr>
        <w:pStyle w:val="Obsah3"/>
        <w:tabs>
          <w:tab w:val="left" w:pos="1801"/>
        </w:tabs>
        <w:rPr>
          <w:rFonts w:asciiTheme="minorHAnsi" w:eastAsiaTheme="minorEastAsia" w:hAnsiTheme="minorHAnsi" w:cstheme="minorBidi"/>
          <w:noProof/>
          <w:sz w:val="22"/>
          <w:szCs w:val="22"/>
        </w:rPr>
      </w:pPr>
      <w:r>
        <w:rPr>
          <w:noProof/>
        </w:rPr>
        <w:t>1.3.8</w:t>
      </w:r>
      <w:r>
        <w:rPr>
          <w:rFonts w:asciiTheme="minorHAnsi" w:eastAsiaTheme="minorEastAsia" w:hAnsiTheme="minorHAnsi" w:cstheme="minorBidi"/>
          <w:noProof/>
          <w:sz w:val="22"/>
          <w:szCs w:val="22"/>
        </w:rPr>
        <w:tab/>
      </w:r>
      <w:r>
        <w:rPr>
          <w:noProof/>
        </w:rPr>
        <w:t>statistické údaje o orientační hodnotě stavby</w:t>
      </w:r>
      <w:r>
        <w:rPr>
          <w:noProof/>
        </w:rPr>
        <w:tab/>
      </w:r>
      <w:r>
        <w:rPr>
          <w:noProof/>
        </w:rPr>
        <w:fldChar w:fldCharType="begin"/>
      </w:r>
      <w:r>
        <w:rPr>
          <w:noProof/>
        </w:rPr>
        <w:instrText xml:space="preserve"> PAGEREF _Toc488839433 \h </w:instrText>
      </w:r>
      <w:r>
        <w:rPr>
          <w:noProof/>
        </w:rPr>
      </w:r>
      <w:r>
        <w:rPr>
          <w:noProof/>
        </w:rPr>
        <w:fldChar w:fldCharType="separate"/>
      </w:r>
      <w:r w:rsidR="00BC67E6">
        <w:rPr>
          <w:noProof/>
        </w:rPr>
        <w:t>4</w:t>
      </w:r>
      <w:r>
        <w:rPr>
          <w:noProof/>
        </w:rPr>
        <w:fldChar w:fldCharType="end"/>
      </w:r>
    </w:p>
    <w:p w:rsidR="00586980" w:rsidRDefault="00586980">
      <w:pPr>
        <w:pStyle w:val="Obsah1"/>
        <w:tabs>
          <w:tab w:val="left" w:pos="480"/>
        </w:tabs>
        <w:rPr>
          <w:rFonts w:asciiTheme="minorHAnsi" w:eastAsiaTheme="minorEastAsia" w:hAnsiTheme="minorHAnsi" w:cstheme="minorBidi"/>
          <w:b w:val="0"/>
          <w:i w:val="0"/>
          <w:noProof/>
          <w:sz w:val="22"/>
          <w:szCs w:val="22"/>
        </w:rPr>
      </w:pPr>
      <w:r w:rsidRPr="004C643B">
        <w:rPr>
          <w:noProof/>
        </w:rPr>
        <w:t>2.</w:t>
      </w:r>
      <w:r>
        <w:rPr>
          <w:rFonts w:asciiTheme="minorHAnsi" w:eastAsiaTheme="minorEastAsia" w:hAnsiTheme="minorHAnsi" w:cstheme="minorBidi"/>
          <w:b w:val="0"/>
          <w:i w:val="0"/>
          <w:noProof/>
          <w:sz w:val="22"/>
          <w:szCs w:val="22"/>
        </w:rPr>
        <w:tab/>
      </w:r>
      <w:r>
        <w:rPr>
          <w:noProof/>
        </w:rPr>
        <w:t>Vyjádření ke stavbě:</w:t>
      </w:r>
      <w:r>
        <w:rPr>
          <w:noProof/>
        </w:rPr>
        <w:tab/>
      </w:r>
      <w:r>
        <w:rPr>
          <w:noProof/>
        </w:rPr>
        <w:fldChar w:fldCharType="begin"/>
      </w:r>
      <w:r>
        <w:rPr>
          <w:noProof/>
        </w:rPr>
        <w:instrText xml:space="preserve"> PAGEREF _Toc488839434 \h </w:instrText>
      </w:r>
      <w:r>
        <w:rPr>
          <w:noProof/>
        </w:rPr>
      </w:r>
      <w:r>
        <w:rPr>
          <w:noProof/>
        </w:rPr>
        <w:fldChar w:fldCharType="separate"/>
      </w:r>
      <w:r w:rsidR="00BC67E6">
        <w:rPr>
          <w:noProof/>
        </w:rPr>
        <w:t>4</w:t>
      </w:r>
      <w:r>
        <w:rPr>
          <w:noProof/>
        </w:rPr>
        <w:fldChar w:fldCharType="end"/>
      </w:r>
    </w:p>
    <w:p w:rsidR="00586980" w:rsidRDefault="00586980">
      <w:pPr>
        <w:pStyle w:val="Obsah1"/>
        <w:tabs>
          <w:tab w:val="left" w:pos="480"/>
        </w:tabs>
        <w:rPr>
          <w:rFonts w:asciiTheme="minorHAnsi" w:eastAsiaTheme="minorEastAsia" w:hAnsiTheme="minorHAnsi" w:cstheme="minorBidi"/>
          <w:b w:val="0"/>
          <w:i w:val="0"/>
          <w:noProof/>
          <w:sz w:val="22"/>
          <w:szCs w:val="22"/>
        </w:rPr>
      </w:pPr>
      <w:r w:rsidRPr="004C643B">
        <w:rPr>
          <w:noProof/>
        </w:rPr>
        <w:t>3.</w:t>
      </w:r>
      <w:r>
        <w:rPr>
          <w:rFonts w:asciiTheme="minorHAnsi" w:eastAsiaTheme="minorEastAsia" w:hAnsiTheme="minorHAnsi" w:cstheme="minorBidi"/>
          <w:b w:val="0"/>
          <w:i w:val="0"/>
          <w:noProof/>
          <w:sz w:val="22"/>
          <w:szCs w:val="22"/>
        </w:rPr>
        <w:tab/>
      </w:r>
      <w:r>
        <w:rPr>
          <w:noProof/>
        </w:rPr>
        <w:t>Popis stavby:</w:t>
      </w:r>
      <w:r>
        <w:rPr>
          <w:noProof/>
        </w:rPr>
        <w:tab/>
      </w:r>
      <w:r>
        <w:rPr>
          <w:noProof/>
        </w:rPr>
        <w:fldChar w:fldCharType="begin"/>
      </w:r>
      <w:r>
        <w:rPr>
          <w:noProof/>
        </w:rPr>
        <w:instrText xml:space="preserve"> PAGEREF _Toc488839435 \h </w:instrText>
      </w:r>
      <w:r>
        <w:rPr>
          <w:noProof/>
        </w:rPr>
      </w:r>
      <w:r>
        <w:rPr>
          <w:noProof/>
        </w:rPr>
        <w:fldChar w:fldCharType="separate"/>
      </w:r>
      <w:r w:rsidR="00BC67E6">
        <w:rPr>
          <w:noProof/>
        </w:rPr>
        <w:t>4</w:t>
      </w:r>
      <w:r>
        <w:rPr>
          <w:noProof/>
        </w:rPr>
        <w:fldChar w:fldCharType="end"/>
      </w:r>
    </w:p>
    <w:p w:rsidR="00586980" w:rsidRDefault="00586980">
      <w:pPr>
        <w:pStyle w:val="Obsah2"/>
        <w:tabs>
          <w:tab w:val="left" w:pos="1320"/>
        </w:tabs>
        <w:rPr>
          <w:rFonts w:asciiTheme="minorHAnsi" w:eastAsiaTheme="minorEastAsia" w:hAnsiTheme="minorHAnsi" w:cstheme="minorBidi"/>
          <w:b w:val="0"/>
          <w:noProof/>
          <w:szCs w:val="22"/>
        </w:rPr>
      </w:pPr>
      <w:r w:rsidRPr="004C643B">
        <w:rPr>
          <w:i/>
          <w:noProof/>
        </w:rPr>
        <w:t>3.1</w:t>
      </w:r>
      <w:r>
        <w:rPr>
          <w:rFonts w:asciiTheme="minorHAnsi" w:eastAsiaTheme="minorEastAsia" w:hAnsiTheme="minorHAnsi" w:cstheme="minorBidi"/>
          <w:b w:val="0"/>
          <w:noProof/>
          <w:szCs w:val="22"/>
        </w:rPr>
        <w:tab/>
      </w:r>
      <w:r>
        <w:rPr>
          <w:noProof/>
        </w:rPr>
        <w:t>Šachty</w:t>
      </w:r>
      <w:r>
        <w:rPr>
          <w:noProof/>
        </w:rPr>
        <w:tab/>
      </w:r>
      <w:r>
        <w:rPr>
          <w:noProof/>
        </w:rPr>
        <w:fldChar w:fldCharType="begin"/>
      </w:r>
      <w:r>
        <w:rPr>
          <w:noProof/>
        </w:rPr>
        <w:instrText xml:space="preserve"> PAGEREF _Toc488839436 \h </w:instrText>
      </w:r>
      <w:r>
        <w:rPr>
          <w:noProof/>
        </w:rPr>
      </w:r>
      <w:r>
        <w:rPr>
          <w:noProof/>
        </w:rPr>
        <w:fldChar w:fldCharType="separate"/>
      </w:r>
      <w:r w:rsidR="00BC67E6">
        <w:rPr>
          <w:noProof/>
        </w:rPr>
        <w:t>5</w:t>
      </w:r>
      <w:r>
        <w:rPr>
          <w:noProof/>
        </w:rPr>
        <w:fldChar w:fldCharType="end"/>
      </w:r>
    </w:p>
    <w:p w:rsidR="00586980" w:rsidRDefault="00586980">
      <w:pPr>
        <w:pStyle w:val="Obsah3"/>
        <w:rPr>
          <w:rFonts w:asciiTheme="minorHAnsi" w:eastAsiaTheme="minorEastAsia" w:hAnsiTheme="minorHAnsi" w:cstheme="minorBidi"/>
          <w:noProof/>
          <w:sz w:val="22"/>
          <w:szCs w:val="22"/>
        </w:rPr>
      </w:pPr>
      <w:r>
        <w:rPr>
          <w:noProof/>
        </w:rPr>
        <w:t>Materiál</w:t>
      </w:r>
      <w:r>
        <w:rPr>
          <w:noProof/>
        </w:rPr>
        <w:tab/>
      </w:r>
      <w:r>
        <w:rPr>
          <w:noProof/>
        </w:rPr>
        <w:fldChar w:fldCharType="begin"/>
      </w:r>
      <w:r>
        <w:rPr>
          <w:noProof/>
        </w:rPr>
        <w:instrText xml:space="preserve"> PAGEREF _Toc488839437 \h </w:instrText>
      </w:r>
      <w:r>
        <w:rPr>
          <w:noProof/>
        </w:rPr>
      </w:r>
      <w:r>
        <w:rPr>
          <w:noProof/>
        </w:rPr>
        <w:fldChar w:fldCharType="separate"/>
      </w:r>
      <w:r w:rsidR="00BC67E6">
        <w:rPr>
          <w:noProof/>
        </w:rPr>
        <w:t>5</w:t>
      </w:r>
      <w:r>
        <w:rPr>
          <w:noProof/>
        </w:rPr>
        <w:fldChar w:fldCharType="end"/>
      </w:r>
    </w:p>
    <w:p w:rsidR="00586980" w:rsidRDefault="00586980">
      <w:pPr>
        <w:pStyle w:val="Obsah1"/>
        <w:tabs>
          <w:tab w:val="left" w:pos="480"/>
        </w:tabs>
        <w:rPr>
          <w:rFonts w:asciiTheme="minorHAnsi" w:eastAsiaTheme="minorEastAsia" w:hAnsiTheme="minorHAnsi" w:cstheme="minorBidi"/>
          <w:b w:val="0"/>
          <w:i w:val="0"/>
          <w:noProof/>
          <w:sz w:val="22"/>
          <w:szCs w:val="22"/>
        </w:rPr>
      </w:pPr>
      <w:r w:rsidRPr="004C643B">
        <w:rPr>
          <w:noProof/>
        </w:rPr>
        <w:t>4.</w:t>
      </w:r>
      <w:r>
        <w:rPr>
          <w:rFonts w:asciiTheme="minorHAnsi" w:eastAsiaTheme="minorEastAsia" w:hAnsiTheme="minorHAnsi" w:cstheme="minorBidi"/>
          <w:b w:val="0"/>
          <w:i w:val="0"/>
          <w:noProof/>
          <w:sz w:val="22"/>
          <w:szCs w:val="22"/>
        </w:rPr>
        <w:tab/>
      </w:r>
      <w:r>
        <w:rPr>
          <w:noProof/>
        </w:rPr>
        <w:t>Pokládání trub</w:t>
      </w:r>
      <w:r>
        <w:rPr>
          <w:noProof/>
        </w:rPr>
        <w:tab/>
      </w:r>
      <w:r>
        <w:rPr>
          <w:noProof/>
        </w:rPr>
        <w:fldChar w:fldCharType="begin"/>
      </w:r>
      <w:r>
        <w:rPr>
          <w:noProof/>
        </w:rPr>
        <w:instrText xml:space="preserve"> PAGEREF _Toc488839438 \h </w:instrText>
      </w:r>
      <w:r>
        <w:rPr>
          <w:noProof/>
        </w:rPr>
      </w:r>
      <w:r>
        <w:rPr>
          <w:noProof/>
        </w:rPr>
        <w:fldChar w:fldCharType="separate"/>
      </w:r>
      <w:r w:rsidR="00BC67E6">
        <w:rPr>
          <w:noProof/>
        </w:rPr>
        <w:t>5</w:t>
      </w:r>
      <w:r>
        <w:rPr>
          <w:noProof/>
        </w:rPr>
        <w:fldChar w:fldCharType="end"/>
      </w:r>
    </w:p>
    <w:p w:rsidR="00586980" w:rsidRDefault="00586980">
      <w:pPr>
        <w:pStyle w:val="Obsah1"/>
        <w:tabs>
          <w:tab w:val="left" w:pos="480"/>
        </w:tabs>
        <w:rPr>
          <w:rFonts w:asciiTheme="minorHAnsi" w:eastAsiaTheme="minorEastAsia" w:hAnsiTheme="minorHAnsi" w:cstheme="minorBidi"/>
          <w:b w:val="0"/>
          <w:i w:val="0"/>
          <w:noProof/>
          <w:sz w:val="22"/>
          <w:szCs w:val="22"/>
        </w:rPr>
      </w:pPr>
      <w:r w:rsidRPr="004C643B">
        <w:rPr>
          <w:noProof/>
        </w:rPr>
        <w:t>5.</w:t>
      </w:r>
      <w:r>
        <w:rPr>
          <w:rFonts w:asciiTheme="minorHAnsi" w:eastAsiaTheme="minorEastAsia" w:hAnsiTheme="minorHAnsi" w:cstheme="minorBidi"/>
          <w:b w:val="0"/>
          <w:i w:val="0"/>
          <w:noProof/>
          <w:sz w:val="22"/>
          <w:szCs w:val="22"/>
        </w:rPr>
        <w:tab/>
      </w:r>
      <w:r>
        <w:rPr>
          <w:noProof/>
        </w:rPr>
        <w:t>Vytyčovací souřadnice Vančurova ulice</w:t>
      </w:r>
      <w:r>
        <w:rPr>
          <w:noProof/>
        </w:rPr>
        <w:tab/>
      </w:r>
      <w:r>
        <w:rPr>
          <w:noProof/>
        </w:rPr>
        <w:fldChar w:fldCharType="begin"/>
      </w:r>
      <w:r>
        <w:rPr>
          <w:noProof/>
        </w:rPr>
        <w:instrText xml:space="preserve"> PAGEREF _Toc488839439 \h </w:instrText>
      </w:r>
      <w:r>
        <w:rPr>
          <w:noProof/>
        </w:rPr>
      </w:r>
      <w:r>
        <w:rPr>
          <w:noProof/>
        </w:rPr>
        <w:fldChar w:fldCharType="separate"/>
      </w:r>
      <w:r w:rsidR="00BC67E6">
        <w:rPr>
          <w:noProof/>
        </w:rPr>
        <w:t>10</w:t>
      </w:r>
      <w:r>
        <w:rPr>
          <w:noProof/>
        </w:rPr>
        <w:fldChar w:fldCharType="end"/>
      </w:r>
    </w:p>
    <w:p w:rsidR="00586980" w:rsidRDefault="00586980">
      <w:pPr>
        <w:pStyle w:val="Obsah1"/>
        <w:tabs>
          <w:tab w:val="left" w:pos="480"/>
        </w:tabs>
        <w:rPr>
          <w:rFonts w:asciiTheme="minorHAnsi" w:eastAsiaTheme="minorEastAsia" w:hAnsiTheme="minorHAnsi" w:cstheme="minorBidi"/>
          <w:b w:val="0"/>
          <w:i w:val="0"/>
          <w:noProof/>
          <w:sz w:val="22"/>
          <w:szCs w:val="22"/>
        </w:rPr>
      </w:pPr>
      <w:r w:rsidRPr="004C643B">
        <w:rPr>
          <w:noProof/>
        </w:rPr>
        <w:t>6.</w:t>
      </w:r>
      <w:r>
        <w:rPr>
          <w:rFonts w:asciiTheme="minorHAnsi" w:eastAsiaTheme="minorEastAsia" w:hAnsiTheme="minorHAnsi" w:cstheme="minorBidi"/>
          <w:b w:val="0"/>
          <w:i w:val="0"/>
          <w:noProof/>
          <w:sz w:val="22"/>
          <w:szCs w:val="22"/>
        </w:rPr>
        <w:tab/>
      </w:r>
      <w:r>
        <w:rPr>
          <w:noProof/>
        </w:rPr>
        <w:t>Kontrola jakosti</w:t>
      </w:r>
      <w:r>
        <w:rPr>
          <w:noProof/>
        </w:rPr>
        <w:tab/>
      </w:r>
      <w:r>
        <w:rPr>
          <w:noProof/>
        </w:rPr>
        <w:fldChar w:fldCharType="begin"/>
      </w:r>
      <w:r>
        <w:rPr>
          <w:noProof/>
        </w:rPr>
        <w:instrText xml:space="preserve"> PAGEREF _Toc488839440 \h </w:instrText>
      </w:r>
      <w:r>
        <w:rPr>
          <w:noProof/>
        </w:rPr>
      </w:r>
      <w:r>
        <w:rPr>
          <w:noProof/>
        </w:rPr>
        <w:fldChar w:fldCharType="separate"/>
      </w:r>
      <w:r w:rsidR="00BC67E6">
        <w:rPr>
          <w:noProof/>
        </w:rPr>
        <w:t>10</w:t>
      </w:r>
      <w:r>
        <w:rPr>
          <w:noProof/>
        </w:rPr>
        <w:fldChar w:fldCharType="end"/>
      </w:r>
    </w:p>
    <w:p w:rsidR="00586980" w:rsidRDefault="00586980">
      <w:pPr>
        <w:pStyle w:val="Obsah2"/>
        <w:tabs>
          <w:tab w:val="left" w:pos="1320"/>
        </w:tabs>
        <w:rPr>
          <w:rFonts w:asciiTheme="minorHAnsi" w:eastAsiaTheme="minorEastAsia" w:hAnsiTheme="minorHAnsi" w:cstheme="minorBidi"/>
          <w:b w:val="0"/>
          <w:noProof/>
          <w:szCs w:val="22"/>
        </w:rPr>
      </w:pPr>
      <w:r w:rsidRPr="004C643B">
        <w:rPr>
          <w:noProof/>
        </w:rPr>
        <w:t>6.1</w:t>
      </w:r>
      <w:r>
        <w:rPr>
          <w:rFonts w:asciiTheme="minorHAnsi" w:eastAsiaTheme="minorEastAsia" w:hAnsiTheme="minorHAnsi" w:cstheme="minorBidi"/>
          <w:b w:val="0"/>
          <w:noProof/>
          <w:szCs w:val="22"/>
        </w:rPr>
        <w:tab/>
      </w:r>
      <w:r>
        <w:rPr>
          <w:noProof/>
        </w:rPr>
        <w:t>Zkouška vodotěsnosti stoky</w:t>
      </w:r>
      <w:r>
        <w:rPr>
          <w:noProof/>
        </w:rPr>
        <w:tab/>
      </w:r>
      <w:r>
        <w:rPr>
          <w:noProof/>
        </w:rPr>
        <w:fldChar w:fldCharType="begin"/>
      </w:r>
      <w:r>
        <w:rPr>
          <w:noProof/>
        </w:rPr>
        <w:instrText xml:space="preserve"> PAGEREF _Toc488839441 \h </w:instrText>
      </w:r>
      <w:r>
        <w:rPr>
          <w:noProof/>
        </w:rPr>
      </w:r>
      <w:r>
        <w:rPr>
          <w:noProof/>
        </w:rPr>
        <w:fldChar w:fldCharType="separate"/>
      </w:r>
      <w:r w:rsidR="00BC67E6">
        <w:rPr>
          <w:noProof/>
        </w:rPr>
        <w:t>10</w:t>
      </w:r>
      <w:r>
        <w:rPr>
          <w:noProof/>
        </w:rPr>
        <w:fldChar w:fldCharType="end"/>
      </w:r>
    </w:p>
    <w:p w:rsidR="00586980" w:rsidRDefault="00586980">
      <w:pPr>
        <w:pStyle w:val="Obsah1"/>
        <w:tabs>
          <w:tab w:val="left" w:pos="480"/>
        </w:tabs>
        <w:rPr>
          <w:rFonts w:asciiTheme="minorHAnsi" w:eastAsiaTheme="minorEastAsia" w:hAnsiTheme="minorHAnsi" w:cstheme="minorBidi"/>
          <w:b w:val="0"/>
          <w:i w:val="0"/>
          <w:noProof/>
          <w:sz w:val="22"/>
          <w:szCs w:val="22"/>
        </w:rPr>
      </w:pPr>
      <w:r w:rsidRPr="004C643B">
        <w:rPr>
          <w:noProof/>
        </w:rPr>
        <w:t>7.</w:t>
      </w:r>
      <w:r>
        <w:rPr>
          <w:rFonts w:asciiTheme="minorHAnsi" w:eastAsiaTheme="minorEastAsia" w:hAnsiTheme="minorHAnsi" w:cstheme="minorBidi"/>
          <w:b w:val="0"/>
          <w:i w:val="0"/>
          <w:noProof/>
          <w:sz w:val="22"/>
          <w:szCs w:val="22"/>
        </w:rPr>
        <w:tab/>
      </w:r>
      <w:r>
        <w:rPr>
          <w:noProof/>
        </w:rPr>
        <w:t>Závěr</w:t>
      </w:r>
      <w:r>
        <w:rPr>
          <w:noProof/>
        </w:rPr>
        <w:tab/>
      </w:r>
      <w:r>
        <w:rPr>
          <w:noProof/>
        </w:rPr>
        <w:fldChar w:fldCharType="begin"/>
      </w:r>
      <w:r>
        <w:rPr>
          <w:noProof/>
        </w:rPr>
        <w:instrText xml:space="preserve"> PAGEREF _Toc488839442 \h </w:instrText>
      </w:r>
      <w:r>
        <w:rPr>
          <w:noProof/>
        </w:rPr>
      </w:r>
      <w:r>
        <w:rPr>
          <w:noProof/>
        </w:rPr>
        <w:fldChar w:fldCharType="separate"/>
      </w:r>
      <w:r w:rsidR="00BC67E6">
        <w:rPr>
          <w:noProof/>
        </w:rPr>
        <w:t>11</w:t>
      </w:r>
      <w:r>
        <w:rPr>
          <w:noProof/>
        </w:rPr>
        <w:fldChar w:fldCharType="end"/>
      </w:r>
    </w:p>
    <w:p w:rsidR="00586980" w:rsidRDefault="00586980">
      <w:pPr>
        <w:pStyle w:val="Obsah1"/>
        <w:tabs>
          <w:tab w:val="left" w:pos="480"/>
        </w:tabs>
        <w:rPr>
          <w:rFonts w:asciiTheme="minorHAnsi" w:eastAsiaTheme="minorEastAsia" w:hAnsiTheme="minorHAnsi" w:cstheme="minorBidi"/>
          <w:b w:val="0"/>
          <w:i w:val="0"/>
          <w:noProof/>
          <w:sz w:val="22"/>
          <w:szCs w:val="22"/>
        </w:rPr>
      </w:pPr>
      <w:r w:rsidRPr="004C643B">
        <w:rPr>
          <w:noProof/>
        </w:rPr>
        <w:t>8.</w:t>
      </w:r>
      <w:r>
        <w:rPr>
          <w:rFonts w:asciiTheme="minorHAnsi" w:eastAsiaTheme="minorEastAsia" w:hAnsiTheme="minorHAnsi" w:cstheme="minorBidi"/>
          <w:b w:val="0"/>
          <w:i w:val="0"/>
          <w:noProof/>
          <w:sz w:val="22"/>
          <w:szCs w:val="22"/>
        </w:rPr>
        <w:tab/>
      </w:r>
      <w:r>
        <w:rPr>
          <w:noProof/>
        </w:rPr>
        <w:t>Upozornění pro investora a dodavatele stavby:</w:t>
      </w:r>
      <w:r>
        <w:rPr>
          <w:noProof/>
        </w:rPr>
        <w:tab/>
      </w:r>
      <w:r>
        <w:rPr>
          <w:noProof/>
        </w:rPr>
        <w:fldChar w:fldCharType="begin"/>
      </w:r>
      <w:r>
        <w:rPr>
          <w:noProof/>
        </w:rPr>
        <w:instrText xml:space="preserve"> PAGEREF _Toc488839443 \h </w:instrText>
      </w:r>
      <w:r>
        <w:rPr>
          <w:noProof/>
        </w:rPr>
      </w:r>
      <w:r>
        <w:rPr>
          <w:noProof/>
        </w:rPr>
        <w:fldChar w:fldCharType="separate"/>
      </w:r>
      <w:r w:rsidR="00BC67E6">
        <w:rPr>
          <w:noProof/>
        </w:rPr>
        <w:t>11</w:t>
      </w:r>
      <w:r>
        <w:rPr>
          <w:noProof/>
        </w:rPr>
        <w:fldChar w:fldCharType="end"/>
      </w:r>
    </w:p>
    <w:p w:rsidR="00626847" w:rsidRDefault="004C3522" w:rsidP="00626847">
      <w:pPr>
        <w:pStyle w:val="Nadpis1"/>
        <w:numPr>
          <w:ilvl w:val="0"/>
          <w:numId w:val="0"/>
        </w:numPr>
      </w:pPr>
      <w:r>
        <w:rPr>
          <w:b w:val="0"/>
          <w:i/>
        </w:rPr>
        <w:fldChar w:fldCharType="end"/>
      </w:r>
    </w:p>
    <w:p w:rsidR="00626847" w:rsidRDefault="00626847" w:rsidP="00626847">
      <w:pPr>
        <w:pStyle w:val="Nadpis1"/>
        <w:numPr>
          <w:ilvl w:val="0"/>
          <w:numId w:val="0"/>
        </w:numPr>
      </w:pPr>
    </w:p>
    <w:p w:rsidR="00626847" w:rsidRDefault="00626847" w:rsidP="00626847"/>
    <w:p w:rsidR="00626847" w:rsidRDefault="00626847" w:rsidP="00626847"/>
    <w:p w:rsidR="00626847" w:rsidRDefault="00626847" w:rsidP="00626847"/>
    <w:p w:rsidR="00626847" w:rsidRDefault="00626847" w:rsidP="00626847"/>
    <w:p w:rsidR="00626847" w:rsidRDefault="00626847" w:rsidP="00626847"/>
    <w:p w:rsidR="00626847" w:rsidRDefault="00626847" w:rsidP="00626847"/>
    <w:p w:rsidR="00626847" w:rsidRDefault="00626847" w:rsidP="00626847"/>
    <w:p w:rsidR="00626847" w:rsidRDefault="00626847" w:rsidP="00626847"/>
    <w:p w:rsidR="00626847" w:rsidRDefault="00626847" w:rsidP="00626847"/>
    <w:p w:rsidR="00626847" w:rsidRDefault="00626847" w:rsidP="00626847"/>
    <w:p w:rsidR="00626847" w:rsidRDefault="00626847" w:rsidP="00626847"/>
    <w:p w:rsidR="00626847" w:rsidRDefault="00626847" w:rsidP="00626847"/>
    <w:p w:rsidR="00C22324" w:rsidRDefault="00C22324" w:rsidP="00C22324">
      <w:pPr>
        <w:pStyle w:val="Nadpis1"/>
        <w:jc w:val="center"/>
      </w:pPr>
      <w:bookmarkStart w:id="3" w:name="_Toc488839422"/>
      <w:r>
        <w:lastRenderedPageBreak/>
        <w:t>T E C H N I C K Á     Z P R Á V A</w:t>
      </w:r>
      <w:bookmarkEnd w:id="0"/>
      <w:bookmarkEnd w:id="1"/>
      <w:bookmarkEnd w:id="2"/>
      <w:bookmarkEnd w:id="3"/>
    </w:p>
    <w:p w:rsidR="00C22324" w:rsidRDefault="00C22324" w:rsidP="00C22324">
      <w:pPr>
        <w:rPr>
          <w:u w:val="single"/>
        </w:rPr>
      </w:pPr>
    </w:p>
    <w:p w:rsidR="00C22324" w:rsidRDefault="00C22324" w:rsidP="00C22324">
      <w:pPr>
        <w:pStyle w:val="Nadpis2"/>
      </w:pPr>
      <w:bookmarkStart w:id="4" w:name="_Toc466797904"/>
      <w:bookmarkStart w:id="5" w:name="_Toc466798186"/>
      <w:bookmarkStart w:id="6" w:name="_Toc161730130"/>
      <w:bookmarkStart w:id="7" w:name="_Toc488839423"/>
      <w:r>
        <w:t>Identifikační údaje stavby</w:t>
      </w:r>
      <w:bookmarkEnd w:id="4"/>
      <w:bookmarkEnd w:id="5"/>
      <w:bookmarkEnd w:id="6"/>
      <w:bookmarkEnd w:id="7"/>
    </w:p>
    <w:p w:rsidR="00C22324" w:rsidRDefault="00C22324" w:rsidP="00C22324"/>
    <w:p w:rsidR="00093BC8" w:rsidRPr="00093BC8" w:rsidRDefault="00C22324" w:rsidP="00093BC8">
      <w:pPr>
        <w:ind w:left="3447" w:hanging="2880"/>
      </w:pPr>
      <w:r>
        <w:t xml:space="preserve">Název stavby:  </w:t>
      </w:r>
      <w:r>
        <w:tab/>
      </w:r>
      <w:r>
        <w:tab/>
      </w:r>
      <w:r w:rsidR="00093BC8" w:rsidRPr="00093BC8">
        <w:t>Rekonstrukce kanalizace Vančurov</w:t>
      </w:r>
      <w:r w:rsidR="009A6206">
        <w:t>y</w:t>
      </w:r>
      <w:r w:rsidR="00093BC8" w:rsidRPr="00093BC8">
        <w:t xml:space="preserve"> ulice</w:t>
      </w:r>
    </w:p>
    <w:p w:rsidR="00C22324" w:rsidRDefault="009A6206" w:rsidP="00093BC8">
      <w:pPr>
        <w:ind w:left="3447" w:hanging="2880"/>
      </w:pPr>
      <w:r>
        <w:t xml:space="preserve">                                                                                    </w:t>
      </w:r>
      <w:r w:rsidR="00093BC8" w:rsidRPr="00093BC8">
        <w:t>(stoka „BB B 600“)</w:t>
      </w:r>
    </w:p>
    <w:p w:rsidR="00C22324" w:rsidRDefault="00C22324" w:rsidP="00C22324"/>
    <w:p w:rsidR="00C22324" w:rsidRDefault="00C22324" w:rsidP="00C22324">
      <w:r>
        <w:t xml:space="preserve">Místo stavby:                </w:t>
      </w:r>
      <w:r>
        <w:tab/>
        <w:t xml:space="preserve">  Benešov-</w:t>
      </w:r>
      <w:r w:rsidR="00093BC8">
        <w:t xml:space="preserve">Vančurova </w:t>
      </w:r>
      <w:r w:rsidR="00F631E3">
        <w:t>ulice</w:t>
      </w:r>
    </w:p>
    <w:p w:rsidR="00C22324" w:rsidRDefault="00C22324" w:rsidP="00C22324"/>
    <w:p w:rsidR="00C22324" w:rsidRDefault="00C22324" w:rsidP="00C22324">
      <w:r>
        <w:t xml:space="preserve">Městský úřad:                        Benešov </w:t>
      </w:r>
    </w:p>
    <w:p w:rsidR="00C22324" w:rsidRDefault="00C22324" w:rsidP="00C22324"/>
    <w:p w:rsidR="00C22324" w:rsidRDefault="00C22324" w:rsidP="00C22324">
      <w:r>
        <w:t>Pověřený úřad:                      Benešov</w:t>
      </w:r>
    </w:p>
    <w:p w:rsidR="00C22324" w:rsidRDefault="00C22324" w:rsidP="00C22324"/>
    <w:p w:rsidR="00C22324" w:rsidRDefault="00C22324" w:rsidP="00C22324">
      <w:r>
        <w:t>Zadavatel:                             Město Benešov, Masarykovo nám.100</w:t>
      </w:r>
      <w:r w:rsidR="00B7096E">
        <w:t xml:space="preserve">, </w:t>
      </w:r>
      <w:r>
        <w:t xml:space="preserve">256 01   </w:t>
      </w:r>
    </w:p>
    <w:p w:rsidR="00C22324" w:rsidRDefault="00C22324" w:rsidP="00C22324">
      <w:r>
        <w:t xml:space="preserve">                                              Benešov</w:t>
      </w:r>
    </w:p>
    <w:p w:rsidR="00C22324" w:rsidRDefault="00C22324" w:rsidP="00C22324">
      <w:pPr>
        <w:pStyle w:val="Zpat"/>
        <w:tabs>
          <w:tab w:val="clear" w:pos="4536"/>
          <w:tab w:val="clear" w:pos="9072"/>
        </w:tabs>
      </w:pPr>
    </w:p>
    <w:p w:rsidR="00C22324" w:rsidRDefault="00C22324" w:rsidP="00C22324">
      <w:r>
        <w:t>Zhotovitel projektu:                VODOMONT, Jan Bejček</w:t>
      </w:r>
    </w:p>
    <w:p w:rsidR="00C22324" w:rsidRDefault="00C22324" w:rsidP="00C22324">
      <w:r>
        <w:t xml:space="preserve">                                              Tyršova 1902</w:t>
      </w:r>
    </w:p>
    <w:p w:rsidR="00C22324" w:rsidRDefault="00C22324" w:rsidP="00C22324">
      <w:r>
        <w:t xml:space="preserve">                                              256 01 Benešov</w:t>
      </w:r>
    </w:p>
    <w:p w:rsidR="003F2BC4" w:rsidRDefault="003F2BC4" w:rsidP="003F2BC4">
      <w:r>
        <w:t xml:space="preserve">ČKAIT:  </w:t>
      </w:r>
      <w:r>
        <w:tab/>
      </w:r>
      <w:r>
        <w:tab/>
      </w:r>
      <w:r>
        <w:tab/>
        <w:t xml:space="preserve"> 0003346, specializace stavby  </w:t>
      </w:r>
    </w:p>
    <w:p w:rsidR="003F2BC4" w:rsidRDefault="003F2BC4" w:rsidP="003F2BC4">
      <w:r>
        <w:t xml:space="preserve">                                                              zdravotně technické</w:t>
      </w:r>
    </w:p>
    <w:p w:rsidR="00C22324" w:rsidRDefault="00C22324" w:rsidP="00C22324"/>
    <w:p w:rsidR="00C22324" w:rsidRDefault="00C22324" w:rsidP="00C22324">
      <w:r>
        <w:t xml:space="preserve">Charakter </w:t>
      </w:r>
      <w:r w:rsidR="005464AD">
        <w:t xml:space="preserve">stavby: </w:t>
      </w:r>
      <w:r w:rsidR="005464AD">
        <w:tab/>
      </w:r>
      <w:r w:rsidR="005464AD">
        <w:tab/>
      </w:r>
      <w:r w:rsidR="009A6206">
        <w:t xml:space="preserve"> </w:t>
      </w:r>
      <w:r w:rsidR="005464AD">
        <w:t>rekonstrukce</w:t>
      </w:r>
    </w:p>
    <w:p w:rsidR="00C22324" w:rsidRDefault="00C22324" w:rsidP="00C22324"/>
    <w:p w:rsidR="00C22324" w:rsidRDefault="00C22324" w:rsidP="00C22324">
      <w:r>
        <w:t>Uživatel:                                Město Benešov</w:t>
      </w:r>
    </w:p>
    <w:p w:rsidR="00C22324" w:rsidRDefault="00C22324" w:rsidP="00C22324"/>
    <w:p w:rsidR="00C22324" w:rsidRDefault="00C22324" w:rsidP="00C22324">
      <w:r>
        <w:t xml:space="preserve">Provozovatel:                        Vodohospodářská </w:t>
      </w:r>
      <w:r w:rsidR="00EF6F6E">
        <w:t>společnost s.</w:t>
      </w:r>
      <w:r>
        <w:t>r.o.</w:t>
      </w:r>
    </w:p>
    <w:p w:rsidR="00C22324" w:rsidRDefault="00C22324" w:rsidP="00C22324">
      <w:r>
        <w:t xml:space="preserve">                                              Benešov, Černoleská 1600</w:t>
      </w:r>
    </w:p>
    <w:p w:rsidR="00C22324" w:rsidRDefault="00C22324" w:rsidP="00C22324"/>
    <w:p w:rsidR="001246D3" w:rsidRDefault="00C22324">
      <w:r>
        <w:t>ČHP:</w:t>
      </w:r>
      <w:r>
        <w:tab/>
      </w:r>
      <w:r>
        <w:tab/>
      </w:r>
      <w:r>
        <w:tab/>
      </w:r>
      <w:r>
        <w:tab/>
        <w:t xml:space="preserve"> 1-09-03-136</w:t>
      </w:r>
    </w:p>
    <w:p w:rsidR="001246D3" w:rsidRDefault="001246D3"/>
    <w:p w:rsidR="00C54280" w:rsidRDefault="001246D3" w:rsidP="00626847">
      <w:pPr>
        <w:pStyle w:val="Nadpis2"/>
        <w:rPr>
          <w:rFonts w:cs="Arial"/>
          <w:color w:val="000000"/>
          <w:sz w:val="32"/>
          <w:szCs w:val="32"/>
        </w:rPr>
      </w:pPr>
      <w:bookmarkStart w:id="8" w:name="_Toc503517801"/>
      <w:bookmarkStart w:id="9" w:name="_Toc488839424"/>
      <w:r>
        <w:t>Účel a funkce stavby</w:t>
      </w:r>
      <w:bookmarkEnd w:id="8"/>
      <w:bookmarkEnd w:id="9"/>
    </w:p>
    <w:p w:rsidR="005464AD" w:rsidRDefault="005464AD" w:rsidP="005464AD"/>
    <w:p w:rsidR="005464AD" w:rsidRPr="005464AD" w:rsidRDefault="005464AD" w:rsidP="005464AD">
      <w:pPr>
        <w:ind w:left="284" w:firstLine="283"/>
      </w:pPr>
      <w:r w:rsidRPr="005464AD">
        <w:t xml:space="preserve">Městský úřad Benešov objednal u firmy VODOMONT, Jan Bejček, Tyršova 1902, Benešov zpracování projektové dokumentace pro vydání </w:t>
      </w:r>
      <w:r w:rsidR="006965AA">
        <w:t>provedení stavby na rekonstrukci k</w:t>
      </w:r>
      <w:r w:rsidRPr="005464AD">
        <w:t>a</w:t>
      </w:r>
      <w:r w:rsidR="006965AA">
        <w:t>na</w:t>
      </w:r>
      <w:r w:rsidRPr="005464AD">
        <w:t>lizaci v ulici V</w:t>
      </w:r>
      <w:r w:rsidR="006965AA">
        <w:t>ančurova</w:t>
      </w:r>
      <w:r w:rsidRPr="005464AD">
        <w:t>.</w:t>
      </w:r>
    </w:p>
    <w:p w:rsidR="00C4079A" w:rsidRDefault="005464AD" w:rsidP="005464AD">
      <w:pPr>
        <w:ind w:left="284" w:firstLine="283"/>
      </w:pPr>
      <w:r w:rsidRPr="005464AD">
        <w:t>Na pozemku Města Benešov ulice V</w:t>
      </w:r>
      <w:r w:rsidR="006965AA">
        <w:t xml:space="preserve">ančurova </w:t>
      </w:r>
      <w:r w:rsidRPr="005464AD">
        <w:t>.parc. 3338/1 a 3330, a 3337/3 ulice Na Chmelnici  je uložena stávající gravitační kanalizace  délce 335 m. Z tohoto úseku se bude provádět část rekonstrukce a to v délce 1</w:t>
      </w:r>
      <w:r w:rsidR="006965AA">
        <w:t>5</w:t>
      </w:r>
      <w:r w:rsidRPr="005464AD">
        <w:t xml:space="preserve">2 m. </w:t>
      </w:r>
      <w:r w:rsidR="00C4079A">
        <w:t xml:space="preserve">Na základě kamerového </w:t>
      </w:r>
      <w:r w:rsidR="00C4079A" w:rsidRPr="00497898">
        <w:t>průzkumu z 9.11.2016 je tato stoka v</w:t>
      </w:r>
      <w:r w:rsidR="00C4079A">
        <w:t> havarijním stavu.</w:t>
      </w:r>
    </w:p>
    <w:p w:rsidR="005464AD" w:rsidRPr="005464AD" w:rsidRDefault="005464AD" w:rsidP="005464AD">
      <w:pPr>
        <w:ind w:left="284" w:firstLine="283"/>
      </w:pPr>
      <w:r w:rsidRPr="005464AD">
        <w:t>V tomto úseku dochází při přívalových deští ke vzdouvání hladiny ve stoce, v některých případech dochází k zahlcení profilu a voda je vytlačena přes revizní šachty na ulici. To znamená, že v některých místech je stoka propadlá, zborcená nebo zanesená sedimenty.</w:t>
      </w:r>
    </w:p>
    <w:p w:rsidR="005464AD" w:rsidRDefault="005464AD" w:rsidP="005464AD"/>
    <w:p w:rsidR="005464AD" w:rsidRDefault="005464AD" w:rsidP="005464AD"/>
    <w:p w:rsidR="0062143A" w:rsidRDefault="00EB1D60" w:rsidP="00EB1D60">
      <w:pPr>
        <w:ind w:left="284" w:firstLine="283"/>
      </w:pPr>
      <w:r w:rsidRPr="00EB1D60">
        <w:lastRenderedPageBreak/>
        <w:t xml:space="preserve">Nové potrubí je navrženo stejného profilu, materiál je navržen kamenina DN 600 mm. Na trase bude </w:t>
      </w:r>
      <w:r w:rsidR="006965AA">
        <w:t>5</w:t>
      </w:r>
      <w:r w:rsidRPr="00EB1D60">
        <w:t xml:space="preserve"> ks  nových betonových revizních šachet. Rekonstruovaná část kanalizace bude napojena ve spodní č</w:t>
      </w:r>
      <w:r w:rsidR="0091662E">
        <w:t>á</w:t>
      </w:r>
      <w:r w:rsidRPr="00EB1D60">
        <w:t>sti ulice V</w:t>
      </w:r>
      <w:r w:rsidR="006965AA">
        <w:t xml:space="preserve">ančurova </w:t>
      </w:r>
      <w:r w:rsidRPr="00EB1D60">
        <w:t xml:space="preserve">-pod ulicí Na Chmelnici do revizní šachty. Dle podrobného zaměření se zde nacházení pět stávajících uličních vpustí, které budou přepojeny do nově navržení kanalizační stoky. </w:t>
      </w:r>
    </w:p>
    <w:p w:rsidR="0062143A" w:rsidRPr="00EB1D60" w:rsidRDefault="0062143A" w:rsidP="00EB1D60">
      <w:pPr>
        <w:ind w:left="284" w:firstLine="283"/>
      </w:pPr>
      <w:r w:rsidRPr="0062143A">
        <w:t xml:space="preserve">Dle podélného profilu stoky BB  je spád od  15,9-101,75 promile, s kapacitním plněním od 816,2 – 2068 l/s. </w:t>
      </w:r>
    </w:p>
    <w:p w:rsidR="00EB1D60" w:rsidRPr="00EB1D60" w:rsidRDefault="00EB1D60" w:rsidP="00EB1D60">
      <w:pPr>
        <w:tabs>
          <w:tab w:val="left" w:pos="5400"/>
        </w:tabs>
        <w:ind w:left="284"/>
      </w:pPr>
      <w:r w:rsidRPr="00EB1D60">
        <w:t>Taktéž budou přepojeny všechny stávající domovní kanalizační přípojky.</w:t>
      </w:r>
    </w:p>
    <w:p w:rsidR="00EB1D60" w:rsidRPr="00EB1D60" w:rsidRDefault="00EB1D60" w:rsidP="0062143A">
      <w:pPr>
        <w:ind w:left="284" w:firstLine="425"/>
      </w:pPr>
      <w:r w:rsidRPr="00EB1D60">
        <w:t>Vybudované vodohospodářské dílo bude provozováno jako součást stávajícího vodovodu a kanalizace ve městě Benešov.</w:t>
      </w:r>
    </w:p>
    <w:p w:rsidR="00EB1D60" w:rsidRPr="00EB1D60" w:rsidRDefault="00EB1D60" w:rsidP="00EB1D60">
      <w:pPr>
        <w:tabs>
          <w:tab w:val="left" w:pos="7131"/>
        </w:tabs>
      </w:pPr>
      <w:r w:rsidRPr="00EB1D60">
        <w:t xml:space="preserve">Nárůst pracovníků není třeba.    </w:t>
      </w:r>
      <w:r w:rsidRPr="00EB1D60">
        <w:rPr>
          <w:b/>
        </w:rPr>
        <w:tab/>
      </w:r>
    </w:p>
    <w:p w:rsidR="00EB1D60" w:rsidRPr="00EB1D60" w:rsidRDefault="00EB1D60" w:rsidP="00EB1D60">
      <w:r w:rsidRPr="00EB1D60">
        <w:t>Majitelem dokončené stavby bude Město Benešov.</w:t>
      </w:r>
    </w:p>
    <w:p w:rsidR="00EB1D60" w:rsidRPr="00EB1D60" w:rsidRDefault="00EB1D60" w:rsidP="0062143A">
      <w:pPr>
        <w:ind w:left="284" w:firstLine="142"/>
      </w:pPr>
      <w:r w:rsidRPr="00EB1D60">
        <w:t>Z těchto uvedených důvodů objednal investor stavby zpracování projektu stavby pro vydání stavebního</w:t>
      </w:r>
      <w:r>
        <w:t xml:space="preserve"> povolení-pro provedení stavby</w:t>
      </w:r>
    </w:p>
    <w:p w:rsidR="00EB1D60" w:rsidRPr="00EB1D60" w:rsidRDefault="00EB1D60" w:rsidP="001F2163">
      <w:pPr>
        <w:pStyle w:val="Nadpis2"/>
      </w:pPr>
      <w:bookmarkStart w:id="10" w:name="_Toc469404349"/>
      <w:bookmarkStart w:id="11" w:name="_Toc488839425"/>
      <w:r w:rsidRPr="00EB1D60">
        <w:t>b-a) Údaje o pozemcích a o majetkoprávních vztazích</w:t>
      </w:r>
      <w:bookmarkEnd w:id="10"/>
      <w:bookmarkEnd w:id="11"/>
    </w:p>
    <w:p w:rsidR="00EB1D60" w:rsidRPr="00EB1D60" w:rsidRDefault="00EB1D60" w:rsidP="00EB1D60">
      <w:pPr>
        <w:ind w:firstLine="0"/>
      </w:pPr>
    </w:p>
    <w:p w:rsidR="00EB1D60" w:rsidRPr="00EB1D60" w:rsidRDefault="00EB1D60" w:rsidP="00EB1D60">
      <w:r w:rsidRPr="00EB1D60">
        <w:t xml:space="preserve">K.ú. Benešov </w:t>
      </w:r>
    </w:p>
    <w:p w:rsidR="00EB1D60" w:rsidRPr="00EB1D60" w:rsidRDefault="00EB1D60" w:rsidP="00EB1D60"/>
    <w:p w:rsidR="00EB1D60" w:rsidRPr="00EB1D60" w:rsidRDefault="00EB1D60" w:rsidP="00EB1D60">
      <w:pPr>
        <w:rPr>
          <w:b/>
        </w:rPr>
      </w:pPr>
      <w:r w:rsidRPr="00EB1D60">
        <w:rPr>
          <w:b/>
        </w:rPr>
        <w:t xml:space="preserve">3338/1, 3337/3 a 3330 </w:t>
      </w:r>
    </w:p>
    <w:p w:rsidR="00EB1D60" w:rsidRPr="00EB1D60" w:rsidRDefault="00EB1D60" w:rsidP="00EB1D60">
      <w:pPr>
        <w:rPr>
          <w:b/>
        </w:rPr>
      </w:pPr>
    </w:p>
    <w:tbl>
      <w:tblPr>
        <w:tblW w:w="0" w:type="auto"/>
        <w:tblCellSpacing w:w="0" w:type="dxa"/>
        <w:tblCellMar>
          <w:top w:w="15" w:type="dxa"/>
          <w:left w:w="15" w:type="dxa"/>
          <w:bottom w:w="15" w:type="dxa"/>
          <w:right w:w="15" w:type="dxa"/>
        </w:tblCellMar>
        <w:tblLook w:val="04A0"/>
      </w:tblPr>
      <w:tblGrid>
        <w:gridCol w:w="6301"/>
        <w:gridCol w:w="36"/>
      </w:tblGrid>
      <w:tr w:rsidR="00EB1D60" w:rsidRPr="00EB1D60" w:rsidTr="00EB1D60">
        <w:trPr>
          <w:tblCellSpacing w:w="0" w:type="dxa"/>
        </w:trPr>
        <w:tc>
          <w:tcPr>
            <w:tcW w:w="0" w:type="auto"/>
            <w:vAlign w:val="center"/>
            <w:hideMark/>
          </w:tcPr>
          <w:p w:rsidR="00EB1D60" w:rsidRPr="00EB1D60" w:rsidRDefault="00EB1D60" w:rsidP="00EB1D60">
            <w:pPr>
              <w:ind w:firstLine="0"/>
              <w:jc w:val="left"/>
              <w:rPr>
                <w:rFonts w:cs="Arial"/>
                <w:szCs w:val="24"/>
              </w:rPr>
            </w:pPr>
            <w:r w:rsidRPr="00EB1D60">
              <w:rPr>
                <w:rFonts w:cs="Arial"/>
                <w:szCs w:val="24"/>
              </w:rPr>
              <w:t>Město Benešov, Masarykovo náměstí 100, 25601 Benešov</w:t>
            </w:r>
          </w:p>
        </w:tc>
        <w:tc>
          <w:tcPr>
            <w:tcW w:w="0" w:type="auto"/>
            <w:vAlign w:val="center"/>
            <w:hideMark/>
          </w:tcPr>
          <w:p w:rsidR="00EB1D60" w:rsidRPr="00EB1D60" w:rsidRDefault="00EB1D60" w:rsidP="00EB1D60">
            <w:pPr>
              <w:ind w:firstLine="0"/>
              <w:jc w:val="left"/>
              <w:rPr>
                <w:rFonts w:cs="Arial"/>
                <w:szCs w:val="24"/>
              </w:rPr>
            </w:pPr>
          </w:p>
        </w:tc>
      </w:tr>
    </w:tbl>
    <w:p w:rsidR="0062143A" w:rsidRDefault="00EB1D60" w:rsidP="001F2163">
      <w:pPr>
        <w:tabs>
          <w:tab w:val="center" w:pos="4677"/>
        </w:tabs>
        <w:rPr>
          <w:color w:val="FF0000"/>
        </w:rPr>
      </w:pPr>
      <w:r>
        <w:tab/>
      </w:r>
    </w:p>
    <w:p w:rsidR="00EB1D60" w:rsidRPr="00EB1D60" w:rsidRDefault="00EB1D60" w:rsidP="001F2163">
      <w:pPr>
        <w:pStyle w:val="Nadpis3"/>
      </w:pPr>
      <w:bookmarkStart w:id="12" w:name="_Toc469404350"/>
      <w:bookmarkStart w:id="13" w:name="_Toc488839426"/>
      <w:r w:rsidRPr="00EB1D60">
        <w:t>údaje o provedených průzkumech</w:t>
      </w:r>
      <w:bookmarkEnd w:id="12"/>
      <w:bookmarkEnd w:id="13"/>
    </w:p>
    <w:p w:rsidR="00EB1D60" w:rsidRPr="00EB1D60" w:rsidRDefault="00EB1D60" w:rsidP="00EB1D60">
      <w:pPr>
        <w:ind w:left="1080" w:firstLine="0"/>
      </w:pPr>
    </w:p>
    <w:p w:rsidR="00360F9A" w:rsidRDefault="00EB1D60" w:rsidP="001F2163">
      <w:pPr>
        <w:ind w:left="284" w:firstLine="283"/>
      </w:pPr>
      <w:r w:rsidRPr="00EB1D60">
        <w:t xml:space="preserve">Bylo provedeno zaměření zájmového území jak polohopisné tak i výškové s napojením na státní nivelační síť v JTSK. </w:t>
      </w:r>
    </w:p>
    <w:p w:rsidR="006C5CA1" w:rsidRPr="00325845" w:rsidRDefault="009D0297" w:rsidP="001F2163">
      <w:pPr>
        <w:pStyle w:val="Nadpis3"/>
      </w:pPr>
      <w:bookmarkStart w:id="14" w:name="_Toc409601643"/>
      <w:bookmarkStart w:id="15" w:name="_Toc488839427"/>
      <w:r>
        <w:t>P</w:t>
      </w:r>
      <w:r w:rsidR="006C5CA1" w:rsidRPr="009D0297">
        <w:t>ožadavky</w:t>
      </w:r>
      <w:r w:rsidR="006C5CA1" w:rsidRPr="00325845">
        <w:t xml:space="preserve"> na postup stavebních a montážních prací</w:t>
      </w:r>
      <w:bookmarkEnd w:id="14"/>
      <w:bookmarkEnd w:id="15"/>
    </w:p>
    <w:p w:rsidR="006C5CA1" w:rsidRDefault="006C5CA1" w:rsidP="006C5CA1">
      <w:pPr>
        <w:ind w:left="284" w:firstLine="283"/>
      </w:pPr>
    </w:p>
    <w:p w:rsidR="00972A4F" w:rsidRDefault="00D94454" w:rsidP="006C5CA1">
      <w:pPr>
        <w:ind w:left="284" w:firstLine="283"/>
      </w:pPr>
      <w:r>
        <w:t xml:space="preserve">Na </w:t>
      </w:r>
      <w:r w:rsidR="006C5CA1">
        <w:t xml:space="preserve">  celé zájmové území, </w:t>
      </w:r>
      <w:r>
        <w:t>byl</w:t>
      </w:r>
      <w:r w:rsidR="00582ECE">
        <w:t xml:space="preserve">o požádáno o </w:t>
      </w:r>
      <w:r>
        <w:t xml:space="preserve">vyjádření správců inž.sítí. Vyjádření jsou v dokladové části PD. </w:t>
      </w:r>
      <w:r w:rsidR="00582ECE">
        <w:t xml:space="preserve">V PD jsou uloženy na základě digitálních podkladů. </w:t>
      </w:r>
      <w:r w:rsidR="006C5CA1">
        <w:t xml:space="preserve">V zájmovém území </w:t>
      </w:r>
      <w:r w:rsidR="00582ECE">
        <w:t xml:space="preserve">se </w:t>
      </w:r>
      <w:r w:rsidR="006C5CA1">
        <w:t>nacházejí kabely NN,VN, kabely O2, vodovodní řady a přípojky, kanalizační přípojky a plynové potrubí.</w:t>
      </w:r>
    </w:p>
    <w:p w:rsidR="00EB1D60" w:rsidRDefault="00EB1D60" w:rsidP="006C5CA1">
      <w:pPr>
        <w:ind w:left="284" w:firstLine="283"/>
      </w:pPr>
    </w:p>
    <w:p w:rsidR="00EB1D60" w:rsidRPr="00EB1D60" w:rsidRDefault="00EB1D60" w:rsidP="001F2163">
      <w:pPr>
        <w:pStyle w:val="Nadpis3"/>
      </w:pPr>
      <w:bookmarkStart w:id="16" w:name="_Toc469404351"/>
      <w:bookmarkStart w:id="17" w:name="_Toc488839428"/>
      <w:r w:rsidRPr="00EB1D60">
        <w:t>Informace o splnění požadavků dotčených orgánů</w:t>
      </w:r>
      <w:bookmarkEnd w:id="16"/>
      <w:bookmarkEnd w:id="17"/>
    </w:p>
    <w:p w:rsidR="00EB1D60" w:rsidRPr="00EB1D60" w:rsidRDefault="00EB1D60" w:rsidP="00EB1D60">
      <w:pPr>
        <w:ind w:left="284" w:firstLine="283"/>
      </w:pPr>
    </w:p>
    <w:p w:rsidR="00EB1D60" w:rsidRPr="00EB1D60" w:rsidRDefault="00EB1D60" w:rsidP="00EB1D60">
      <w:pPr>
        <w:ind w:left="284" w:firstLine="283"/>
      </w:pPr>
      <w:r w:rsidRPr="00EB1D60">
        <w:t xml:space="preserve">V zájmovém území se nacházejí stávající veškeré inž.sítě, rekonstruovaná trasa kanalizace bude totožná se stávající trasou současné kanalizace. </w:t>
      </w:r>
    </w:p>
    <w:p w:rsidR="00EB1D60" w:rsidRPr="00EB1D60" w:rsidRDefault="00EB1D60" w:rsidP="00EB1D60">
      <w:pPr>
        <w:ind w:left="284" w:firstLine="283"/>
      </w:pPr>
      <w:r w:rsidRPr="00EB1D60">
        <w:t>V PD jsou dodrženy podmínky těchto vyjádření.</w:t>
      </w:r>
    </w:p>
    <w:p w:rsidR="00EB1D60" w:rsidRPr="00EB1D60" w:rsidRDefault="00EB1D60" w:rsidP="001F2163">
      <w:pPr>
        <w:pStyle w:val="Nadpis3"/>
      </w:pPr>
      <w:bookmarkStart w:id="18" w:name="_Toc469404352"/>
      <w:bookmarkStart w:id="19" w:name="_Toc488839429"/>
      <w:r w:rsidRPr="00EB1D60">
        <w:t>Informace o držení obecných požadavků na výstavbu</w:t>
      </w:r>
      <w:bookmarkEnd w:id="18"/>
      <w:bookmarkEnd w:id="19"/>
    </w:p>
    <w:p w:rsidR="00EB1D60" w:rsidRPr="00EB1D60" w:rsidRDefault="00EB1D60" w:rsidP="00EB1D60"/>
    <w:p w:rsidR="00EB1D60" w:rsidRPr="00EB1D60" w:rsidRDefault="00EB1D60" w:rsidP="00EB1D60">
      <w:pPr>
        <w:ind w:left="284" w:firstLine="283"/>
      </w:pPr>
      <w:r w:rsidRPr="00EB1D60">
        <w:t xml:space="preserve">Při stavbě části rekonstruované trasy kanalizační stoky budou dodrženy veškeré vodohospodářské předpisy a normy. </w:t>
      </w:r>
    </w:p>
    <w:p w:rsidR="00EB1D60" w:rsidRPr="00EB1D60" w:rsidRDefault="00EB1D60" w:rsidP="001F2163">
      <w:pPr>
        <w:pStyle w:val="Nadpis3"/>
      </w:pPr>
      <w:bookmarkStart w:id="20" w:name="_Toc469404353"/>
      <w:bookmarkStart w:id="21" w:name="_Toc488839430"/>
      <w:r w:rsidRPr="00EB1D60">
        <w:lastRenderedPageBreak/>
        <w:t>Údaje o splnění podmínek regulačního plánu</w:t>
      </w:r>
      <w:bookmarkEnd w:id="20"/>
      <w:bookmarkEnd w:id="21"/>
    </w:p>
    <w:p w:rsidR="00EB1D60" w:rsidRPr="00EB1D60" w:rsidRDefault="00EB1D60" w:rsidP="00EB1D60"/>
    <w:p w:rsidR="00EB1D60" w:rsidRPr="00EB1D60" w:rsidRDefault="00EB1D60" w:rsidP="00EB1D60">
      <w:pPr>
        <w:ind w:left="1135" w:hanging="568"/>
      </w:pPr>
      <w:r w:rsidRPr="00EB1D60">
        <w:t>stavba kanalizace – splňuje podmínky regulačního plánu Města Benešov</w:t>
      </w:r>
    </w:p>
    <w:p w:rsidR="00EB1D60" w:rsidRPr="00EB1D60" w:rsidRDefault="00EB1D60" w:rsidP="001F2163">
      <w:pPr>
        <w:pStyle w:val="Nadpis3"/>
      </w:pPr>
      <w:bookmarkStart w:id="22" w:name="_Toc469404354"/>
      <w:bookmarkStart w:id="23" w:name="_Toc488839431"/>
      <w:r w:rsidRPr="00EB1D60">
        <w:t>věcné a časové vazby stavby –</w:t>
      </w:r>
      <w:bookmarkEnd w:id="22"/>
      <w:bookmarkEnd w:id="23"/>
    </w:p>
    <w:p w:rsidR="00EB1D60" w:rsidRPr="00EB1D60" w:rsidRDefault="00EB1D60" w:rsidP="00EB1D60">
      <w:pPr>
        <w:ind w:left="360" w:firstLine="0"/>
      </w:pPr>
    </w:p>
    <w:p w:rsidR="00EB1D60" w:rsidRPr="00EB1D60" w:rsidRDefault="00EB1D60" w:rsidP="00EB1D60">
      <w:pPr>
        <w:ind w:left="567" w:firstLine="0"/>
      </w:pPr>
      <w:r w:rsidRPr="00EB1D60">
        <w:t>na finančním zajištění výstavby řadů zajišťuje sám investor stavby</w:t>
      </w:r>
    </w:p>
    <w:p w:rsidR="00EB1D60" w:rsidRPr="00EB1D60" w:rsidRDefault="00EB1D60" w:rsidP="001F2163">
      <w:pPr>
        <w:pStyle w:val="Nadpis3"/>
      </w:pPr>
      <w:bookmarkStart w:id="24" w:name="_Toc469404355"/>
      <w:bookmarkStart w:id="25" w:name="_Toc488839432"/>
      <w:r w:rsidRPr="00EB1D60">
        <w:t>předpokládaná lhůty výstavby –</w:t>
      </w:r>
      <w:bookmarkEnd w:id="24"/>
      <w:bookmarkEnd w:id="25"/>
    </w:p>
    <w:p w:rsidR="00EB1D60" w:rsidRPr="00EB1D60" w:rsidRDefault="00EB1D60" w:rsidP="00EB1D60">
      <w:pPr>
        <w:ind w:left="360" w:firstLine="0"/>
      </w:pPr>
    </w:p>
    <w:p w:rsidR="00EB1D60" w:rsidRPr="00EB1D60" w:rsidRDefault="00EB1D60" w:rsidP="00EB1D60">
      <w:pPr>
        <w:ind w:left="360" w:firstLine="0"/>
      </w:pPr>
      <w:r w:rsidRPr="00EB1D60">
        <w:t xml:space="preserve">Lhůta výstavby tohoto úseku bude náročná v tom, že se budou křižovat veškeré inž.sítě, včetně vodovodních přípojek, budou se přepojovat stávající kanalizační odbočky, dále se budou křižovat plynové přípojky k jednotlivých rodinným domkům. Navržené hloubky z podélného profilu jsou totožné se stávající hloubkou kanalizace. Hloubka původní kanalizace se pohybuje v rozmezí </w:t>
      </w:r>
      <w:r w:rsidR="00C4079A">
        <w:t>4</w:t>
      </w:r>
      <w:r w:rsidRPr="00EB1D60">
        <w:t>,8 – 3,</w:t>
      </w:r>
      <w:r w:rsidR="00C4079A">
        <w:t>57</w:t>
      </w:r>
      <w:r w:rsidRPr="00EB1D60">
        <w:t xml:space="preserve"> – 4,66 m. </w:t>
      </w:r>
    </w:p>
    <w:p w:rsidR="00EB1D60" w:rsidRPr="00EB1D60" w:rsidRDefault="00EB1D60" w:rsidP="00EB1D60">
      <w:pPr>
        <w:ind w:left="360" w:firstLine="0"/>
      </w:pPr>
      <w:r w:rsidRPr="00EB1D60">
        <w:t xml:space="preserve">Předpoklad projektanta je </w:t>
      </w:r>
      <w:r w:rsidR="00C4079A">
        <w:t xml:space="preserve">dva </w:t>
      </w:r>
      <w:r w:rsidRPr="00EB1D60">
        <w:t>měsíc</w:t>
      </w:r>
      <w:r w:rsidR="00C4079A">
        <w:t>e</w:t>
      </w:r>
      <w:r w:rsidRPr="00EB1D60">
        <w:t>, dle geologických podmínek.</w:t>
      </w:r>
    </w:p>
    <w:p w:rsidR="00EB1D60" w:rsidRPr="00EB1D60" w:rsidRDefault="00EB1D60" w:rsidP="001F2163">
      <w:pPr>
        <w:pStyle w:val="Nadpis3"/>
      </w:pPr>
      <w:bookmarkStart w:id="26" w:name="_Toc469404356"/>
      <w:bookmarkStart w:id="27" w:name="_Toc488839433"/>
      <w:r w:rsidRPr="00EB1D60">
        <w:t>statistické údaje o orientační hodnotě stavby</w:t>
      </w:r>
      <w:bookmarkEnd w:id="26"/>
      <w:bookmarkEnd w:id="27"/>
    </w:p>
    <w:p w:rsidR="00EB1D60" w:rsidRPr="00EB1D60" w:rsidRDefault="00EB1D60" w:rsidP="00EB1D60">
      <w:pPr>
        <w:ind w:left="360" w:firstLine="0"/>
      </w:pPr>
    </w:p>
    <w:p w:rsidR="00EB1D60" w:rsidRPr="00EB1D60" w:rsidRDefault="00EB1D60" w:rsidP="00EB1D60">
      <w:pPr>
        <w:ind w:left="360" w:firstLine="0"/>
      </w:pPr>
      <w:r w:rsidRPr="00EB1D60">
        <w:t>Propočet této rekonstrukce kanalizace dle projektanta je o</w:t>
      </w:r>
      <w:r w:rsidR="00E0533D">
        <w:t>d</w:t>
      </w:r>
      <w:r w:rsidRPr="00EB1D60">
        <w:t xml:space="preserve"> 3</w:t>
      </w:r>
      <w:r w:rsidR="00E0533D">
        <w:t>-3,5</w:t>
      </w:r>
      <w:r w:rsidRPr="00EB1D60">
        <w:t xml:space="preserve"> mil.Kč. Součástí PD je i slepý rozpočet a výkaz výměr.</w:t>
      </w:r>
    </w:p>
    <w:p w:rsidR="00EB1D60" w:rsidRPr="00EB1D60" w:rsidRDefault="00EB1D60" w:rsidP="001F2163">
      <w:pPr>
        <w:pStyle w:val="Nadpis1"/>
      </w:pPr>
      <w:bookmarkStart w:id="28" w:name="_Toc469404357"/>
      <w:bookmarkStart w:id="29" w:name="_Toc488839434"/>
      <w:r w:rsidRPr="00EB1D60">
        <w:t>Vyjádření ke stavbě:</w:t>
      </w:r>
      <w:bookmarkEnd w:id="28"/>
      <w:bookmarkEnd w:id="29"/>
    </w:p>
    <w:p w:rsidR="00EB1D60" w:rsidRPr="00EB1D60" w:rsidRDefault="00EB1D60" w:rsidP="00EB1D60">
      <w:pPr>
        <w:ind w:firstLine="0"/>
      </w:pPr>
    </w:p>
    <w:p w:rsidR="00EB1D60" w:rsidRPr="00EB1D60" w:rsidRDefault="00EB1D60" w:rsidP="00EB1D60">
      <w:pPr>
        <w:ind w:firstLine="0"/>
      </w:pPr>
      <w:r w:rsidRPr="00EB1D60">
        <w:t>Zatím jsou projednána tato vyjádření:</w:t>
      </w:r>
    </w:p>
    <w:p w:rsidR="00EB1D60" w:rsidRPr="00EB1D60" w:rsidRDefault="00EB1D60" w:rsidP="00EB1D60">
      <w:pPr>
        <w:ind w:firstLine="0"/>
      </w:pPr>
    </w:p>
    <w:p w:rsidR="00EB1D60" w:rsidRPr="00EB1D60" w:rsidRDefault="00EB1D60" w:rsidP="00EB1D60">
      <w:pPr>
        <w:numPr>
          <w:ilvl w:val="0"/>
          <w:numId w:val="8"/>
        </w:numPr>
        <w:autoSpaceDE w:val="0"/>
        <w:autoSpaceDN w:val="0"/>
        <w:contextualSpacing/>
        <w:jc w:val="left"/>
        <w:rPr>
          <w:rFonts w:cs="Arial"/>
          <w:szCs w:val="24"/>
        </w:rPr>
      </w:pPr>
      <w:r w:rsidRPr="00EB1D60">
        <w:rPr>
          <w:rFonts w:cs="Arial"/>
          <w:szCs w:val="24"/>
        </w:rPr>
        <w:t>Čez Distribuce, a.s. č.j. 0100766034  ze dne 26.6.2017</w:t>
      </w:r>
    </w:p>
    <w:p w:rsidR="00EB1D60" w:rsidRPr="00EB1D60" w:rsidRDefault="00EB1D60" w:rsidP="00EB1D60">
      <w:pPr>
        <w:numPr>
          <w:ilvl w:val="0"/>
          <w:numId w:val="8"/>
        </w:numPr>
        <w:contextualSpacing/>
        <w:jc w:val="left"/>
        <w:rPr>
          <w:rFonts w:cs="Arial"/>
          <w:szCs w:val="24"/>
        </w:rPr>
      </w:pPr>
      <w:r w:rsidRPr="00EB1D60">
        <w:rPr>
          <w:rFonts w:cs="Arial"/>
          <w:szCs w:val="24"/>
        </w:rPr>
        <w:t>Čez ICT Services a.s. č.j. 0200616712 ze dne 26.6.2017</w:t>
      </w:r>
    </w:p>
    <w:p w:rsidR="00EB1D60" w:rsidRPr="00EB1D60" w:rsidRDefault="00EB1D60" w:rsidP="00EB1D60">
      <w:pPr>
        <w:numPr>
          <w:ilvl w:val="0"/>
          <w:numId w:val="8"/>
        </w:numPr>
        <w:autoSpaceDE w:val="0"/>
        <w:autoSpaceDN w:val="0"/>
        <w:contextualSpacing/>
        <w:jc w:val="left"/>
        <w:rPr>
          <w:rFonts w:cs="Arial"/>
          <w:szCs w:val="24"/>
        </w:rPr>
      </w:pPr>
      <w:r w:rsidRPr="00EB1D60">
        <w:rPr>
          <w:rFonts w:cs="Arial"/>
          <w:szCs w:val="24"/>
        </w:rPr>
        <w:t>CETIN, Olšanská 2681/6, 130 00 Praha 3, č.j. 650612/17 ze dne 26.6.2017</w:t>
      </w:r>
    </w:p>
    <w:p w:rsidR="00102A7B" w:rsidRDefault="00102A7B" w:rsidP="00102A7B">
      <w:pPr>
        <w:pStyle w:val="Nadpis1"/>
      </w:pPr>
      <w:bookmarkStart w:id="30" w:name="_Toc488839435"/>
      <w:r>
        <w:t>Popis stavby:</w:t>
      </w:r>
      <w:bookmarkEnd w:id="30"/>
    </w:p>
    <w:p w:rsidR="00102A7B" w:rsidRDefault="00102A7B" w:rsidP="00102A7B">
      <w:pPr>
        <w:ind w:left="284" w:firstLine="283"/>
      </w:pPr>
      <w:r>
        <w:t>Celková délka kanalizační stoky B</w:t>
      </w:r>
      <w:r w:rsidR="004857C2">
        <w:t xml:space="preserve">B B 600 </w:t>
      </w:r>
      <w:r>
        <w:t xml:space="preserve">je </w:t>
      </w:r>
      <w:r w:rsidR="004857C2">
        <w:t>1</w:t>
      </w:r>
      <w:r w:rsidR="00E0533D">
        <w:t>5</w:t>
      </w:r>
      <w:r w:rsidR="004857C2">
        <w:t>2</w:t>
      </w:r>
      <w:r>
        <w:t xml:space="preserve"> m, kamenina DN 600 mm, </w:t>
      </w:r>
      <w:r w:rsidR="00E0533D">
        <w:t>5</w:t>
      </w:r>
      <w:r w:rsidRPr="004857C2">
        <w:rPr>
          <w:color w:val="FF0000"/>
        </w:rPr>
        <w:t xml:space="preserve"> </w:t>
      </w:r>
      <w:r w:rsidRPr="00E0533D">
        <w:t>ks betonových revizních lomových šachet. Předpoklad</w:t>
      </w:r>
      <w:r>
        <w:t xml:space="preserve"> je </w:t>
      </w:r>
      <w:r w:rsidR="004857C2">
        <w:t>1</w:t>
      </w:r>
      <w:r>
        <w:t xml:space="preserve">0 ks kanalizačních přípojek a </w:t>
      </w:r>
      <w:r w:rsidR="00E0533D">
        <w:t>6</w:t>
      </w:r>
      <w:r w:rsidR="004857C2">
        <w:t xml:space="preserve"> ks </w:t>
      </w:r>
      <w:r>
        <w:t>uličních vpustí.</w:t>
      </w:r>
    </w:p>
    <w:p w:rsidR="008A1318" w:rsidRDefault="00102A7B" w:rsidP="00F66794">
      <w:pPr>
        <w:ind w:left="284" w:firstLine="283"/>
        <w:rPr>
          <w:b/>
          <w:bCs/>
        </w:rPr>
      </w:pPr>
      <w:r>
        <w:t xml:space="preserve">Kamenina se zvýšeným zatížením třída 160, mezní únosnost kN/m 96, spojovací systém C. </w:t>
      </w:r>
    </w:p>
    <w:p w:rsidR="00BC4EBD" w:rsidRDefault="00B47431" w:rsidP="008A1318">
      <w:pPr>
        <w:pStyle w:val="Zkladntextodsazen"/>
      </w:pPr>
      <w:r>
        <w:t xml:space="preserve">Navržená </w:t>
      </w:r>
      <w:r w:rsidR="00BC4EBD">
        <w:t>rekonstrukce j</w:t>
      </w:r>
      <w:r>
        <w:t>e stejné trase stávající kanalizace</w:t>
      </w:r>
      <w:r w:rsidR="00F05338">
        <w:t xml:space="preserve"> B</w:t>
      </w:r>
      <w:r w:rsidR="00237E8F">
        <w:t>B</w:t>
      </w:r>
      <w:r>
        <w:t xml:space="preserve">, která je stále v provozu. </w:t>
      </w:r>
      <w:r w:rsidR="00BC4EBD">
        <w:t xml:space="preserve">Tím se napojí veškeré kanalizační přípojky v trase. Z kamerového průzkumu bylo zjištěno, že průměry jednotlivých přípojek jsou od DN 100-DN 300 mm, a v různých úhlech ke směru toku. </w:t>
      </w:r>
    </w:p>
    <w:p w:rsidR="00BC4EBD" w:rsidRDefault="00BC4EBD" w:rsidP="008A1318">
      <w:pPr>
        <w:pStyle w:val="Zkladntextodsazen"/>
      </w:pPr>
      <w:r>
        <w:t>Tyto přípojky budou napojeny buď originál kameninovou odbočkou 600/150 a nebo 600/200. Pokud bude třeba větší profil odbočky, provede se navrtávka  600/300-viz příloha TZ. Odbočky z hlavní kanalizační stoky se musí provést v těch stávajících místech-nezle provádět další boční překopy silnice v ulici.</w:t>
      </w:r>
    </w:p>
    <w:p w:rsidR="00237E8F" w:rsidRDefault="00237E8F" w:rsidP="008A1318">
      <w:pPr>
        <w:pStyle w:val="Zkladntextodsazen"/>
      </w:pPr>
    </w:p>
    <w:p w:rsidR="00237E8F" w:rsidRDefault="00237E8F" w:rsidP="008A1318">
      <w:pPr>
        <w:pStyle w:val="Zkladntextodsazen"/>
      </w:pPr>
      <w:r>
        <w:t>Začátek rekonstrukce kanalizace začíná v jižní části ulice Vančurova</w:t>
      </w:r>
      <w:r w:rsidR="00E0533D">
        <w:t xml:space="preserve"> </w:t>
      </w:r>
      <w:r>
        <w:t>(pod ulicí Na Chmelnici) u č.p.695</w:t>
      </w:r>
      <w:r w:rsidR="003D1961">
        <w:t xml:space="preserve">, kde </w:t>
      </w:r>
      <w:r w:rsidR="00E0533D">
        <w:t>s</w:t>
      </w:r>
      <w:r w:rsidR="003D1961">
        <w:t xml:space="preserve">e </w:t>
      </w:r>
      <w:r w:rsidR="00E0533D">
        <w:t xml:space="preserve">propojí nová stoka ze stávající stokou BB. </w:t>
      </w:r>
    </w:p>
    <w:p w:rsidR="00D4096D" w:rsidRDefault="00D4096D" w:rsidP="008A1318">
      <w:pPr>
        <w:pStyle w:val="Zkladntextodsazen"/>
      </w:pPr>
      <w:r>
        <w:lastRenderedPageBreak/>
        <w:t xml:space="preserve">Ukládání </w:t>
      </w:r>
      <w:r w:rsidR="003B10CD">
        <w:t xml:space="preserve">kameninového potrubí bude do stavební rýhy </w:t>
      </w:r>
      <w:r w:rsidR="00DC3FEE">
        <w:t xml:space="preserve">se svislými stěnami. Šířka rýhy je </w:t>
      </w:r>
      <w:r w:rsidR="000525B0">
        <w:t xml:space="preserve">dle ČSN 0,8+D, </w:t>
      </w:r>
      <w:r w:rsidR="00DC3FEE">
        <w:t>celkem 1,7 m, počítáno 2 x 15 cm na pažící boxy.</w:t>
      </w:r>
    </w:p>
    <w:p w:rsidR="00F05338" w:rsidRDefault="00F05338" w:rsidP="008A1318">
      <w:pPr>
        <w:pStyle w:val="Zkladntextodsazen"/>
      </w:pPr>
    </w:p>
    <w:p w:rsidR="00F05338" w:rsidRDefault="00F05338" w:rsidP="008A1318">
      <w:pPr>
        <w:pStyle w:val="Zkladntextodsazen"/>
      </w:pPr>
      <w:r>
        <w:t>Je třeba počítat, že stále bude přitékat odpadní vody ze stávající stoky, bude nutné tuto stoku na nezbytně nutnou dobu uzavřít, pomocí nafukovacích vaků. Po uložení kameninové trouby do betonového sedla, se provede provizorní propojení stávající stoky s uloženou troubou, a tím nebude docháze</w:t>
      </w:r>
      <w:r w:rsidR="00216BAB">
        <w:t>t</w:t>
      </w:r>
      <w:r>
        <w:t xml:space="preserve"> k odplavování betonové směsi</w:t>
      </w:r>
      <w:r w:rsidR="00216BAB">
        <w:t xml:space="preserve"> pod rourou.</w:t>
      </w:r>
    </w:p>
    <w:p w:rsidR="000525B0" w:rsidRDefault="000525B0" w:rsidP="008A1318">
      <w:pPr>
        <w:pStyle w:val="Zkladntextodsazen"/>
      </w:pPr>
      <w:r>
        <w:t xml:space="preserve">Betonové sedlo pod potrubí bude v šířce </w:t>
      </w:r>
      <w:r w:rsidR="008454A2">
        <w:t>výkopu, dle vzorového řezu ukládání kameniny</w:t>
      </w:r>
      <w:r w:rsidR="009D41B0">
        <w:t>-úhel 120 st.</w:t>
      </w:r>
    </w:p>
    <w:p w:rsidR="008A1318" w:rsidRDefault="008454A2" w:rsidP="008A1318">
      <w:pPr>
        <w:pStyle w:val="Zkladntextodsazen"/>
      </w:pPr>
      <w:r>
        <w:t>Veškerá</w:t>
      </w:r>
      <w:r w:rsidR="008A1318" w:rsidRPr="008400C3">
        <w:t xml:space="preserve"> vytlačená kubatura se odveze na řízenou skládku</w:t>
      </w:r>
      <w:r w:rsidR="008A1318">
        <w:t>.</w:t>
      </w:r>
    </w:p>
    <w:p w:rsidR="00687348" w:rsidRDefault="00687348" w:rsidP="009D0297">
      <w:pPr>
        <w:pStyle w:val="Nadpis2"/>
        <w:rPr>
          <w:i/>
        </w:rPr>
      </w:pPr>
      <w:bookmarkStart w:id="31" w:name="_Toc115754127"/>
      <w:bookmarkStart w:id="32" w:name="_Toc120978273"/>
      <w:bookmarkStart w:id="33" w:name="_Toc137977646"/>
      <w:bookmarkStart w:id="34" w:name="_Toc285550809"/>
      <w:bookmarkStart w:id="35" w:name="_Toc338677098"/>
      <w:bookmarkStart w:id="36" w:name="_Toc409601646"/>
      <w:bookmarkStart w:id="37" w:name="_Toc488839436"/>
      <w:r w:rsidRPr="009D0297">
        <w:t>Šachty</w:t>
      </w:r>
      <w:bookmarkEnd w:id="31"/>
      <w:bookmarkEnd w:id="32"/>
      <w:bookmarkEnd w:id="33"/>
      <w:bookmarkEnd w:id="34"/>
      <w:bookmarkEnd w:id="35"/>
      <w:bookmarkEnd w:id="36"/>
      <w:bookmarkEnd w:id="37"/>
    </w:p>
    <w:p w:rsidR="00687348" w:rsidRDefault="00687348" w:rsidP="00687348">
      <w:pPr>
        <w:pStyle w:val="Nadpis3"/>
        <w:numPr>
          <w:ilvl w:val="2"/>
          <w:numId w:val="0"/>
        </w:numPr>
        <w:tabs>
          <w:tab w:val="num" w:pos="720"/>
        </w:tabs>
        <w:spacing w:before="0" w:after="0"/>
        <w:ind w:left="720" w:hanging="720"/>
        <w:rPr>
          <w:szCs w:val="24"/>
        </w:rPr>
      </w:pPr>
      <w:bookmarkStart w:id="38" w:name="_Toc115754128"/>
      <w:bookmarkStart w:id="39" w:name="_Toc120978274"/>
      <w:bookmarkStart w:id="40" w:name="_Toc137977647"/>
      <w:bookmarkStart w:id="41" w:name="_Toc285550810"/>
      <w:bookmarkStart w:id="42" w:name="_Toc338677099"/>
      <w:bookmarkStart w:id="43" w:name="_Toc409601647"/>
      <w:bookmarkStart w:id="44" w:name="_Toc488839437"/>
      <w:r>
        <w:rPr>
          <w:szCs w:val="24"/>
        </w:rPr>
        <w:t>Materiál</w:t>
      </w:r>
      <w:bookmarkEnd w:id="38"/>
      <w:bookmarkEnd w:id="39"/>
      <w:bookmarkEnd w:id="40"/>
      <w:bookmarkEnd w:id="41"/>
      <w:bookmarkEnd w:id="42"/>
      <w:bookmarkEnd w:id="43"/>
      <w:bookmarkEnd w:id="44"/>
    </w:p>
    <w:p w:rsidR="00687348" w:rsidRDefault="00687348" w:rsidP="00687348">
      <w:pPr>
        <w:rPr>
          <w:b/>
          <w:bCs/>
        </w:rPr>
      </w:pPr>
    </w:p>
    <w:p w:rsidR="00687348" w:rsidRDefault="00687348" w:rsidP="00687348">
      <w:pPr>
        <w:ind w:firstLine="426"/>
        <w:rPr>
          <w:color w:val="FF0000"/>
        </w:rPr>
      </w:pPr>
      <w:r>
        <w:t>Šachta je vytvořena z betonových dílců a to z šachetní</w:t>
      </w:r>
      <w:r w:rsidR="009B25A5">
        <w:t>ho</w:t>
      </w:r>
      <w:r>
        <w:t xml:space="preserve"> dn</w:t>
      </w:r>
      <w:r w:rsidR="009B25A5">
        <w:t>a</w:t>
      </w:r>
      <w:r>
        <w:t xml:space="preserve">, skruže různých stavebních výšek, přechodová skruž a litinový poklop s litinovým rámem bez odvětrání typ </w:t>
      </w:r>
      <w:r w:rsidR="008454A2">
        <w:t>D 400 GU-B-K</w:t>
      </w:r>
      <w:r>
        <w:t>.</w:t>
      </w:r>
      <w:r w:rsidR="00206E74">
        <w:t xml:space="preserve"> Viz tabulka šachet.</w:t>
      </w:r>
    </w:p>
    <w:p w:rsidR="005B0067" w:rsidRDefault="002C29A8" w:rsidP="00687348">
      <w:pPr>
        <w:ind w:firstLine="426"/>
      </w:pPr>
      <w:r>
        <w:t>P</w:t>
      </w:r>
      <w:r w:rsidR="00687348">
        <w:t>oklop</w:t>
      </w:r>
      <w:r>
        <w:t>y jsou osazeny do stávající úrovně okolního terénu-</w:t>
      </w:r>
      <w:r w:rsidR="00582ECE">
        <w:t>komunikace</w:t>
      </w:r>
      <w:r>
        <w:t xml:space="preserve">, dle požadavku majitele pozemku. </w:t>
      </w:r>
    </w:p>
    <w:p w:rsidR="00687348" w:rsidRDefault="00687348" w:rsidP="009D0297">
      <w:pPr>
        <w:pStyle w:val="Nadpis1"/>
        <w:rPr>
          <w:i/>
        </w:rPr>
      </w:pPr>
      <w:bookmarkStart w:id="45" w:name="_Toc23258331"/>
      <w:bookmarkStart w:id="46" w:name="_Toc96386887"/>
      <w:bookmarkStart w:id="47" w:name="_Toc114834099"/>
      <w:bookmarkStart w:id="48" w:name="_Toc115331633"/>
      <w:bookmarkStart w:id="49" w:name="_Toc117505782"/>
      <w:bookmarkStart w:id="50" w:name="_Toc284853482"/>
      <w:bookmarkStart w:id="51" w:name="_Toc285550811"/>
      <w:bookmarkStart w:id="52" w:name="_Toc338677100"/>
      <w:bookmarkStart w:id="53" w:name="_Toc409601648"/>
      <w:bookmarkStart w:id="54" w:name="_Toc488839438"/>
      <w:r>
        <w:t>Pokládání trub</w:t>
      </w:r>
      <w:bookmarkEnd w:id="45"/>
      <w:bookmarkEnd w:id="46"/>
      <w:bookmarkEnd w:id="47"/>
      <w:bookmarkEnd w:id="48"/>
      <w:bookmarkEnd w:id="49"/>
      <w:bookmarkEnd w:id="50"/>
      <w:bookmarkEnd w:id="51"/>
      <w:bookmarkEnd w:id="52"/>
      <w:bookmarkEnd w:id="53"/>
      <w:bookmarkEnd w:id="54"/>
    </w:p>
    <w:p w:rsidR="00DB278E" w:rsidRDefault="00DB278E"/>
    <w:tbl>
      <w:tblPr>
        <w:tblW w:w="8850" w:type="dxa"/>
        <w:tblCellSpacing w:w="0" w:type="dxa"/>
        <w:tblCellMar>
          <w:left w:w="0" w:type="dxa"/>
          <w:right w:w="0" w:type="dxa"/>
        </w:tblCellMar>
        <w:tblLook w:val="04A0"/>
      </w:tblPr>
      <w:tblGrid>
        <w:gridCol w:w="8850"/>
      </w:tblGrid>
      <w:tr w:rsidR="00DB278E" w:rsidRPr="00DB278E" w:rsidTr="00DB278E">
        <w:trPr>
          <w:tblCellSpacing w:w="0" w:type="dxa"/>
        </w:trPr>
        <w:tc>
          <w:tcPr>
            <w:tcW w:w="0" w:type="auto"/>
            <w:vAlign w:val="center"/>
            <w:hideMark/>
          </w:tcPr>
          <w:tbl>
            <w:tblPr>
              <w:tblW w:w="4900" w:type="pct"/>
              <w:jc w:val="center"/>
              <w:tblCellSpacing w:w="0" w:type="dxa"/>
              <w:tblCellMar>
                <w:left w:w="0" w:type="dxa"/>
                <w:right w:w="0" w:type="dxa"/>
              </w:tblCellMar>
              <w:tblLook w:val="04A0"/>
            </w:tblPr>
            <w:tblGrid>
              <w:gridCol w:w="8673"/>
            </w:tblGrid>
            <w:tr w:rsidR="00DB278E" w:rsidRPr="00DB278E">
              <w:trPr>
                <w:tblCellSpacing w:w="0" w:type="dxa"/>
                <w:jc w:val="center"/>
              </w:trPr>
              <w:tc>
                <w:tcPr>
                  <w:tcW w:w="0" w:type="auto"/>
                  <w:shd w:val="clear" w:color="auto" w:fill="F5E7D8"/>
                  <w:vAlign w:val="center"/>
                  <w:hideMark/>
                </w:tcPr>
                <w:p w:rsidR="00DB278E" w:rsidRPr="00DB278E" w:rsidRDefault="00DB278E" w:rsidP="00DB278E">
                  <w:pPr>
                    <w:ind w:firstLine="0"/>
                    <w:jc w:val="center"/>
                    <w:rPr>
                      <w:rFonts w:ascii="Times New Roman" w:hAnsi="Times New Roman"/>
                      <w:szCs w:val="24"/>
                    </w:rPr>
                  </w:pPr>
                  <w:r>
                    <w:rPr>
                      <w:rFonts w:ascii="Times New Roman" w:hAnsi="Times New Roman"/>
                      <w:noProof/>
                      <w:szCs w:val="24"/>
                    </w:rPr>
                    <w:drawing>
                      <wp:inline distT="0" distB="0" distL="0" distR="0">
                        <wp:extent cx="85725" cy="104775"/>
                        <wp:effectExtent l="19050" t="0" r="9525" b="0"/>
                        <wp:docPr id="1" name="obrázek 1" descr="http://www.keramo-kamenina.cz/images/siptic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keramo-kamenina.cz/images/sipticka.gif"/>
                                <pic:cNvPicPr>
                                  <a:picLocks noChangeAspect="1" noChangeArrowheads="1"/>
                                </pic:cNvPicPr>
                              </pic:nvPicPr>
                              <pic:blipFill>
                                <a:blip r:embed="rId8"/>
                                <a:srcRect/>
                                <a:stretch>
                                  <a:fillRect/>
                                </a:stretch>
                              </pic:blipFill>
                              <pic:spPr bwMode="auto">
                                <a:xfrm>
                                  <a:off x="0" y="0"/>
                                  <a:ext cx="85725" cy="104775"/>
                                </a:xfrm>
                                <a:prstGeom prst="rect">
                                  <a:avLst/>
                                </a:prstGeom>
                                <a:noFill/>
                                <a:ln w="9525">
                                  <a:noFill/>
                                  <a:miter lim="800000"/>
                                  <a:headEnd/>
                                  <a:tailEnd/>
                                </a:ln>
                              </pic:spPr>
                            </pic:pic>
                          </a:graphicData>
                        </a:graphic>
                      </wp:inline>
                    </w:drawing>
                  </w:r>
                  <w:r w:rsidRPr="00DB278E">
                    <w:rPr>
                      <w:rFonts w:ascii="Times New Roman" w:hAnsi="Times New Roman"/>
                      <w:color w:val="965536"/>
                      <w:sz w:val="27"/>
                      <w:szCs w:val="27"/>
                    </w:rPr>
                    <w:t> </w:t>
                  </w:r>
                  <w:r w:rsidRPr="00DB278E">
                    <w:rPr>
                      <w:rFonts w:ascii="Times New Roman" w:hAnsi="Times New Roman"/>
                      <w:b/>
                      <w:bCs/>
                      <w:color w:val="965536"/>
                      <w:sz w:val="27"/>
                      <w:szCs w:val="27"/>
                    </w:rPr>
                    <w:t>Technologický postup pokládky kameninových trub a tvarovek</w:t>
                  </w:r>
                  <w:r w:rsidRPr="00DB278E">
                    <w:rPr>
                      <w:rFonts w:ascii="Times New Roman" w:hAnsi="Times New Roman"/>
                      <w:color w:val="965536"/>
                      <w:sz w:val="27"/>
                      <w:szCs w:val="27"/>
                    </w:rPr>
                    <w:t> </w:t>
                  </w:r>
                  <w:r>
                    <w:rPr>
                      <w:rFonts w:ascii="Times New Roman" w:hAnsi="Times New Roman"/>
                      <w:noProof/>
                      <w:szCs w:val="24"/>
                    </w:rPr>
                    <w:drawing>
                      <wp:inline distT="0" distB="0" distL="0" distR="0">
                        <wp:extent cx="85725" cy="104775"/>
                        <wp:effectExtent l="19050" t="0" r="9525" b="0"/>
                        <wp:docPr id="2" name="obrázek 2" descr="http://www.keramo-kamenina.cz/images/siptick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keramo-kamenina.cz/images/siptickl.gif"/>
                                <pic:cNvPicPr>
                                  <a:picLocks noChangeAspect="1" noChangeArrowheads="1"/>
                                </pic:cNvPicPr>
                              </pic:nvPicPr>
                              <pic:blipFill>
                                <a:blip r:embed="rId9"/>
                                <a:srcRect/>
                                <a:stretch>
                                  <a:fillRect/>
                                </a:stretch>
                              </pic:blipFill>
                              <pic:spPr bwMode="auto">
                                <a:xfrm>
                                  <a:off x="0" y="0"/>
                                  <a:ext cx="85725" cy="104775"/>
                                </a:xfrm>
                                <a:prstGeom prst="rect">
                                  <a:avLst/>
                                </a:prstGeom>
                                <a:noFill/>
                                <a:ln w="9525">
                                  <a:noFill/>
                                  <a:miter lim="800000"/>
                                  <a:headEnd/>
                                  <a:tailEnd/>
                                </a:ln>
                              </pic:spPr>
                            </pic:pic>
                          </a:graphicData>
                        </a:graphic>
                      </wp:inline>
                    </w:drawing>
                  </w:r>
                </w:p>
              </w:tc>
            </w:tr>
          </w:tbl>
          <w:p w:rsidR="00DB278E" w:rsidRPr="00DB278E" w:rsidRDefault="00DB278E" w:rsidP="00DB278E">
            <w:pPr>
              <w:ind w:firstLine="0"/>
              <w:jc w:val="center"/>
              <w:rPr>
                <w:rFonts w:ascii="Times New Roman" w:hAnsi="Times New Roman"/>
                <w:szCs w:val="24"/>
              </w:rPr>
            </w:pPr>
          </w:p>
        </w:tc>
      </w:tr>
    </w:tbl>
    <w:p w:rsidR="00DB278E" w:rsidRPr="00DB278E" w:rsidRDefault="00DB278E" w:rsidP="00DB278E">
      <w:pPr>
        <w:ind w:firstLine="0"/>
        <w:jc w:val="left"/>
        <w:rPr>
          <w:rFonts w:ascii="Times New Roman" w:hAnsi="Times New Roman"/>
          <w:vanish/>
          <w:szCs w:val="24"/>
        </w:rPr>
      </w:pPr>
    </w:p>
    <w:tbl>
      <w:tblPr>
        <w:tblW w:w="8850" w:type="dxa"/>
        <w:tblCellSpacing w:w="0" w:type="dxa"/>
        <w:tblCellMar>
          <w:left w:w="0" w:type="dxa"/>
          <w:right w:w="0" w:type="dxa"/>
        </w:tblCellMar>
        <w:tblLook w:val="04A0"/>
      </w:tblPr>
      <w:tblGrid>
        <w:gridCol w:w="8850"/>
      </w:tblGrid>
      <w:tr w:rsidR="00DB278E" w:rsidRPr="00DB278E" w:rsidTr="00DB278E">
        <w:trPr>
          <w:tblCellSpacing w:w="0" w:type="dxa"/>
        </w:trPr>
        <w:tc>
          <w:tcPr>
            <w:tcW w:w="0" w:type="auto"/>
            <w:vAlign w:val="center"/>
            <w:hideMark/>
          </w:tcPr>
          <w:tbl>
            <w:tblPr>
              <w:tblW w:w="4900" w:type="pct"/>
              <w:jc w:val="center"/>
              <w:tblCellSpacing w:w="0" w:type="dxa"/>
              <w:tblCellMar>
                <w:left w:w="0" w:type="dxa"/>
                <w:right w:w="0" w:type="dxa"/>
              </w:tblCellMar>
              <w:tblLook w:val="04A0"/>
            </w:tblPr>
            <w:tblGrid>
              <w:gridCol w:w="8673"/>
            </w:tblGrid>
            <w:tr w:rsidR="00DB278E" w:rsidRPr="00DB278E">
              <w:trPr>
                <w:trHeight w:val="15"/>
                <w:tblCellSpacing w:w="0" w:type="dxa"/>
                <w:jc w:val="center"/>
              </w:trPr>
              <w:tc>
                <w:tcPr>
                  <w:tcW w:w="0" w:type="auto"/>
                  <w:vAlign w:val="center"/>
                  <w:hideMark/>
                </w:tcPr>
                <w:p w:rsidR="00DB278E" w:rsidRPr="00DB278E" w:rsidRDefault="00DB278E" w:rsidP="00DB278E">
                  <w:pPr>
                    <w:spacing w:line="15" w:lineRule="atLeast"/>
                    <w:ind w:firstLine="0"/>
                    <w:jc w:val="left"/>
                    <w:rPr>
                      <w:rFonts w:ascii="Times New Roman" w:hAnsi="Times New Roman"/>
                      <w:szCs w:val="24"/>
                    </w:rPr>
                  </w:pPr>
                  <w:r>
                    <w:rPr>
                      <w:rFonts w:ascii="Times New Roman" w:hAnsi="Times New Roman"/>
                      <w:noProof/>
                      <w:szCs w:val="24"/>
                    </w:rPr>
                    <w:drawing>
                      <wp:inline distT="0" distB="0" distL="0" distR="0">
                        <wp:extent cx="9525" cy="142875"/>
                        <wp:effectExtent l="0" t="0" r="0" b="0"/>
                        <wp:docPr id="3" name="obrázek 3"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keramo-kamenina.cz/images/help.gif"/>
                                <pic:cNvPicPr>
                                  <a:picLocks noChangeAspect="1" noChangeArrowheads="1"/>
                                </pic:cNvPicPr>
                              </pic:nvPicPr>
                              <pic:blipFill>
                                <a:blip r:embed="rId10"/>
                                <a:srcRect/>
                                <a:stretch>
                                  <a:fillRect/>
                                </a:stretch>
                              </pic:blipFill>
                              <pic:spPr bwMode="auto">
                                <a:xfrm>
                                  <a:off x="0" y="0"/>
                                  <a:ext cx="9525" cy="142875"/>
                                </a:xfrm>
                                <a:prstGeom prst="rect">
                                  <a:avLst/>
                                </a:prstGeom>
                                <a:noFill/>
                                <a:ln w="9525">
                                  <a:noFill/>
                                  <a:miter lim="800000"/>
                                  <a:headEnd/>
                                  <a:tailEnd/>
                                </a:ln>
                              </pic:spPr>
                            </pic:pic>
                          </a:graphicData>
                        </a:graphic>
                      </wp:inline>
                    </w:drawing>
                  </w:r>
                </w:p>
              </w:tc>
            </w:tr>
            <w:tr w:rsidR="00DB278E" w:rsidRPr="00DB278E">
              <w:trPr>
                <w:tblCellSpacing w:w="0" w:type="dxa"/>
                <w:jc w:val="center"/>
              </w:trPr>
              <w:tc>
                <w:tcPr>
                  <w:tcW w:w="0" w:type="auto"/>
                  <w:shd w:val="clear" w:color="auto" w:fill="FFF4DD"/>
                  <w:vAlign w:val="center"/>
                  <w:hideMark/>
                </w:tcPr>
                <w:p w:rsidR="00DB278E" w:rsidRPr="00DB278E" w:rsidRDefault="00DB278E" w:rsidP="00DB278E">
                  <w:pPr>
                    <w:ind w:firstLine="0"/>
                    <w:jc w:val="center"/>
                    <w:rPr>
                      <w:rFonts w:ascii="Times New Roman" w:hAnsi="Times New Roman"/>
                      <w:szCs w:val="24"/>
                    </w:rPr>
                  </w:pPr>
                  <w:r>
                    <w:rPr>
                      <w:rFonts w:ascii="Times New Roman" w:hAnsi="Times New Roman"/>
                      <w:noProof/>
                      <w:szCs w:val="24"/>
                    </w:rPr>
                    <w:drawing>
                      <wp:inline distT="0" distB="0" distL="0" distR="0">
                        <wp:extent cx="85725" cy="104775"/>
                        <wp:effectExtent l="19050" t="0" r="9525" b="0"/>
                        <wp:docPr id="4" name="obrázek 4" descr="http://www.keramo-kamenina.cz/images/siptic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keramo-kamenina.cz/images/sipticka.gif"/>
                                <pic:cNvPicPr>
                                  <a:picLocks noChangeAspect="1" noChangeArrowheads="1"/>
                                </pic:cNvPicPr>
                              </pic:nvPicPr>
                              <pic:blipFill>
                                <a:blip r:embed="rId8"/>
                                <a:srcRect/>
                                <a:stretch>
                                  <a:fillRect/>
                                </a:stretch>
                              </pic:blipFill>
                              <pic:spPr bwMode="auto">
                                <a:xfrm>
                                  <a:off x="0" y="0"/>
                                  <a:ext cx="85725" cy="104775"/>
                                </a:xfrm>
                                <a:prstGeom prst="rect">
                                  <a:avLst/>
                                </a:prstGeom>
                                <a:noFill/>
                                <a:ln w="9525">
                                  <a:noFill/>
                                  <a:miter lim="800000"/>
                                  <a:headEnd/>
                                  <a:tailEnd/>
                                </a:ln>
                              </pic:spPr>
                            </pic:pic>
                          </a:graphicData>
                        </a:graphic>
                      </wp:inline>
                    </w:drawing>
                  </w:r>
                  <w:r w:rsidRPr="00DB278E">
                    <w:rPr>
                      <w:rFonts w:ascii="Times New Roman" w:hAnsi="Times New Roman"/>
                      <w:b/>
                      <w:bCs/>
                      <w:color w:val="965536"/>
                      <w:sz w:val="27"/>
                      <w:szCs w:val="27"/>
                    </w:rPr>
                    <w:t>   Základní předpoklady   </w:t>
                  </w:r>
                  <w:r>
                    <w:rPr>
                      <w:rFonts w:ascii="Times New Roman" w:hAnsi="Times New Roman"/>
                      <w:noProof/>
                      <w:szCs w:val="24"/>
                    </w:rPr>
                    <w:drawing>
                      <wp:inline distT="0" distB="0" distL="0" distR="0">
                        <wp:extent cx="85725" cy="104775"/>
                        <wp:effectExtent l="19050" t="0" r="9525" b="0"/>
                        <wp:docPr id="5" name="obrázek 5" descr="http://www.keramo-kamenina.cz/images/siptick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keramo-kamenina.cz/images/siptickl.gif"/>
                                <pic:cNvPicPr>
                                  <a:picLocks noChangeAspect="1" noChangeArrowheads="1"/>
                                </pic:cNvPicPr>
                              </pic:nvPicPr>
                              <pic:blipFill>
                                <a:blip r:embed="rId9"/>
                                <a:srcRect/>
                                <a:stretch>
                                  <a:fillRect/>
                                </a:stretch>
                              </pic:blipFill>
                              <pic:spPr bwMode="auto">
                                <a:xfrm>
                                  <a:off x="0" y="0"/>
                                  <a:ext cx="85725" cy="104775"/>
                                </a:xfrm>
                                <a:prstGeom prst="rect">
                                  <a:avLst/>
                                </a:prstGeom>
                                <a:noFill/>
                                <a:ln w="9525">
                                  <a:noFill/>
                                  <a:miter lim="800000"/>
                                  <a:headEnd/>
                                  <a:tailEnd/>
                                </a:ln>
                              </pic:spPr>
                            </pic:pic>
                          </a:graphicData>
                        </a:graphic>
                      </wp:inline>
                    </w:drawing>
                  </w:r>
                </w:p>
              </w:tc>
            </w:tr>
            <w:tr w:rsidR="00DB278E" w:rsidRPr="00DB278E">
              <w:trPr>
                <w:trHeight w:val="15"/>
                <w:tblCellSpacing w:w="0" w:type="dxa"/>
                <w:jc w:val="center"/>
              </w:trPr>
              <w:tc>
                <w:tcPr>
                  <w:tcW w:w="0" w:type="auto"/>
                  <w:vAlign w:val="center"/>
                  <w:hideMark/>
                </w:tcPr>
                <w:p w:rsidR="00DB278E" w:rsidRPr="00DB278E" w:rsidRDefault="00DB278E" w:rsidP="00DB278E">
                  <w:pPr>
                    <w:spacing w:line="15" w:lineRule="atLeast"/>
                    <w:ind w:firstLine="0"/>
                    <w:jc w:val="left"/>
                    <w:rPr>
                      <w:rFonts w:ascii="Times New Roman" w:hAnsi="Times New Roman"/>
                      <w:szCs w:val="24"/>
                    </w:rPr>
                  </w:pPr>
                  <w:r>
                    <w:rPr>
                      <w:rFonts w:ascii="Times New Roman" w:hAnsi="Times New Roman"/>
                      <w:noProof/>
                      <w:szCs w:val="24"/>
                    </w:rPr>
                    <w:drawing>
                      <wp:inline distT="0" distB="0" distL="0" distR="0">
                        <wp:extent cx="9525" cy="142875"/>
                        <wp:effectExtent l="0" t="0" r="0" b="0"/>
                        <wp:docPr id="6" name="obrázek 6"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keramo-kamenina.cz/images/help.gif"/>
                                <pic:cNvPicPr>
                                  <a:picLocks noChangeAspect="1" noChangeArrowheads="1"/>
                                </pic:cNvPicPr>
                              </pic:nvPicPr>
                              <pic:blipFill>
                                <a:blip r:embed="rId10"/>
                                <a:srcRect/>
                                <a:stretch>
                                  <a:fillRect/>
                                </a:stretch>
                              </pic:blipFill>
                              <pic:spPr bwMode="auto">
                                <a:xfrm>
                                  <a:off x="0" y="0"/>
                                  <a:ext cx="9525" cy="142875"/>
                                </a:xfrm>
                                <a:prstGeom prst="rect">
                                  <a:avLst/>
                                </a:prstGeom>
                                <a:noFill/>
                                <a:ln w="9525">
                                  <a:noFill/>
                                  <a:miter lim="800000"/>
                                  <a:headEnd/>
                                  <a:tailEnd/>
                                </a:ln>
                              </pic:spPr>
                            </pic:pic>
                          </a:graphicData>
                        </a:graphic>
                      </wp:inline>
                    </w:drawing>
                  </w:r>
                </w:p>
              </w:tc>
            </w:tr>
          </w:tbl>
          <w:p w:rsidR="00DB278E" w:rsidRPr="00DB278E" w:rsidRDefault="00DB278E" w:rsidP="00DB278E">
            <w:pPr>
              <w:ind w:firstLine="0"/>
              <w:jc w:val="center"/>
              <w:rPr>
                <w:rFonts w:ascii="Times New Roman" w:hAnsi="Times New Roman"/>
                <w:vanish/>
                <w:szCs w:val="24"/>
              </w:rPr>
            </w:pPr>
          </w:p>
          <w:tbl>
            <w:tblPr>
              <w:tblW w:w="5000" w:type="pct"/>
              <w:jc w:val="center"/>
              <w:tblCellSpacing w:w="0" w:type="dxa"/>
              <w:tblCellMar>
                <w:top w:w="75" w:type="dxa"/>
                <w:left w:w="75" w:type="dxa"/>
                <w:bottom w:w="75" w:type="dxa"/>
                <w:right w:w="75" w:type="dxa"/>
              </w:tblCellMar>
              <w:tblLook w:val="04A0"/>
            </w:tblPr>
            <w:tblGrid>
              <w:gridCol w:w="8850"/>
            </w:tblGrid>
            <w:tr w:rsidR="00DB278E" w:rsidRPr="00DB278E">
              <w:trPr>
                <w:tblCellSpacing w:w="0" w:type="dxa"/>
                <w:jc w:val="center"/>
              </w:trPr>
              <w:tc>
                <w:tcPr>
                  <w:tcW w:w="0" w:type="auto"/>
                  <w:vAlign w:val="center"/>
                  <w:hideMark/>
                </w:tcPr>
                <w:p w:rsidR="00DB278E" w:rsidRPr="00DB278E" w:rsidRDefault="00DB278E" w:rsidP="00DB278E">
                  <w:pPr>
                    <w:ind w:firstLine="0"/>
                    <w:jc w:val="left"/>
                    <w:rPr>
                      <w:rFonts w:cs="Arial"/>
                      <w:szCs w:val="24"/>
                    </w:rPr>
                  </w:pPr>
                  <w:r w:rsidRPr="00DB278E">
                    <w:rPr>
                      <w:rFonts w:cs="Arial"/>
                      <w:szCs w:val="24"/>
                    </w:rPr>
                    <w:t>Potrubní vedení jsou inženýrské stavby, u kterých vzájemné působení trouby, potrubního spoje, podloží trub, uložení trub a překrytí tvoří základ pro jejich životnost a provozní spolehlivost. Kvalita celého stavebního díla je závislá jak na jakosti jednotlivých dílů ( trub a tvarovek) a jejich těsnění, tak i na kvalitě prováděných prací při budování podloží pro trouby, uložení trub a jejich montáže a na následném zasypání a hutnění zemin.</w:t>
                  </w:r>
                </w:p>
              </w:tc>
            </w:tr>
          </w:tbl>
          <w:p w:rsidR="00DB278E" w:rsidRPr="00DB278E" w:rsidRDefault="00DB278E" w:rsidP="00DB278E">
            <w:pPr>
              <w:ind w:firstLine="0"/>
              <w:jc w:val="center"/>
              <w:rPr>
                <w:rFonts w:ascii="Times New Roman" w:hAnsi="Times New Roman"/>
                <w:vanish/>
                <w:szCs w:val="24"/>
              </w:rPr>
            </w:pPr>
          </w:p>
          <w:tbl>
            <w:tblPr>
              <w:tblW w:w="4900" w:type="pct"/>
              <w:jc w:val="center"/>
              <w:tblCellSpacing w:w="0" w:type="dxa"/>
              <w:tblCellMar>
                <w:left w:w="0" w:type="dxa"/>
                <w:right w:w="0" w:type="dxa"/>
              </w:tblCellMar>
              <w:tblLook w:val="04A0"/>
            </w:tblPr>
            <w:tblGrid>
              <w:gridCol w:w="8673"/>
            </w:tblGrid>
            <w:tr w:rsidR="00DB278E" w:rsidRPr="00DB278E">
              <w:trPr>
                <w:trHeight w:val="15"/>
                <w:tblCellSpacing w:w="0" w:type="dxa"/>
                <w:jc w:val="center"/>
              </w:trPr>
              <w:tc>
                <w:tcPr>
                  <w:tcW w:w="0" w:type="auto"/>
                  <w:vAlign w:val="center"/>
                  <w:hideMark/>
                </w:tcPr>
                <w:p w:rsidR="00DB278E" w:rsidRPr="00DB278E" w:rsidRDefault="00DB278E" w:rsidP="00DB278E">
                  <w:pPr>
                    <w:spacing w:line="15" w:lineRule="atLeast"/>
                    <w:ind w:firstLine="0"/>
                    <w:jc w:val="left"/>
                    <w:rPr>
                      <w:rFonts w:ascii="Times New Roman" w:hAnsi="Times New Roman"/>
                      <w:szCs w:val="24"/>
                    </w:rPr>
                  </w:pPr>
                  <w:r>
                    <w:rPr>
                      <w:rFonts w:ascii="Times New Roman" w:hAnsi="Times New Roman"/>
                      <w:noProof/>
                      <w:szCs w:val="24"/>
                    </w:rPr>
                    <w:drawing>
                      <wp:inline distT="0" distB="0" distL="0" distR="0">
                        <wp:extent cx="9525" cy="142875"/>
                        <wp:effectExtent l="0" t="0" r="0" b="0"/>
                        <wp:docPr id="7" name="obrázek 7"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keramo-kamenina.cz/images/help.gif"/>
                                <pic:cNvPicPr>
                                  <a:picLocks noChangeAspect="1" noChangeArrowheads="1"/>
                                </pic:cNvPicPr>
                              </pic:nvPicPr>
                              <pic:blipFill>
                                <a:blip r:embed="rId10"/>
                                <a:srcRect/>
                                <a:stretch>
                                  <a:fillRect/>
                                </a:stretch>
                              </pic:blipFill>
                              <pic:spPr bwMode="auto">
                                <a:xfrm>
                                  <a:off x="0" y="0"/>
                                  <a:ext cx="9525" cy="142875"/>
                                </a:xfrm>
                                <a:prstGeom prst="rect">
                                  <a:avLst/>
                                </a:prstGeom>
                                <a:noFill/>
                                <a:ln w="9525">
                                  <a:noFill/>
                                  <a:miter lim="800000"/>
                                  <a:headEnd/>
                                  <a:tailEnd/>
                                </a:ln>
                              </pic:spPr>
                            </pic:pic>
                          </a:graphicData>
                        </a:graphic>
                      </wp:inline>
                    </w:drawing>
                  </w:r>
                </w:p>
              </w:tc>
            </w:tr>
            <w:tr w:rsidR="00DB278E" w:rsidRPr="00DB278E">
              <w:trPr>
                <w:tblCellSpacing w:w="0" w:type="dxa"/>
                <w:jc w:val="center"/>
              </w:trPr>
              <w:tc>
                <w:tcPr>
                  <w:tcW w:w="0" w:type="auto"/>
                  <w:shd w:val="clear" w:color="auto" w:fill="FFF4DD"/>
                  <w:vAlign w:val="center"/>
                  <w:hideMark/>
                </w:tcPr>
                <w:p w:rsidR="00DB278E" w:rsidRPr="00DB278E" w:rsidRDefault="00DB278E" w:rsidP="00DB278E">
                  <w:pPr>
                    <w:ind w:firstLine="0"/>
                    <w:jc w:val="center"/>
                    <w:rPr>
                      <w:rFonts w:ascii="Times New Roman" w:hAnsi="Times New Roman"/>
                      <w:szCs w:val="24"/>
                    </w:rPr>
                  </w:pPr>
                  <w:r>
                    <w:rPr>
                      <w:rFonts w:ascii="Times New Roman" w:hAnsi="Times New Roman"/>
                      <w:noProof/>
                      <w:szCs w:val="24"/>
                    </w:rPr>
                    <w:drawing>
                      <wp:inline distT="0" distB="0" distL="0" distR="0">
                        <wp:extent cx="85725" cy="104775"/>
                        <wp:effectExtent l="19050" t="0" r="9525" b="0"/>
                        <wp:docPr id="8" name="obrázek 8" descr="http://www.keramo-kamenina.cz/images/siptic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keramo-kamenina.cz/images/sipticka.gif"/>
                                <pic:cNvPicPr>
                                  <a:picLocks noChangeAspect="1" noChangeArrowheads="1"/>
                                </pic:cNvPicPr>
                              </pic:nvPicPr>
                              <pic:blipFill>
                                <a:blip r:embed="rId8"/>
                                <a:srcRect/>
                                <a:stretch>
                                  <a:fillRect/>
                                </a:stretch>
                              </pic:blipFill>
                              <pic:spPr bwMode="auto">
                                <a:xfrm>
                                  <a:off x="0" y="0"/>
                                  <a:ext cx="85725" cy="104775"/>
                                </a:xfrm>
                                <a:prstGeom prst="rect">
                                  <a:avLst/>
                                </a:prstGeom>
                                <a:noFill/>
                                <a:ln w="9525">
                                  <a:noFill/>
                                  <a:miter lim="800000"/>
                                  <a:headEnd/>
                                  <a:tailEnd/>
                                </a:ln>
                              </pic:spPr>
                            </pic:pic>
                          </a:graphicData>
                        </a:graphic>
                      </wp:inline>
                    </w:drawing>
                  </w:r>
                  <w:r w:rsidRPr="00DB278E">
                    <w:rPr>
                      <w:rFonts w:ascii="Times New Roman" w:hAnsi="Times New Roman"/>
                      <w:b/>
                      <w:bCs/>
                      <w:color w:val="965536"/>
                      <w:sz w:val="27"/>
                      <w:szCs w:val="27"/>
                    </w:rPr>
                    <w:t>   Všeobecná pravidla pokládání   </w:t>
                  </w:r>
                  <w:r>
                    <w:rPr>
                      <w:rFonts w:ascii="Times New Roman" w:hAnsi="Times New Roman"/>
                      <w:noProof/>
                      <w:szCs w:val="24"/>
                    </w:rPr>
                    <w:drawing>
                      <wp:inline distT="0" distB="0" distL="0" distR="0">
                        <wp:extent cx="85725" cy="104775"/>
                        <wp:effectExtent l="19050" t="0" r="9525" b="0"/>
                        <wp:docPr id="9" name="obrázek 9" descr="http://www.keramo-kamenina.cz/images/siptick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keramo-kamenina.cz/images/siptickl.gif"/>
                                <pic:cNvPicPr>
                                  <a:picLocks noChangeAspect="1" noChangeArrowheads="1"/>
                                </pic:cNvPicPr>
                              </pic:nvPicPr>
                              <pic:blipFill>
                                <a:blip r:embed="rId9"/>
                                <a:srcRect/>
                                <a:stretch>
                                  <a:fillRect/>
                                </a:stretch>
                              </pic:blipFill>
                              <pic:spPr bwMode="auto">
                                <a:xfrm>
                                  <a:off x="0" y="0"/>
                                  <a:ext cx="85725" cy="104775"/>
                                </a:xfrm>
                                <a:prstGeom prst="rect">
                                  <a:avLst/>
                                </a:prstGeom>
                                <a:noFill/>
                                <a:ln w="9525">
                                  <a:noFill/>
                                  <a:miter lim="800000"/>
                                  <a:headEnd/>
                                  <a:tailEnd/>
                                </a:ln>
                              </pic:spPr>
                            </pic:pic>
                          </a:graphicData>
                        </a:graphic>
                      </wp:inline>
                    </w:drawing>
                  </w:r>
                </w:p>
              </w:tc>
            </w:tr>
            <w:tr w:rsidR="00DB278E" w:rsidRPr="00DB278E">
              <w:trPr>
                <w:trHeight w:val="15"/>
                <w:tblCellSpacing w:w="0" w:type="dxa"/>
                <w:jc w:val="center"/>
              </w:trPr>
              <w:tc>
                <w:tcPr>
                  <w:tcW w:w="0" w:type="auto"/>
                  <w:vAlign w:val="center"/>
                  <w:hideMark/>
                </w:tcPr>
                <w:p w:rsidR="00DB278E" w:rsidRPr="00DB278E" w:rsidRDefault="00DB278E" w:rsidP="00DB278E">
                  <w:pPr>
                    <w:spacing w:line="15" w:lineRule="atLeast"/>
                    <w:ind w:firstLine="0"/>
                    <w:jc w:val="left"/>
                    <w:rPr>
                      <w:rFonts w:ascii="Times New Roman" w:hAnsi="Times New Roman"/>
                      <w:szCs w:val="24"/>
                    </w:rPr>
                  </w:pPr>
                  <w:r>
                    <w:rPr>
                      <w:rFonts w:ascii="Times New Roman" w:hAnsi="Times New Roman"/>
                      <w:noProof/>
                      <w:szCs w:val="24"/>
                    </w:rPr>
                    <w:drawing>
                      <wp:inline distT="0" distB="0" distL="0" distR="0">
                        <wp:extent cx="9525" cy="95250"/>
                        <wp:effectExtent l="0" t="0" r="0" b="0"/>
                        <wp:docPr id="10" name="obrázek 10"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keramo-kamenina.cz/images/help.gif"/>
                                <pic:cNvPicPr>
                                  <a:picLocks noChangeAspect="1" noChangeArrowheads="1"/>
                                </pic:cNvPicPr>
                              </pic:nvPicPr>
                              <pic:blipFill>
                                <a:blip r:embed="rId10"/>
                                <a:srcRect/>
                                <a:stretch>
                                  <a:fillRect/>
                                </a:stretch>
                              </pic:blipFill>
                              <pic:spPr bwMode="auto">
                                <a:xfrm>
                                  <a:off x="0" y="0"/>
                                  <a:ext cx="9525" cy="95250"/>
                                </a:xfrm>
                                <a:prstGeom prst="rect">
                                  <a:avLst/>
                                </a:prstGeom>
                                <a:noFill/>
                                <a:ln w="9525">
                                  <a:noFill/>
                                  <a:miter lim="800000"/>
                                  <a:headEnd/>
                                  <a:tailEnd/>
                                </a:ln>
                              </pic:spPr>
                            </pic:pic>
                          </a:graphicData>
                        </a:graphic>
                      </wp:inline>
                    </w:drawing>
                  </w:r>
                </w:p>
              </w:tc>
            </w:tr>
          </w:tbl>
          <w:p w:rsidR="00DB278E" w:rsidRPr="00DB278E" w:rsidRDefault="00DB278E" w:rsidP="00DB278E">
            <w:pPr>
              <w:ind w:firstLine="0"/>
              <w:jc w:val="center"/>
              <w:rPr>
                <w:rFonts w:ascii="Times New Roman" w:hAnsi="Times New Roman"/>
                <w:vanish/>
                <w:szCs w:val="24"/>
              </w:rPr>
            </w:pPr>
          </w:p>
          <w:tbl>
            <w:tblPr>
              <w:tblW w:w="5000" w:type="pct"/>
              <w:jc w:val="center"/>
              <w:tblCellSpacing w:w="0" w:type="dxa"/>
              <w:tblCellMar>
                <w:top w:w="75" w:type="dxa"/>
                <w:left w:w="75" w:type="dxa"/>
                <w:bottom w:w="75" w:type="dxa"/>
                <w:right w:w="75" w:type="dxa"/>
              </w:tblCellMar>
              <w:tblLook w:val="04A0"/>
            </w:tblPr>
            <w:tblGrid>
              <w:gridCol w:w="8850"/>
            </w:tblGrid>
            <w:tr w:rsidR="00DB278E" w:rsidRPr="00DB278E">
              <w:trPr>
                <w:tblCellSpacing w:w="0" w:type="dxa"/>
                <w:jc w:val="center"/>
              </w:trPr>
              <w:tc>
                <w:tcPr>
                  <w:tcW w:w="0" w:type="auto"/>
                  <w:vAlign w:val="center"/>
                  <w:hideMark/>
                </w:tcPr>
                <w:p w:rsidR="00DB278E" w:rsidRPr="00DB278E" w:rsidRDefault="00DB278E" w:rsidP="00DB278E">
                  <w:pPr>
                    <w:ind w:firstLine="0"/>
                    <w:jc w:val="left"/>
                    <w:rPr>
                      <w:rFonts w:cs="Arial"/>
                      <w:szCs w:val="24"/>
                    </w:rPr>
                  </w:pPr>
                  <w:r w:rsidRPr="00DB278E">
                    <w:rPr>
                      <w:rFonts w:cs="Arial"/>
                      <w:szCs w:val="24"/>
                    </w:rPr>
                    <w:t>Provedení výkopu stavební rýh, pokládka trub, zasypání rýhy a hutnění musí být provedeno podle platných předpisů a norem.</w:t>
                  </w:r>
                  <w:r w:rsidRPr="00DB278E">
                    <w:rPr>
                      <w:rFonts w:cs="Arial"/>
                      <w:szCs w:val="24"/>
                    </w:rPr>
                    <w:br/>
                    <w:t>Výrobce kameninových trub dále doporučuje:</w:t>
                  </w:r>
                </w:p>
                <w:p w:rsidR="00DB278E" w:rsidRPr="00DB278E" w:rsidRDefault="00DB278E" w:rsidP="00DB278E">
                  <w:pPr>
                    <w:numPr>
                      <w:ilvl w:val="0"/>
                      <w:numId w:val="4"/>
                    </w:numPr>
                    <w:spacing w:before="100" w:beforeAutospacing="1" w:after="100" w:afterAutospacing="1"/>
                    <w:jc w:val="left"/>
                    <w:rPr>
                      <w:rFonts w:cs="Arial"/>
                      <w:szCs w:val="24"/>
                    </w:rPr>
                  </w:pPr>
                  <w:r w:rsidRPr="00DB278E">
                    <w:rPr>
                      <w:rFonts w:cs="Arial"/>
                      <w:szCs w:val="24"/>
                    </w:rPr>
                    <w:t xml:space="preserve">při pokládce přednostně začínáme u nejnižšího bodu potrubního vedení, přičemž hrdla trub směřují nahoru. </w:t>
                  </w:r>
                </w:p>
                <w:p w:rsidR="00DB278E" w:rsidRPr="00DB278E" w:rsidRDefault="00DB278E" w:rsidP="00DB278E">
                  <w:pPr>
                    <w:numPr>
                      <w:ilvl w:val="0"/>
                      <w:numId w:val="4"/>
                    </w:numPr>
                    <w:spacing w:before="100" w:beforeAutospacing="1" w:after="100" w:afterAutospacing="1"/>
                    <w:jc w:val="left"/>
                    <w:rPr>
                      <w:rFonts w:cs="Arial"/>
                      <w:szCs w:val="24"/>
                    </w:rPr>
                  </w:pPr>
                  <w:r w:rsidRPr="00DB278E">
                    <w:rPr>
                      <w:rFonts w:cs="Arial"/>
                      <w:szCs w:val="24"/>
                    </w:rPr>
                    <w:t xml:space="preserve">vnitřní plocha hrdla a plocha konce dříku trouby ( plochy spoje ) musí být při zasunutí do sebe čisté. </w:t>
                  </w:r>
                </w:p>
                <w:p w:rsidR="00DB278E" w:rsidRPr="00DB278E" w:rsidRDefault="00DB278E" w:rsidP="00DB278E">
                  <w:pPr>
                    <w:numPr>
                      <w:ilvl w:val="0"/>
                      <w:numId w:val="4"/>
                    </w:numPr>
                    <w:spacing w:before="100" w:beforeAutospacing="1" w:after="100" w:afterAutospacing="1"/>
                    <w:jc w:val="left"/>
                    <w:rPr>
                      <w:rFonts w:cs="Arial"/>
                      <w:szCs w:val="24"/>
                    </w:rPr>
                  </w:pPr>
                  <w:r w:rsidRPr="00DB278E">
                    <w:rPr>
                      <w:rFonts w:cs="Arial"/>
                      <w:szCs w:val="24"/>
                    </w:rPr>
                    <w:t>ostré hrany konce dříku trub, které byly zkráceny, musí být před zasunutím zakulaceny ( zejména pro spoj typu F ).</w:t>
                  </w:r>
                </w:p>
                <w:p w:rsidR="00DB278E" w:rsidRPr="00DB278E" w:rsidRDefault="00DB278E" w:rsidP="00DB278E">
                  <w:pPr>
                    <w:numPr>
                      <w:ilvl w:val="0"/>
                      <w:numId w:val="4"/>
                    </w:numPr>
                    <w:spacing w:before="100" w:beforeAutospacing="1" w:after="100" w:afterAutospacing="1"/>
                    <w:jc w:val="left"/>
                    <w:rPr>
                      <w:rFonts w:cs="Arial"/>
                      <w:szCs w:val="24"/>
                    </w:rPr>
                  </w:pPr>
                  <w:r w:rsidRPr="00DB278E">
                    <w:rPr>
                      <w:rFonts w:cs="Arial"/>
                      <w:szCs w:val="24"/>
                    </w:rPr>
                    <w:t xml:space="preserve">Pro ulehčení zasunutí trub do sebe se doporučuje použití výrobcem dodávaného kluzného prostředku. Teplota při pokládce by neměla být nižší </w:t>
                  </w:r>
                  <w:r w:rsidRPr="00DB278E">
                    <w:rPr>
                      <w:rFonts w:cs="Arial"/>
                      <w:szCs w:val="24"/>
                    </w:rPr>
                    <w:lastRenderedPageBreak/>
                    <w:t xml:space="preserve">než - 5°C. </w:t>
                  </w:r>
                </w:p>
                <w:p w:rsidR="00DB278E" w:rsidRPr="00DB278E" w:rsidRDefault="00DB278E" w:rsidP="00DB278E">
                  <w:pPr>
                    <w:numPr>
                      <w:ilvl w:val="0"/>
                      <w:numId w:val="4"/>
                    </w:numPr>
                    <w:spacing w:before="100" w:beforeAutospacing="1" w:after="100" w:afterAutospacing="1"/>
                    <w:jc w:val="left"/>
                    <w:rPr>
                      <w:rFonts w:cs="Arial"/>
                      <w:szCs w:val="24"/>
                    </w:rPr>
                  </w:pPr>
                  <w:r w:rsidRPr="00DB278E">
                    <w:rPr>
                      <w:rFonts w:cs="Arial"/>
                      <w:szCs w:val="24"/>
                    </w:rPr>
                    <w:t xml:space="preserve">Spád mezi dvěma kontrolními šachtami musí být konstantní. </w:t>
                  </w:r>
                </w:p>
                <w:p w:rsidR="00DB278E" w:rsidRPr="00DB278E" w:rsidRDefault="00DB278E" w:rsidP="00DB278E">
                  <w:pPr>
                    <w:numPr>
                      <w:ilvl w:val="0"/>
                      <w:numId w:val="4"/>
                    </w:numPr>
                    <w:spacing w:before="100" w:beforeAutospacing="1" w:after="100" w:afterAutospacing="1"/>
                    <w:jc w:val="left"/>
                    <w:rPr>
                      <w:rFonts w:ascii="Times New Roman" w:hAnsi="Times New Roman"/>
                      <w:sz w:val="20"/>
                    </w:rPr>
                  </w:pPr>
                  <w:r w:rsidRPr="00DB278E">
                    <w:rPr>
                      <w:rFonts w:cs="Arial"/>
                      <w:szCs w:val="24"/>
                    </w:rPr>
                    <w:t>Směr pokládky musí být v přímkové linii.</w:t>
                  </w:r>
                </w:p>
              </w:tc>
            </w:tr>
            <w:tr w:rsidR="00DB278E" w:rsidRPr="00DB278E">
              <w:trPr>
                <w:tblCellSpacing w:w="0" w:type="dxa"/>
                <w:jc w:val="center"/>
              </w:trPr>
              <w:tc>
                <w:tcPr>
                  <w:tcW w:w="0" w:type="auto"/>
                  <w:vAlign w:val="center"/>
                  <w:hideMark/>
                </w:tcPr>
                <w:p w:rsidR="00DB278E" w:rsidRPr="00DB278E" w:rsidRDefault="00DB278E" w:rsidP="00DB278E">
                  <w:pPr>
                    <w:ind w:firstLine="0"/>
                    <w:jc w:val="left"/>
                    <w:rPr>
                      <w:rFonts w:ascii="Times New Roman" w:hAnsi="Times New Roman"/>
                      <w:sz w:val="20"/>
                    </w:rPr>
                  </w:pPr>
                  <w:r w:rsidRPr="00DB278E">
                    <w:rPr>
                      <w:rFonts w:ascii="Times New Roman" w:hAnsi="Times New Roman"/>
                      <w:b/>
                      <w:bCs/>
                      <w:szCs w:val="24"/>
                    </w:rPr>
                    <w:lastRenderedPageBreak/>
                    <w:t>1.1. Výkop</w:t>
                  </w:r>
                </w:p>
              </w:tc>
            </w:tr>
            <w:tr w:rsidR="00DB278E" w:rsidRPr="00DB278E">
              <w:trPr>
                <w:tblCellSpacing w:w="0" w:type="dxa"/>
                <w:jc w:val="center"/>
              </w:trPr>
              <w:tc>
                <w:tcPr>
                  <w:tcW w:w="0" w:type="auto"/>
                  <w:vAlign w:val="center"/>
                  <w:hideMark/>
                </w:tcPr>
                <w:p w:rsidR="00DB278E" w:rsidRPr="00DB278E" w:rsidRDefault="00DB278E" w:rsidP="00DB278E">
                  <w:pPr>
                    <w:ind w:firstLine="0"/>
                    <w:jc w:val="left"/>
                    <w:rPr>
                      <w:rFonts w:cs="Arial"/>
                      <w:szCs w:val="24"/>
                    </w:rPr>
                  </w:pPr>
                  <w:r w:rsidRPr="00DB278E">
                    <w:rPr>
                      <w:rFonts w:cs="Arial"/>
                      <w:szCs w:val="24"/>
                    </w:rPr>
                    <w:t xml:space="preserve">Pro výkopové práce platí všeobecná pravidla bezpečnosti práce a z toho plynoucí minimální šířky výkopů viz. ČSN EN 1610, sklony stěn a provádění pažení výkopu. Všechny tyto parametry na staveništi musí odpovídat projektové dokumentaci. Statický výpočet prováděný pro posouzení způsobu ukládání ( do pískového nebo betonového lože ), zohledňuje zadané způsoby provádění pokládky, vytahování pažení a hutnění obsypových materiálů jak v zóně potrubí, tak i v zóně hlavního zásypu. </w:t>
                  </w:r>
                </w:p>
              </w:tc>
            </w:tr>
            <w:tr w:rsidR="00DB278E" w:rsidRPr="00DB278E">
              <w:trPr>
                <w:tblCellSpacing w:w="0" w:type="dxa"/>
                <w:jc w:val="center"/>
              </w:trPr>
              <w:tc>
                <w:tcPr>
                  <w:tcW w:w="0" w:type="auto"/>
                  <w:vAlign w:val="center"/>
                  <w:hideMark/>
                </w:tcPr>
                <w:p w:rsidR="00DB278E" w:rsidRPr="00DB278E" w:rsidRDefault="00DB278E" w:rsidP="00DB278E">
                  <w:pPr>
                    <w:ind w:firstLine="0"/>
                    <w:jc w:val="left"/>
                    <w:rPr>
                      <w:rFonts w:cs="Arial"/>
                      <w:szCs w:val="24"/>
                    </w:rPr>
                  </w:pPr>
                  <w:r w:rsidRPr="00DB278E">
                    <w:rPr>
                      <w:rFonts w:cs="Arial"/>
                      <w:b/>
                      <w:bCs/>
                      <w:szCs w:val="24"/>
                    </w:rPr>
                    <w:t>1.2. Podmínky dna rýhy výkopu a názvosloví.</w:t>
                  </w:r>
                </w:p>
              </w:tc>
            </w:tr>
            <w:tr w:rsidR="00DB278E" w:rsidRPr="00DB278E">
              <w:trPr>
                <w:tblCellSpacing w:w="0" w:type="dxa"/>
                <w:jc w:val="center"/>
              </w:trPr>
              <w:tc>
                <w:tcPr>
                  <w:tcW w:w="0" w:type="auto"/>
                  <w:vAlign w:val="center"/>
                  <w:hideMark/>
                </w:tcPr>
                <w:p w:rsidR="00DB278E" w:rsidRPr="00DB278E" w:rsidRDefault="00DB278E" w:rsidP="00DB278E">
                  <w:pPr>
                    <w:ind w:firstLine="0"/>
                    <w:jc w:val="left"/>
                    <w:rPr>
                      <w:rFonts w:cs="Arial"/>
                      <w:szCs w:val="24"/>
                    </w:rPr>
                  </w:pPr>
                  <w:r w:rsidRPr="00CD6D47">
                    <w:rPr>
                      <w:rFonts w:cs="Arial"/>
                      <w:noProof/>
                      <w:szCs w:val="24"/>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3305175" cy="3124200"/>
                        <wp:effectExtent l="0" t="0" r="0" b="0"/>
                        <wp:wrapSquare wrapText="bothSides"/>
                        <wp:docPr id="11" name="obrázek 2" descr="Výk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ýkop"/>
                                <pic:cNvPicPr>
                                  <a:picLocks noChangeAspect="1" noChangeArrowheads="1"/>
                                </pic:cNvPicPr>
                              </pic:nvPicPr>
                              <pic:blipFill>
                                <a:blip r:embed="rId11"/>
                                <a:srcRect/>
                                <a:stretch>
                                  <a:fillRect/>
                                </a:stretch>
                              </pic:blipFill>
                              <pic:spPr bwMode="auto">
                                <a:xfrm>
                                  <a:off x="0" y="0"/>
                                  <a:ext cx="3305175" cy="3124200"/>
                                </a:xfrm>
                                <a:prstGeom prst="rect">
                                  <a:avLst/>
                                </a:prstGeom>
                                <a:noFill/>
                                <a:ln w="9525">
                                  <a:noFill/>
                                  <a:miter lim="800000"/>
                                  <a:headEnd/>
                                  <a:tailEnd/>
                                </a:ln>
                              </pic:spPr>
                            </pic:pic>
                          </a:graphicData>
                        </a:graphic>
                      </wp:anchor>
                    </w:drawing>
                  </w:r>
                  <w:r w:rsidRPr="00DB278E">
                    <w:rPr>
                      <w:rFonts w:cs="Arial"/>
                      <w:szCs w:val="24"/>
                    </w:rPr>
                    <w:t xml:space="preserve">Dno rýhy výkopu - musí splňovat tyto základní podmínky: </w:t>
                  </w:r>
                </w:p>
                <w:p w:rsidR="00DB278E" w:rsidRPr="00DB278E" w:rsidRDefault="00DB278E" w:rsidP="00DB278E">
                  <w:pPr>
                    <w:ind w:firstLine="0"/>
                    <w:jc w:val="left"/>
                    <w:rPr>
                      <w:rFonts w:cs="Arial"/>
                      <w:szCs w:val="24"/>
                    </w:rPr>
                  </w:pPr>
                  <w:r w:rsidRPr="00DB278E">
                    <w:rPr>
                      <w:rFonts w:cs="Arial"/>
                      <w:szCs w:val="24"/>
                    </w:rPr>
                    <w:t xml:space="preserve">  dno rýhy musí být </w:t>
                  </w:r>
                  <w:r w:rsidRPr="00DB278E">
                    <w:rPr>
                      <w:rFonts w:cs="Arial"/>
                      <w:b/>
                      <w:bCs/>
                      <w:szCs w:val="24"/>
                    </w:rPr>
                    <w:t>suché</w:t>
                  </w:r>
                  <w:r w:rsidRPr="00DB278E">
                    <w:rPr>
                      <w:rFonts w:cs="Arial"/>
                      <w:szCs w:val="24"/>
                    </w:rPr>
                    <w:t xml:space="preserve">. Musí tedy být vždy odvedena nebo odčerpána dešťová, drenážní nebo pramenitá voda, jako i přítok z netěsných potrubních sítí. Přítoku povrchových vod musí být zabráněno vhodnými opatřeními ( např. pomocí zeminy z výkopu ). Odvodňování nesmí poškodit lože potrubí. </w:t>
                  </w:r>
                </w:p>
                <w:p w:rsidR="00DB278E" w:rsidRPr="00DB278E" w:rsidRDefault="00DB278E" w:rsidP="00DB278E">
                  <w:pPr>
                    <w:ind w:firstLine="0"/>
                    <w:jc w:val="left"/>
                    <w:rPr>
                      <w:rFonts w:cs="Arial"/>
                      <w:szCs w:val="24"/>
                    </w:rPr>
                  </w:pPr>
                  <w:r w:rsidRPr="00DB278E">
                    <w:rPr>
                      <w:rFonts w:cs="Arial"/>
                      <w:szCs w:val="24"/>
                    </w:rPr>
                    <w:t xml:space="preserve">  dno rýhy musí být dostatečně </w:t>
                  </w:r>
                  <w:r w:rsidRPr="00DB278E">
                    <w:rPr>
                      <w:rFonts w:cs="Arial"/>
                      <w:b/>
                      <w:bCs/>
                      <w:szCs w:val="24"/>
                    </w:rPr>
                    <w:t>tuhé</w:t>
                  </w:r>
                  <w:r w:rsidRPr="00DB278E">
                    <w:rPr>
                      <w:rFonts w:cs="Arial"/>
                      <w:szCs w:val="24"/>
                    </w:rPr>
                    <w:t xml:space="preserve"> a </w:t>
                  </w:r>
                  <w:r w:rsidRPr="00DB278E">
                    <w:rPr>
                      <w:rFonts w:cs="Arial"/>
                      <w:b/>
                      <w:bCs/>
                      <w:szCs w:val="24"/>
                    </w:rPr>
                    <w:t>nenarušené</w:t>
                  </w:r>
                  <w:r w:rsidRPr="00DB278E">
                    <w:rPr>
                      <w:rFonts w:cs="Arial"/>
                      <w:szCs w:val="24"/>
                    </w:rPr>
                    <w:t xml:space="preserve"> ( např. zuby lžíce bagru ). V případě, že dno rýhy bylo porušeno je bezpodmínečně nutné provést opětovné zhutnění !!! </w:t>
                  </w:r>
                </w:p>
                <w:p w:rsidR="00DB278E" w:rsidRPr="00DB278E" w:rsidRDefault="00DB278E" w:rsidP="00DB278E">
                  <w:pPr>
                    <w:ind w:firstLine="0"/>
                    <w:jc w:val="left"/>
                    <w:rPr>
                      <w:rFonts w:cs="Arial"/>
                      <w:szCs w:val="24"/>
                    </w:rPr>
                  </w:pPr>
                  <w:r w:rsidRPr="00DB278E">
                    <w:rPr>
                      <w:rFonts w:cs="Arial"/>
                      <w:szCs w:val="24"/>
                    </w:rPr>
                    <w:t xml:space="preserve">  dno nesmí obsahovat kameny, skálu nebo jiné cizorodé látky jako dřevo kořeny atd.. Proto je doporučujeme vždy při ukládání využívat </w:t>
                  </w:r>
                  <w:r w:rsidRPr="00DB278E">
                    <w:rPr>
                      <w:rFonts w:cs="Arial"/>
                      <w:b/>
                      <w:bCs/>
                      <w:szCs w:val="24"/>
                    </w:rPr>
                    <w:t>hutněnou spodní vrstvu lože</w:t>
                  </w:r>
                  <w:r w:rsidRPr="00DB278E">
                    <w:rPr>
                      <w:rFonts w:cs="Arial"/>
                      <w:szCs w:val="24"/>
                    </w:rPr>
                    <w:t xml:space="preserve"> provedenou ze </w:t>
                  </w:r>
                  <w:r w:rsidRPr="00DB278E">
                    <w:rPr>
                      <w:rFonts w:cs="Arial"/>
                      <w:szCs w:val="24"/>
                      <w:u w:val="single"/>
                    </w:rPr>
                    <w:t>zhutněného písku</w:t>
                  </w:r>
                  <w:r w:rsidRPr="00DB278E">
                    <w:rPr>
                      <w:rFonts w:cs="Arial"/>
                      <w:szCs w:val="24"/>
                    </w:rPr>
                    <w:t xml:space="preserve">, nebo ze </w:t>
                  </w:r>
                  <w:r w:rsidRPr="00DB278E">
                    <w:rPr>
                      <w:rFonts w:cs="Arial"/>
                      <w:szCs w:val="24"/>
                      <w:u w:val="single"/>
                    </w:rPr>
                    <w:t>zhutněného betonu</w:t>
                  </w:r>
                  <w:r w:rsidRPr="00DB278E">
                    <w:rPr>
                      <w:rFonts w:cs="Arial"/>
                      <w:szCs w:val="24"/>
                    </w:rPr>
                    <w:t xml:space="preserve"> v závislosti na konkrétní variantě uložení danou projektem. </w:t>
                  </w:r>
                </w:p>
              </w:tc>
            </w:tr>
            <w:tr w:rsidR="00DB278E" w:rsidRPr="00DB278E">
              <w:trPr>
                <w:tblCellSpacing w:w="0" w:type="dxa"/>
                <w:jc w:val="center"/>
              </w:trPr>
              <w:tc>
                <w:tcPr>
                  <w:tcW w:w="0" w:type="auto"/>
                  <w:vAlign w:val="center"/>
                  <w:hideMark/>
                </w:tcPr>
                <w:p w:rsidR="00DB278E" w:rsidRPr="00DB278E" w:rsidRDefault="00DB278E" w:rsidP="00DB278E">
                  <w:pPr>
                    <w:ind w:firstLine="0"/>
                    <w:jc w:val="left"/>
                    <w:rPr>
                      <w:rFonts w:ascii="Times New Roman" w:hAnsi="Times New Roman"/>
                      <w:sz w:val="20"/>
                    </w:rPr>
                  </w:pPr>
                  <w:r w:rsidRPr="00DB278E">
                    <w:rPr>
                      <w:rFonts w:ascii="Times New Roman" w:hAnsi="Times New Roman"/>
                      <w:b/>
                      <w:bCs/>
                      <w:szCs w:val="24"/>
                    </w:rPr>
                    <w:t>1.3. Kvalita uložení trubního materiálu závisí na :</w:t>
                  </w:r>
                </w:p>
              </w:tc>
            </w:tr>
            <w:tr w:rsidR="00DB278E" w:rsidRPr="00DB278E">
              <w:trPr>
                <w:tblCellSpacing w:w="0" w:type="dxa"/>
                <w:jc w:val="center"/>
              </w:trPr>
              <w:tc>
                <w:tcPr>
                  <w:tcW w:w="0" w:type="auto"/>
                  <w:vAlign w:val="center"/>
                  <w:hideMark/>
                </w:tcPr>
                <w:tbl>
                  <w:tblPr>
                    <w:tblW w:w="0" w:type="auto"/>
                    <w:tblCellSpacing w:w="0" w:type="dxa"/>
                    <w:tblCellMar>
                      <w:left w:w="0" w:type="dxa"/>
                      <w:right w:w="0" w:type="dxa"/>
                    </w:tblCellMar>
                    <w:tblLook w:val="04A0"/>
                  </w:tblPr>
                  <w:tblGrid>
                    <w:gridCol w:w="600"/>
                    <w:gridCol w:w="8100"/>
                  </w:tblGrid>
                  <w:tr w:rsidR="00DB278E" w:rsidRPr="00DB278E" w:rsidTr="00DB278E">
                    <w:trPr>
                      <w:tblCellSpacing w:w="0" w:type="dxa"/>
                    </w:trPr>
                    <w:tc>
                      <w:tcPr>
                        <w:tcW w:w="600" w:type="dxa"/>
                        <w:hideMark/>
                      </w:tcPr>
                      <w:p w:rsidR="00DB278E" w:rsidRPr="00DB278E" w:rsidRDefault="00DB278E" w:rsidP="00DB278E">
                        <w:pPr>
                          <w:ind w:firstLine="0"/>
                          <w:jc w:val="right"/>
                          <w:rPr>
                            <w:rFonts w:cs="Arial"/>
                            <w:szCs w:val="24"/>
                          </w:rPr>
                        </w:pPr>
                        <w:r w:rsidRPr="00DB278E">
                          <w:rPr>
                            <w:rFonts w:cs="Arial"/>
                            <w:szCs w:val="24"/>
                          </w:rPr>
                          <w:t xml:space="preserve">  </w:t>
                        </w:r>
                      </w:p>
                    </w:tc>
                    <w:tc>
                      <w:tcPr>
                        <w:tcW w:w="0" w:type="auto"/>
                        <w:vAlign w:val="center"/>
                        <w:hideMark/>
                      </w:tcPr>
                      <w:p w:rsidR="00DB278E" w:rsidRPr="00DB278E" w:rsidRDefault="00DB278E" w:rsidP="00DB278E">
                        <w:pPr>
                          <w:ind w:firstLine="0"/>
                          <w:jc w:val="left"/>
                          <w:rPr>
                            <w:rFonts w:cs="Arial"/>
                            <w:szCs w:val="24"/>
                          </w:rPr>
                        </w:pPr>
                        <w:r w:rsidRPr="00DB278E">
                          <w:rPr>
                            <w:rFonts w:cs="Arial"/>
                            <w:szCs w:val="24"/>
                          </w:rPr>
                          <w:t>suchém loži</w:t>
                        </w:r>
                      </w:p>
                    </w:tc>
                  </w:tr>
                  <w:tr w:rsidR="00DB278E" w:rsidRPr="00DB278E" w:rsidTr="00DB278E">
                    <w:trPr>
                      <w:tblCellSpacing w:w="0" w:type="dxa"/>
                    </w:trPr>
                    <w:tc>
                      <w:tcPr>
                        <w:tcW w:w="0" w:type="auto"/>
                        <w:hideMark/>
                      </w:tcPr>
                      <w:p w:rsidR="00DB278E" w:rsidRPr="00DB278E" w:rsidRDefault="00DB278E" w:rsidP="00DB278E">
                        <w:pPr>
                          <w:ind w:firstLine="0"/>
                          <w:jc w:val="right"/>
                          <w:rPr>
                            <w:rFonts w:cs="Arial"/>
                            <w:szCs w:val="24"/>
                          </w:rPr>
                        </w:pPr>
                        <w:r w:rsidRPr="00DB278E">
                          <w:rPr>
                            <w:rFonts w:cs="Arial"/>
                            <w:szCs w:val="24"/>
                          </w:rPr>
                          <w:t xml:space="preserve">  </w:t>
                        </w:r>
                      </w:p>
                    </w:tc>
                    <w:tc>
                      <w:tcPr>
                        <w:tcW w:w="0" w:type="auto"/>
                        <w:vAlign w:val="center"/>
                        <w:hideMark/>
                      </w:tcPr>
                      <w:tbl>
                        <w:tblPr>
                          <w:tblW w:w="0" w:type="auto"/>
                          <w:tblCellSpacing w:w="0" w:type="dxa"/>
                          <w:tblCellMar>
                            <w:left w:w="0" w:type="dxa"/>
                            <w:right w:w="0" w:type="dxa"/>
                          </w:tblCellMar>
                          <w:tblLook w:val="04A0"/>
                        </w:tblPr>
                        <w:tblGrid>
                          <w:gridCol w:w="4897"/>
                          <w:gridCol w:w="214"/>
                          <w:gridCol w:w="1935"/>
                        </w:tblGrid>
                        <w:tr w:rsidR="00DB278E" w:rsidRPr="00DB278E">
                          <w:trPr>
                            <w:tblCellSpacing w:w="0" w:type="dxa"/>
                          </w:trPr>
                          <w:tc>
                            <w:tcPr>
                              <w:tcW w:w="0" w:type="auto"/>
                              <w:vAlign w:val="center"/>
                              <w:hideMark/>
                            </w:tcPr>
                            <w:p w:rsidR="00DB278E" w:rsidRPr="00DB278E" w:rsidRDefault="00DB278E" w:rsidP="00DB278E">
                              <w:pPr>
                                <w:ind w:firstLine="0"/>
                                <w:jc w:val="left"/>
                                <w:rPr>
                                  <w:rFonts w:cs="Arial"/>
                                  <w:szCs w:val="24"/>
                                </w:rPr>
                              </w:pPr>
                              <w:r w:rsidRPr="00DB278E">
                                <w:rPr>
                                  <w:rFonts w:cs="Arial"/>
                                  <w:szCs w:val="24"/>
                                </w:rPr>
                                <w:t>na druhu použitých obsypových materiálů pro:</w:t>
                              </w:r>
                            </w:p>
                          </w:tc>
                          <w:tc>
                            <w:tcPr>
                              <w:tcW w:w="0" w:type="auto"/>
                              <w:vAlign w:val="center"/>
                              <w:hideMark/>
                            </w:tcPr>
                            <w:p w:rsidR="00DB278E" w:rsidRPr="00DB278E" w:rsidRDefault="00DB278E" w:rsidP="00DB278E">
                              <w:pPr>
                                <w:ind w:firstLine="0"/>
                                <w:jc w:val="center"/>
                                <w:rPr>
                                  <w:rFonts w:cs="Arial"/>
                                  <w:szCs w:val="24"/>
                                </w:rPr>
                              </w:pPr>
                              <w:r w:rsidRPr="00DB278E">
                                <w:rPr>
                                  <w:rFonts w:cs="Arial"/>
                                  <w:szCs w:val="24"/>
                                </w:rPr>
                                <w:t> - </w:t>
                              </w:r>
                            </w:p>
                          </w:tc>
                          <w:tc>
                            <w:tcPr>
                              <w:tcW w:w="0" w:type="auto"/>
                              <w:vAlign w:val="center"/>
                              <w:hideMark/>
                            </w:tcPr>
                            <w:p w:rsidR="00DB278E" w:rsidRPr="00DB278E" w:rsidRDefault="00DB278E" w:rsidP="00DB278E">
                              <w:pPr>
                                <w:ind w:firstLine="0"/>
                                <w:jc w:val="left"/>
                                <w:rPr>
                                  <w:rFonts w:cs="Arial"/>
                                  <w:szCs w:val="24"/>
                                </w:rPr>
                              </w:pPr>
                              <w:r w:rsidRPr="00DB278E">
                                <w:rPr>
                                  <w:rFonts w:cs="Arial"/>
                                  <w:szCs w:val="24"/>
                                </w:rPr>
                                <w:t>spodní vrstvu lože</w:t>
                              </w:r>
                            </w:p>
                          </w:tc>
                        </w:tr>
                        <w:tr w:rsidR="00DB278E" w:rsidRPr="00DB278E">
                          <w:trPr>
                            <w:tblCellSpacing w:w="0" w:type="dxa"/>
                          </w:trPr>
                          <w:tc>
                            <w:tcPr>
                              <w:tcW w:w="0" w:type="auto"/>
                              <w:vMerge w:val="restart"/>
                              <w:vAlign w:val="center"/>
                              <w:hideMark/>
                            </w:tcPr>
                            <w:p w:rsidR="00DB278E" w:rsidRPr="00DB278E" w:rsidRDefault="00DB278E" w:rsidP="00DB278E">
                              <w:pPr>
                                <w:ind w:firstLine="0"/>
                                <w:jc w:val="left"/>
                                <w:rPr>
                                  <w:rFonts w:cs="Arial"/>
                                  <w:szCs w:val="24"/>
                                </w:rPr>
                              </w:pPr>
                              <w:r w:rsidRPr="00DB278E">
                                <w:rPr>
                                  <w:rFonts w:cs="Arial"/>
                                  <w:szCs w:val="24"/>
                                </w:rPr>
                                <w:t> </w:t>
                              </w:r>
                            </w:p>
                          </w:tc>
                          <w:tc>
                            <w:tcPr>
                              <w:tcW w:w="0" w:type="auto"/>
                              <w:vAlign w:val="center"/>
                              <w:hideMark/>
                            </w:tcPr>
                            <w:p w:rsidR="00DB278E" w:rsidRPr="00DB278E" w:rsidRDefault="00DB278E" w:rsidP="00DB278E">
                              <w:pPr>
                                <w:ind w:firstLine="0"/>
                                <w:jc w:val="center"/>
                                <w:rPr>
                                  <w:rFonts w:cs="Arial"/>
                                  <w:szCs w:val="24"/>
                                </w:rPr>
                              </w:pPr>
                              <w:r w:rsidRPr="00DB278E">
                                <w:rPr>
                                  <w:rFonts w:cs="Arial"/>
                                  <w:szCs w:val="24"/>
                                </w:rPr>
                                <w:t>-</w:t>
                              </w:r>
                            </w:p>
                          </w:tc>
                          <w:tc>
                            <w:tcPr>
                              <w:tcW w:w="0" w:type="auto"/>
                              <w:vAlign w:val="center"/>
                              <w:hideMark/>
                            </w:tcPr>
                            <w:p w:rsidR="00DB278E" w:rsidRPr="00DB278E" w:rsidRDefault="00DB278E" w:rsidP="00DB278E">
                              <w:pPr>
                                <w:ind w:firstLine="0"/>
                                <w:jc w:val="left"/>
                                <w:rPr>
                                  <w:rFonts w:cs="Arial"/>
                                  <w:szCs w:val="24"/>
                                </w:rPr>
                              </w:pPr>
                              <w:r w:rsidRPr="00DB278E">
                                <w:rPr>
                                  <w:rFonts w:cs="Arial"/>
                                  <w:szCs w:val="24"/>
                                </w:rPr>
                                <w:t>horní vrstvu lože</w:t>
                              </w:r>
                            </w:p>
                          </w:tc>
                        </w:tr>
                        <w:tr w:rsidR="00DB278E" w:rsidRPr="00DB278E">
                          <w:trPr>
                            <w:tblCellSpacing w:w="0" w:type="dxa"/>
                          </w:trPr>
                          <w:tc>
                            <w:tcPr>
                              <w:tcW w:w="0" w:type="auto"/>
                              <w:vMerge/>
                              <w:vAlign w:val="center"/>
                              <w:hideMark/>
                            </w:tcPr>
                            <w:p w:rsidR="00DB278E" w:rsidRPr="00DB278E" w:rsidRDefault="00DB278E" w:rsidP="00DB278E">
                              <w:pPr>
                                <w:ind w:firstLine="0"/>
                                <w:jc w:val="left"/>
                                <w:rPr>
                                  <w:rFonts w:cs="Arial"/>
                                  <w:szCs w:val="24"/>
                                </w:rPr>
                              </w:pPr>
                            </w:p>
                          </w:tc>
                          <w:tc>
                            <w:tcPr>
                              <w:tcW w:w="0" w:type="auto"/>
                              <w:vAlign w:val="center"/>
                              <w:hideMark/>
                            </w:tcPr>
                            <w:p w:rsidR="00DB278E" w:rsidRPr="00DB278E" w:rsidRDefault="00DB278E" w:rsidP="00DB278E">
                              <w:pPr>
                                <w:ind w:firstLine="0"/>
                                <w:jc w:val="center"/>
                                <w:rPr>
                                  <w:rFonts w:cs="Arial"/>
                                  <w:szCs w:val="24"/>
                                </w:rPr>
                              </w:pPr>
                              <w:r w:rsidRPr="00DB278E">
                                <w:rPr>
                                  <w:rFonts w:cs="Arial"/>
                                  <w:szCs w:val="24"/>
                                </w:rPr>
                                <w:t>-</w:t>
                              </w:r>
                            </w:p>
                          </w:tc>
                          <w:tc>
                            <w:tcPr>
                              <w:tcW w:w="0" w:type="auto"/>
                              <w:vAlign w:val="center"/>
                              <w:hideMark/>
                            </w:tcPr>
                            <w:p w:rsidR="00DB278E" w:rsidRPr="00DB278E" w:rsidRDefault="00DB278E" w:rsidP="00DB278E">
                              <w:pPr>
                                <w:ind w:firstLine="0"/>
                                <w:jc w:val="left"/>
                                <w:rPr>
                                  <w:rFonts w:cs="Arial"/>
                                  <w:szCs w:val="24"/>
                                </w:rPr>
                              </w:pPr>
                              <w:r w:rsidRPr="00DB278E">
                                <w:rPr>
                                  <w:rFonts w:cs="Arial"/>
                                  <w:szCs w:val="24"/>
                                </w:rPr>
                                <w:t>boční obsyp</w:t>
                              </w:r>
                            </w:p>
                          </w:tc>
                        </w:tr>
                        <w:tr w:rsidR="00DB278E" w:rsidRPr="00DB278E">
                          <w:trPr>
                            <w:tblCellSpacing w:w="0" w:type="dxa"/>
                          </w:trPr>
                          <w:tc>
                            <w:tcPr>
                              <w:tcW w:w="0" w:type="auto"/>
                              <w:vMerge/>
                              <w:vAlign w:val="center"/>
                              <w:hideMark/>
                            </w:tcPr>
                            <w:p w:rsidR="00DB278E" w:rsidRPr="00DB278E" w:rsidRDefault="00DB278E" w:rsidP="00DB278E">
                              <w:pPr>
                                <w:ind w:firstLine="0"/>
                                <w:jc w:val="left"/>
                                <w:rPr>
                                  <w:rFonts w:cs="Arial"/>
                                  <w:szCs w:val="24"/>
                                </w:rPr>
                              </w:pPr>
                            </w:p>
                          </w:tc>
                          <w:tc>
                            <w:tcPr>
                              <w:tcW w:w="0" w:type="auto"/>
                              <w:vAlign w:val="center"/>
                              <w:hideMark/>
                            </w:tcPr>
                            <w:p w:rsidR="00DB278E" w:rsidRPr="00DB278E" w:rsidRDefault="00DB278E" w:rsidP="00DB278E">
                              <w:pPr>
                                <w:ind w:firstLine="0"/>
                                <w:jc w:val="center"/>
                                <w:rPr>
                                  <w:rFonts w:cs="Arial"/>
                                  <w:szCs w:val="24"/>
                                </w:rPr>
                              </w:pPr>
                              <w:r w:rsidRPr="00DB278E">
                                <w:rPr>
                                  <w:rFonts w:cs="Arial"/>
                                  <w:szCs w:val="24"/>
                                </w:rPr>
                                <w:t>-</w:t>
                              </w:r>
                            </w:p>
                          </w:tc>
                          <w:tc>
                            <w:tcPr>
                              <w:tcW w:w="0" w:type="auto"/>
                              <w:vAlign w:val="center"/>
                              <w:hideMark/>
                            </w:tcPr>
                            <w:p w:rsidR="00DB278E" w:rsidRPr="00DB278E" w:rsidRDefault="00DB278E" w:rsidP="00DB278E">
                              <w:pPr>
                                <w:ind w:firstLine="0"/>
                                <w:jc w:val="left"/>
                                <w:rPr>
                                  <w:rFonts w:cs="Arial"/>
                                  <w:szCs w:val="24"/>
                                </w:rPr>
                              </w:pPr>
                              <w:r w:rsidRPr="00DB278E">
                                <w:rPr>
                                  <w:rFonts w:cs="Arial"/>
                                  <w:szCs w:val="24"/>
                                </w:rPr>
                                <w:t>hlavního zásypu</w:t>
                              </w:r>
                            </w:p>
                          </w:tc>
                        </w:tr>
                        <w:tr w:rsidR="00DB278E" w:rsidRPr="00DB278E">
                          <w:trPr>
                            <w:tblCellSpacing w:w="0" w:type="dxa"/>
                          </w:trPr>
                          <w:tc>
                            <w:tcPr>
                              <w:tcW w:w="0" w:type="auto"/>
                              <w:vMerge/>
                              <w:vAlign w:val="center"/>
                              <w:hideMark/>
                            </w:tcPr>
                            <w:p w:rsidR="00DB278E" w:rsidRPr="00DB278E" w:rsidRDefault="00DB278E" w:rsidP="00DB278E">
                              <w:pPr>
                                <w:ind w:firstLine="0"/>
                                <w:jc w:val="left"/>
                                <w:rPr>
                                  <w:rFonts w:cs="Arial"/>
                                  <w:szCs w:val="24"/>
                                </w:rPr>
                              </w:pPr>
                            </w:p>
                          </w:tc>
                          <w:tc>
                            <w:tcPr>
                              <w:tcW w:w="0" w:type="auto"/>
                              <w:vAlign w:val="center"/>
                              <w:hideMark/>
                            </w:tcPr>
                            <w:p w:rsidR="00DB278E" w:rsidRPr="00DB278E" w:rsidRDefault="00DB278E" w:rsidP="00DB278E">
                              <w:pPr>
                                <w:ind w:firstLine="0"/>
                                <w:jc w:val="center"/>
                                <w:rPr>
                                  <w:rFonts w:cs="Arial"/>
                                  <w:szCs w:val="24"/>
                                </w:rPr>
                              </w:pPr>
                              <w:r w:rsidRPr="00DB278E">
                                <w:rPr>
                                  <w:rFonts w:cs="Arial"/>
                                  <w:szCs w:val="24"/>
                                </w:rPr>
                                <w:t>-</w:t>
                              </w:r>
                            </w:p>
                          </w:tc>
                          <w:tc>
                            <w:tcPr>
                              <w:tcW w:w="0" w:type="auto"/>
                              <w:vAlign w:val="center"/>
                              <w:hideMark/>
                            </w:tcPr>
                            <w:p w:rsidR="00DB278E" w:rsidRPr="00DB278E" w:rsidRDefault="00DB278E" w:rsidP="00DB278E">
                              <w:pPr>
                                <w:ind w:firstLine="0"/>
                                <w:jc w:val="left"/>
                                <w:rPr>
                                  <w:rFonts w:cs="Arial"/>
                                  <w:szCs w:val="24"/>
                                </w:rPr>
                              </w:pPr>
                              <w:r w:rsidRPr="00DB278E">
                                <w:rPr>
                                  <w:rFonts w:cs="Arial"/>
                                  <w:szCs w:val="24"/>
                                </w:rPr>
                                <w:t>krycí obsyp</w:t>
                              </w:r>
                            </w:p>
                          </w:tc>
                        </w:tr>
                      </w:tbl>
                      <w:p w:rsidR="00DB278E" w:rsidRPr="00DB278E" w:rsidRDefault="00DB278E" w:rsidP="00DB278E">
                        <w:pPr>
                          <w:ind w:firstLine="0"/>
                          <w:jc w:val="left"/>
                          <w:rPr>
                            <w:rFonts w:cs="Arial"/>
                            <w:szCs w:val="24"/>
                          </w:rPr>
                        </w:pPr>
                      </w:p>
                    </w:tc>
                  </w:tr>
                  <w:tr w:rsidR="00DB278E" w:rsidRPr="00DB278E" w:rsidTr="00DB278E">
                    <w:trPr>
                      <w:tblCellSpacing w:w="0" w:type="dxa"/>
                    </w:trPr>
                    <w:tc>
                      <w:tcPr>
                        <w:tcW w:w="0" w:type="auto"/>
                        <w:hideMark/>
                      </w:tcPr>
                      <w:p w:rsidR="00DB278E" w:rsidRPr="00DB278E" w:rsidRDefault="00DB278E" w:rsidP="00DB278E">
                        <w:pPr>
                          <w:ind w:firstLine="0"/>
                          <w:jc w:val="right"/>
                          <w:rPr>
                            <w:rFonts w:cs="Arial"/>
                            <w:szCs w:val="24"/>
                          </w:rPr>
                        </w:pPr>
                        <w:r w:rsidRPr="00DB278E">
                          <w:rPr>
                            <w:rFonts w:cs="Arial"/>
                            <w:szCs w:val="24"/>
                          </w:rPr>
                          <w:t xml:space="preserve">  </w:t>
                        </w:r>
                      </w:p>
                    </w:tc>
                    <w:tc>
                      <w:tcPr>
                        <w:tcW w:w="0" w:type="auto"/>
                        <w:vAlign w:val="center"/>
                        <w:hideMark/>
                      </w:tcPr>
                      <w:p w:rsidR="00DB278E" w:rsidRPr="00DB278E" w:rsidRDefault="00DB278E" w:rsidP="00DB278E">
                        <w:pPr>
                          <w:ind w:firstLine="0"/>
                          <w:jc w:val="left"/>
                          <w:rPr>
                            <w:rFonts w:cs="Arial"/>
                            <w:szCs w:val="24"/>
                          </w:rPr>
                        </w:pPr>
                        <w:r w:rsidRPr="00DB278E">
                          <w:rPr>
                            <w:rFonts w:cs="Arial"/>
                            <w:szCs w:val="24"/>
                          </w:rPr>
                          <w:t xml:space="preserve">uložení trub </w:t>
                        </w:r>
                        <w:r w:rsidRPr="00DB278E">
                          <w:rPr>
                            <w:rFonts w:cs="Arial"/>
                            <w:szCs w:val="24"/>
                            <w:u w:val="single"/>
                          </w:rPr>
                          <w:t>nesmí být bodové</w:t>
                        </w:r>
                        <w:r w:rsidRPr="00DB278E">
                          <w:rPr>
                            <w:rFonts w:cs="Arial"/>
                            <w:szCs w:val="24"/>
                          </w:rPr>
                          <w:t xml:space="preserve">, ale rovnoměrné na homogenní lože neobsahující cizorodé látky (betonové pražce nebo dřevěné podkladky, </w:t>
                        </w:r>
                        <w:r w:rsidRPr="00DB278E">
                          <w:rPr>
                            <w:rFonts w:cs="Arial"/>
                            <w:szCs w:val="24"/>
                          </w:rPr>
                          <w:lastRenderedPageBreak/>
                          <w:t>kameny a nebo jiné předměty využívané ke korektuře výšky)</w:t>
                        </w:r>
                      </w:p>
                    </w:tc>
                  </w:tr>
                  <w:tr w:rsidR="00DB278E" w:rsidRPr="00DB278E" w:rsidTr="00DB278E">
                    <w:trPr>
                      <w:tblCellSpacing w:w="0" w:type="dxa"/>
                    </w:trPr>
                    <w:tc>
                      <w:tcPr>
                        <w:tcW w:w="0" w:type="auto"/>
                        <w:hideMark/>
                      </w:tcPr>
                      <w:p w:rsidR="00DB278E" w:rsidRPr="00DB278E" w:rsidRDefault="00DB278E" w:rsidP="00DB278E">
                        <w:pPr>
                          <w:ind w:firstLine="0"/>
                          <w:jc w:val="right"/>
                          <w:rPr>
                            <w:rFonts w:cs="Arial"/>
                            <w:szCs w:val="24"/>
                          </w:rPr>
                        </w:pPr>
                        <w:r w:rsidRPr="00DB278E">
                          <w:rPr>
                            <w:rFonts w:cs="Arial"/>
                            <w:szCs w:val="24"/>
                          </w:rPr>
                          <w:lastRenderedPageBreak/>
                          <w:t xml:space="preserve">  </w:t>
                        </w:r>
                      </w:p>
                    </w:tc>
                    <w:tc>
                      <w:tcPr>
                        <w:tcW w:w="0" w:type="auto"/>
                        <w:vAlign w:val="center"/>
                        <w:hideMark/>
                      </w:tcPr>
                      <w:tbl>
                        <w:tblPr>
                          <w:tblW w:w="0" w:type="auto"/>
                          <w:tblCellSpacing w:w="0" w:type="dxa"/>
                          <w:tblCellMar>
                            <w:left w:w="0" w:type="dxa"/>
                            <w:right w:w="0" w:type="dxa"/>
                          </w:tblCellMar>
                          <w:tblLook w:val="04A0"/>
                        </w:tblPr>
                        <w:tblGrid>
                          <w:gridCol w:w="2241"/>
                          <w:gridCol w:w="214"/>
                          <w:gridCol w:w="4777"/>
                        </w:tblGrid>
                        <w:tr w:rsidR="00DB278E" w:rsidRPr="00DB278E">
                          <w:trPr>
                            <w:tblCellSpacing w:w="0" w:type="dxa"/>
                          </w:trPr>
                          <w:tc>
                            <w:tcPr>
                              <w:tcW w:w="0" w:type="auto"/>
                              <w:vAlign w:val="center"/>
                              <w:hideMark/>
                            </w:tcPr>
                            <w:p w:rsidR="00DB278E" w:rsidRPr="00DB278E" w:rsidRDefault="00DB278E" w:rsidP="00DB278E">
                              <w:pPr>
                                <w:ind w:firstLine="0"/>
                                <w:jc w:val="left"/>
                                <w:rPr>
                                  <w:rFonts w:cs="Arial"/>
                                  <w:szCs w:val="24"/>
                                </w:rPr>
                              </w:pPr>
                              <w:r w:rsidRPr="00DB278E">
                                <w:rPr>
                                  <w:rFonts w:cs="Arial"/>
                                  <w:b/>
                                  <w:bCs/>
                                  <w:szCs w:val="24"/>
                                </w:rPr>
                                <w:t>kvalitním zhutnění :</w:t>
                              </w:r>
                            </w:p>
                          </w:tc>
                          <w:tc>
                            <w:tcPr>
                              <w:tcW w:w="0" w:type="auto"/>
                              <w:vAlign w:val="center"/>
                              <w:hideMark/>
                            </w:tcPr>
                            <w:p w:rsidR="00DB278E" w:rsidRPr="00DB278E" w:rsidRDefault="00DB278E" w:rsidP="00DB278E">
                              <w:pPr>
                                <w:ind w:firstLine="0"/>
                                <w:jc w:val="center"/>
                                <w:rPr>
                                  <w:rFonts w:cs="Arial"/>
                                  <w:szCs w:val="24"/>
                                </w:rPr>
                              </w:pPr>
                              <w:r w:rsidRPr="00DB278E">
                                <w:rPr>
                                  <w:rFonts w:cs="Arial"/>
                                  <w:szCs w:val="24"/>
                                </w:rPr>
                                <w:t> - </w:t>
                              </w:r>
                            </w:p>
                          </w:tc>
                          <w:tc>
                            <w:tcPr>
                              <w:tcW w:w="0" w:type="auto"/>
                              <w:vAlign w:val="center"/>
                              <w:hideMark/>
                            </w:tcPr>
                            <w:p w:rsidR="00DB278E" w:rsidRPr="00DB278E" w:rsidRDefault="00DB278E" w:rsidP="00DB278E">
                              <w:pPr>
                                <w:ind w:firstLine="0"/>
                                <w:jc w:val="left"/>
                                <w:rPr>
                                  <w:rFonts w:cs="Arial"/>
                                  <w:szCs w:val="24"/>
                                </w:rPr>
                              </w:pPr>
                              <w:r w:rsidRPr="00DB278E">
                                <w:rPr>
                                  <w:rFonts w:cs="Arial"/>
                                  <w:b/>
                                  <w:bCs/>
                                  <w:szCs w:val="24"/>
                                </w:rPr>
                                <w:t>spodní vrstvu lože ! ! !</w:t>
                              </w:r>
                            </w:p>
                          </w:tc>
                        </w:tr>
                        <w:tr w:rsidR="00DB278E" w:rsidRPr="00DB278E">
                          <w:trPr>
                            <w:tblCellSpacing w:w="0" w:type="dxa"/>
                          </w:trPr>
                          <w:tc>
                            <w:tcPr>
                              <w:tcW w:w="0" w:type="auto"/>
                              <w:vMerge w:val="restart"/>
                              <w:vAlign w:val="center"/>
                              <w:hideMark/>
                            </w:tcPr>
                            <w:p w:rsidR="00DB278E" w:rsidRPr="00DB278E" w:rsidRDefault="00DB278E" w:rsidP="00DB278E">
                              <w:pPr>
                                <w:ind w:firstLine="0"/>
                                <w:jc w:val="left"/>
                                <w:rPr>
                                  <w:rFonts w:cs="Arial"/>
                                  <w:szCs w:val="24"/>
                                </w:rPr>
                              </w:pPr>
                              <w:r w:rsidRPr="00DB278E">
                                <w:rPr>
                                  <w:rFonts w:cs="Arial"/>
                                  <w:szCs w:val="24"/>
                                </w:rPr>
                                <w:t> </w:t>
                              </w:r>
                            </w:p>
                          </w:tc>
                          <w:tc>
                            <w:tcPr>
                              <w:tcW w:w="0" w:type="auto"/>
                              <w:vAlign w:val="center"/>
                              <w:hideMark/>
                            </w:tcPr>
                            <w:p w:rsidR="00DB278E" w:rsidRPr="00DB278E" w:rsidRDefault="00DB278E" w:rsidP="00DB278E">
                              <w:pPr>
                                <w:ind w:firstLine="0"/>
                                <w:jc w:val="center"/>
                                <w:rPr>
                                  <w:rFonts w:cs="Arial"/>
                                  <w:szCs w:val="24"/>
                                </w:rPr>
                              </w:pPr>
                              <w:r w:rsidRPr="00DB278E">
                                <w:rPr>
                                  <w:rFonts w:cs="Arial"/>
                                  <w:szCs w:val="24"/>
                                </w:rPr>
                                <w:t>-</w:t>
                              </w:r>
                            </w:p>
                          </w:tc>
                          <w:tc>
                            <w:tcPr>
                              <w:tcW w:w="0" w:type="auto"/>
                              <w:vAlign w:val="center"/>
                              <w:hideMark/>
                            </w:tcPr>
                            <w:p w:rsidR="00DB278E" w:rsidRPr="00DB278E" w:rsidRDefault="00DB278E" w:rsidP="00DB278E">
                              <w:pPr>
                                <w:ind w:firstLine="0"/>
                                <w:jc w:val="left"/>
                                <w:rPr>
                                  <w:rFonts w:cs="Arial"/>
                                  <w:szCs w:val="24"/>
                                </w:rPr>
                              </w:pPr>
                              <w:r w:rsidRPr="00DB278E">
                                <w:rPr>
                                  <w:rFonts w:cs="Arial"/>
                                  <w:b/>
                                  <w:bCs/>
                                  <w:szCs w:val="24"/>
                                </w:rPr>
                                <w:t>horní vrstvu lože ! ! !</w:t>
                              </w:r>
                            </w:p>
                          </w:tc>
                        </w:tr>
                        <w:tr w:rsidR="00DB278E" w:rsidRPr="00DB278E">
                          <w:trPr>
                            <w:tblCellSpacing w:w="0" w:type="dxa"/>
                          </w:trPr>
                          <w:tc>
                            <w:tcPr>
                              <w:tcW w:w="0" w:type="auto"/>
                              <w:vMerge/>
                              <w:vAlign w:val="center"/>
                              <w:hideMark/>
                            </w:tcPr>
                            <w:p w:rsidR="00DB278E" w:rsidRPr="00DB278E" w:rsidRDefault="00DB278E" w:rsidP="00DB278E">
                              <w:pPr>
                                <w:ind w:firstLine="0"/>
                                <w:jc w:val="left"/>
                                <w:rPr>
                                  <w:rFonts w:cs="Arial"/>
                                  <w:szCs w:val="24"/>
                                </w:rPr>
                              </w:pPr>
                            </w:p>
                          </w:tc>
                          <w:tc>
                            <w:tcPr>
                              <w:tcW w:w="0" w:type="auto"/>
                              <w:vAlign w:val="center"/>
                              <w:hideMark/>
                            </w:tcPr>
                            <w:p w:rsidR="00DB278E" w:rsidRPr="00DB278E" w:rsidRDefault="00DB278E" w:rsidP="00DB278E">
                              <w:pPr>
                                <w:ind w:firstLine="0"/>
                                <w:jc w:val="center"/>
                                <w:rPr>
                                  <w:rFonts w:cs="Arial"/>
                                  <w:szCs w:val="24"/>
                                </w:rPr>
                              </w:pPr>
                              <w:r w:rsidRPr="00DB278E">
                                <w:rPr>
                                  <w:rFonts w:cs="Arial"/>
                                  <w:szCs w:val="24"/>
                                </w:rPr>
                                <w:t>-</w:t>
                              </w:r>
                            </w:p>
                          </w:tc>
                          <w:tc>
                            <w:tcPr>
                              <w:tcW w:w="0" w:type="auto"/>
                              <w:vAlign w:val="center"/>
                              <w:hideMark/>
                            </w:tcPr>
                            <w:p w:rsidR="00DB278E" w:rsidRPr="00DB278E" w:rsidRDefault="00DB278E" w:rsidP="00DB278E">
                              <w:pPr>
                                <w:ind w:firstLine="0"/>
                                <w:jc w:val="left"/>
                                <w:rPr>
                                  <w:rFonts w:cs="Arial"/>
                                  <w:szCs w:val="24"/>
                                </w:rPr>
                              </w:pPr>
                              <w:r w:rsidRPr="00DB278E">
                                <w:rPr>
                                  <w:rFonts w:cs="Arial"/>
                                  <w:szCs w:val="24"/>
                                </w:rPr>
                                <w:t>boční obsyp</w:t>
                              </w:r>
                            </w:p>
                          </w:tc>
                        </w:tr>
                        <w:tr w:rsidR="00DB278E" w:rsidRPr="00DB278E">
                          <w:trPr>
                            <w:tblCellSpacing w:w="0" w:type="dxa"/>
                          </w:trPr>
                          <w:tc>
                            <w:tcPr>
                              <w:tcW w:w="0" w:type="auto"/>
                              <w:vMerge/>
                              <w:vAlign w:val="center"/>
                              <w:hideMark/>
                            </w:tcPr>
                            <w:p w:rsidR="00DB278E" w:rsidRPr="00DB278E" w:rsidRDefault="00DB278E" w:rsidP="00DB278E">
                              <w:pPr>
                                <w:ind w:firstLine="0"/>
                                <w:jc w:val="left"/>
                                <w:rPr>
                                  <w:rFonts w:cs="Arial"/>
                                  <w:szCs w:val="24"/>
                                </w:rPr>
                              </w:pPr>
                            </w:p>
                          </w:tc>
                          <w:tc>
                            <w:tcPr>
                              <w:tcW w:w="0" w:type="auto"/>
                              <w:vAlign w:val="center"/>
                              <w:hideMark/>
                            </w:tcPr>
                            <w:p w:rsidR="00DB278E" w:rsidRPr="00DB278E" w:rsidRDefault="00DB278E" w:rsidP="00DB278E">
                              <w:pPr>
                                <w:ind w:firstLine="0"/>
                                <w:jc w:val="center"/>
                                <w:rPr>
                                  <w:rFonts w:cs="Arial"/>
                                  <w:szCs w:val="24"/>
                                </w:rPr>
                              </w:pPr>
                              <w:r w:rsidRPr="00DB278E">
                                <w:rPr>
                                  <w:rFonts w:cs="Arial"/>
                                  <w:szCs w:val="24"/>
                                </w:rPr>
                                <w:t>-</w:t>
                              </w:r>
                            </w:p>
                          </w:tc>
                          <w:tc>
                            <w:tcPr>
                              <w:tcW w:w="0" w:type="auto"/>
                              <w:vAlign w:val="center"/>
                              <w:hideMark/>
                            </w:tcPr>
                            <w:p w:rsidR="00DB278E" w:rsidRPr="00DB278E" w:rsidRDefault="00DB278E" w:rsidP="00DB278E">
                              <w:pPr>
                                <w:ind w:firstLine="0"/>
                                <w:jc w:val="left"/>
                                <w:rPr>
                                  <w:rFonts w:cs="Arial"/>
                                  <w:szCs w:val="24"/>
                                </w:rPr>
                              </w:pPr>
                              <w:r w:rsidRPr="00DB278E">
                                <w:rPr>
                                  <w:rFonts w:cs="Arial"/>
                                  <w:szCs w:val="24"/>
                                </w:rPr>
                                <w:t>krycí obsyp</w:t>
                              </w:r>
                            </w:p>
                          </w:tc>
                        </w:tr>
                        <w:tr w:rsidR="00DB278E" w:rsidRPr="00DB278E">
                          <w:trPr>
                            <w:tblCellSpacing w:w="0" w:type="dxa"/>
                          </w:trPr>
                          <w:tc>
                            <w:tcPr>
                              <w:tcW w:w="0" w:type="auto"/>
                              <w:vMerge/>
                              <w:vAlign w:val="center"/>
                              <w:hideMark/>
                            </w:tcPr>
                            <w:p w:rsidR="00DB278E" w:rsidRPr="00DB278E" w:rsidRDefault="00DB278E" w:rsidP="00DB278E">
                              <w:pPr>
                                <w:ind w:firstLine="0"/>
                                <w:jc w:val="left"/>
                                <w:rPr>
                                  <w:rFonts w:cs="Arial"/>
                                  <w:szCs w:val="24"/>
                                </w:rPr>
                              </w:pPr>
                            </w:p>
                          </w:tc>
                          <w:tc>
                            <w:tcPr>
                              <w:tcW w:w="0" w:type="auto"/>
                              <w:vAlign w:val="center"/>
                              <w:hideMark/>
                            </w:tcPr>
                            <w:p w:rsidR="00DB278E" w:rsidRPr="00DB278E" w:rsidRDefault="00DB278E" w:rsidP="00DB278E">
                              <w:pPr>
                                <w:ind w:firstLine="0"/>
                                <w:jc w:val="center"/>
                                <w:rPr>
                                  <w:rFonts w:cs="Arial"/>
                                  <w:szCs w:val="24"/>
                                </w:rPr>
                              </w:pPr>
                              <w:r w:rsidRPr="00DB278E">
                                <w:rPr>
                                  <w:rFonts w:cs="Arial"/>
                                  <w:szCs w:val="24"/>
                                </w:rPr>
                                <w:t>-</w:t>
                              </w:r>
                            </w:p>
                          </w:tc>
                          <w:tc>
                            <w:tcPr>
                              <w:tcW w:w="0" w:type="auto"/>
                              <w:vAlign w:val="center"/>
                              <w:hideMark/>
                            </w:tcPr>
                            <w:p w:rsidR="00DB278E" w:rsidRPr="00DB278E" w:rsidRDefault="00DB278E" w:rsidP="00DB278E">
                              <w:pPr>
                                <w:ind w:firstLine="0"/>
                                <w:jc w:val="left"/>
                                <w:rPr>
                                  <w:rFonts w:cs="Arial"/>
                                  <w:szCs w:val="24"/>
                                </w:rPr>
                              </w:pPr>
                              <w:r w:rsidRPr="00DB278E">
                                <w:rPr>
                                  <w:rFonts w:cs="Arial"/>
                                  <w:szCs w:val="24"/>
                                </w:rPr>
                                <w:t>hlavního zásypu - pokud je hutnění navrženo</w:t>
                              </w:r>
                            </w:p>
                          </w:tc>
                        </w:tr>
                      </w:tbl>
                      <w:p w:rsidR="00DB278E" w:rsidRPr="00DB278E" w:rsidRDefault="00DB278E" w:rsidP="00DB278E">
                        <w:pPr>
                          <w:ind w:firstLine="0"/>
                          <w:jc w:val="left"/>
                          <w:rPr>
                            <w:rFonts w:cs="Arial"/>
                            <w:szCs w:val="24"/>
                          </w:rPr>
                        </w:pPr>
                      </w:p>
                    </w:tc>
                  </w:tr>
                  <w:tr w:rsidR="00DB278E" w:rsidRPr="00DB278E" w:rsidTr="00DB278E">
                    <w:trPr>
                      <w:tblCellSpacing w:w="0" w:type="dxa"/>
                    </w:trPr>
                    <w:tc>
                      <w:tcPr>
                        <w:tcW w:w="0" w:type="auto"/>
                        <w:hideMark/>
                      </w:tcPr>
                      <w:p w:rsidR="00DB278E" w:rsidRPr="00DB278E" w:rsidRDefault="00DB278E" w:rsidP="00DB278E">
                        <w:pPr>
                          <w:ind w:firstLine="0"/>
                          <w:jc w:val="right"/>
                          <w:rPr>
                            <w:rFonts w:cs="Arial"/>
                            <w:szCs w:val="24"/>
                          </w:rPr>
                        </w:pPr>
                        <w:r w:rsidRPr="00DB278E">
                          <w:rPr>
                            <w:rFonts w:cs="Arial"/>
                            <w:szCs w:val="24"/>
                          </w:rPr>
                          <w:t xml:space="preserve">  </w:t>
                        </w:r>
                      </w:p>
                    </w:tc>
                    <w:tc>
                      <w:tcPr>
                        <w:tcW w:w="0" w:type="auto"/>
                        <w:vAlign w:val="center"/>
                        <w:hideMark/>
                      </w:tcPr>
                      <w:p w:rsidR="00DB278E" w:rsidRPr="00DB278E" w:rsidRDefault="00DB278E" w:rsidP="00DB278E">
                        <w:pPr>
                          <w:ind w:firstLine="0"/>
                          <w:jc w:val="left"/>
                          <w:rPr>
                            <w:rFonts w:cs="Arial"/>
                            <w:szCs w:val="24"/>
                          </w:rPr>
                        </w:pPr>
                        <w:r w:rsidRPr="00DB278E">
                          <w:rPr>
                            <w:rFonts w:cs="Arial"/>
                            <w:szCs w:val="24"/>
                          </w:rPr>
                          <w:t>způsobu pažení</w:t>
                        </w:r>
                      </w:p>
                    </w:tc>
                  </w:tr>
                  <w:tr w:rsidR="00DB278E" w:rsidRPr="00DB278E" w:rsidTr="00DB278E">
                    <w:trPr>
                      <w:tblCellSpacing w:w="0" w:type="dxa"/>
                    </w:trPr>
                    <w:tc>
                      <w:tcPr>
                        <w:tcW w:w="0" w:type="auto"/>
                        <w:hideMark/>
                      </w:tcPr>
                      <w:p w:rsidR="00DB278E" w:rsidRPr="00DB278E" w:rsidRDefault="00DB278E" w:rsidP="00DB278E">
                        <w:pPr>
                          <w:ind w:firstLine="0"/>
                          <w:jc w:val="right"/>
                          <w:rPr>
                            <w:rFonts w:cs="Arial"/>
                            <w:szCs w:val="24"/>
                          </w:rPr>
                        </w:pPr>
                        <w:r w:rsidRPr="00DB278E">
                          <w:rPr>
                            <w:rFonts w:cs="Arial"/>
                            <w:szCs w:val="24"/>
                          </w:rPr>
                          <w:t xml:space="preserve">  </w:t>
                        </w:r>
                      </w:p>
                    </w:tc>
                    <w:tc>
                      <w:tcPr>
                        <w:tcW w:w="0" w:type="auto"/>
                        <w:vAlign w:val="center"/>
                        <w:hideMark/>
                      </w:tcPr>
                      <w:tbl>
                        <w:tblPr>
                          <w:tblW w:w="0" w:type="auto"/>
                          <w:tblCellSpacing w:w="0" w:type="dxa"/>
                          <w:tblCellMar>
                            <w:left w:w="0" w:type="dxa"/>
                            <w:right w:w="0" w:type="dxa"/>
                          </w:tblCellMar>
                          <w:tblLook w:val="04A0"/>
                        </w:tblPr>
                        <w:tblGrid>
                          <w:gridCol w:w="4298"/>
                          <w:gridCol w:w="208"/>
                          <w:gridCol w:w="3594"/>
                        </w:tblGrid>
                        <w:tr w:rsidR="00DB278E" w:rsidRPr="00DB278E">
                          <w:trPr>
                            <w:tblCellSpacing w:w="0" w:type="dxa"/>
                          </w:trPr>
                          <w:tc>
                            <w:tcPr>
                              <w:tcW w:w="0" w:type="auto"/>
                              <w:vAlign w:val="center"/>
                              <w:hideMark/>
                            </w:tcPr>
                            <w:p w:rsidR="00DB278E" w:rsidRPr="00DB278E" w:rsidRDefault="00DB278E" w:rsidP="00DB278E">
                              <w:pPr>
                                <w:ind w:firstLine="0"/>
                                <w:jc w:val="left"/>
                                <w:rPr>
                                  <w:rFonts w:cs="Arial"/>
                                  <w:szCs w:val="24"/>
                                </w:rPr>
                              </w:pPr>
                              <w:r w:rsidRPr="00DB278E">
                                <w:rPr>
                                  <w:rFonts w:cs="Arial"/>
                                  <w:szCs w:val="24"/>
                                </w:rPr>
                                <w:t>způsobu vytahování pažení při zasypávání:</w:t>
                              </w:r>
                            </w:p>
                          </w:tc>
                          <w:tc>
                            <w:tcPr>
                              <w:tcW w:w="0" w:type="auto"/>
                              <w:vAlign w:val="center"/>
                              <w:hideMark/>
                            </w:tcPr>
                            <w:p w:rsidR="00DB278E" w:rsidRPr="00DB278E" w:rsidRDefault="00DB278E" w:rsidP="00DB278E">
                              <w:pPr>
                                <w:ind w:firstLine="0"/>
                                <w:jc w:val="center"/>
                                <w:rPr>
                                  <w:rFonts w:cs="Arial"/>
                                  <w:szCs w:val="24"/>
                                </w:rPr>
                              </w:pPr>
                              <w:r w:rsidRPr="00DB278E">
                                <w:rPr>
                                  <w:rFonts w:cs="Arial"/>
                                  <w:szCs w:val="24"/>
                                </w:rPr>
                                <w:t> - </w:t>
                              </w:r>
                            </w:p>
                          </w:tc>
                          <w:tc>
                            <w:tcPr>
                              <w:tcW w:w="0" w:type="auto"/>
                              <w:vAlign w:val="center"/>
                              <w:hideMark/>
                            </w:tcPr>
                            <w:p w:rsidR="00DB278E" w:rsidRPr="00DB278E" w:rsidRDefault="00DB278E" w:rsidP="00DB278E">
                              <w:pPr>
                                <w:ind w:firstLine="0"/>
                                <w:jc w:val="left"/>
                                <w:rPr>
                                  <w:rFonts w:cs="Arial"/>
                                  <w:szCs w:val="24"/>
                                </w:rPr>
                              </w:pPr>
                              <w:r w:rsidRPr="00DB278E">
                                <w:rPr>
                                  <w:rFonts w:cs="Arial"/>
                                  <w:szCs w:val="24"/>
                                </w:rPr>
                                <w:t>po provedení zásypu nebo před atd.</w:t>
                              </w:r>
                            </w:p>
                          </w:tc>
                        </w:tr>
                        <w:tr w:rsidR="00DB278E" w:rsidRPr="00DB278E">
                          <w:trPr>
                            <w:tblCellSpacing w:w="0" w:type="dxa"/>
                          </w:trPr>
                          <w:tc>
                            <w:tcPr>
                              <w:tcW w:w="0" w:type="auto"/>
                              <w:vAlign w:val="center"/>
                              <w:hideMark/>
                            </w:tcPr>
                            <w:p w:rsidR="00DB278E" w:rsidRPr="00DB278E" w:rsidRDefault="00DB278E" w:rsidP="00DB278E">
                              <w:pPr>
                                <w:ind w:firstLine="0"/>
                                <w:jc w:val="left"/>
                                <w:rPr>
                                  <w:rFonts w:cs="Arial"/>
                                  <w:szCs w:val="24"/>
                                </w:rPr>
                              </w:pPr>
                              <w:r w:rsidRPr="00DB278E">
                                <w:rPr>
                                  <w:rFonts w:cs="Arial"/>
                                  <w:szCs w:val="24"/>
                                </w:rPr>
                                <w:t> </w:t>
                              </w:r>
                            </w:p>
                          </w:tc>
                          <w:tc>
                            <w:tcPr>
                              <w:tcW w:w="0" w:type="auto"/>
                              <w:vAlign w:val="center"/>
                              <w:hideMark/>
                            </w:tcPr>
                            <w:p w:rsidR="00DB278E" w:rsidRPr="00DB278E" w:rsidRDefault="00DB278E" w:rsidP="00DB278E">
                              <w:pPr>
                                <w:ind w:firstLine="0"/>
                                <w:jc w:val="center"/>
                                <w:rPr>
                                  <w:rFonts w:cs="Arial"/>
                                  <w:szCs w:val="24"/>
                                </w:rPr>
                              </w:pPr>
                              <w:r w:rsidRPr="00DB278E">
                                <w:rPr>
                                  <w:rFonts w:cs="Arial"/>
                                  <w:szCs w:val="24"/>
                                </w:rPr>
                                <w:t>-</w:t>
                              </w:r>
                            </w:p>
                          </w:tc>
                          <w:tc>
                            <w:tcPr>
                              <w:tcW w:w="0" w:type="auto"/>
                              <w:vAlign w:val="center"/>
                              <w:hideMark/>
                            </w:tcPr>
                            <w:p w:rsidR="00DB278E" w:rsidRPr="00DB278E" w:rsidRDefault="00DB278E" w:rsidP="00DB278E">
                              <w:pPr>
                                <w:ind w:firstLine="0"/>
                                <w:jc w:val="left"/>
                                <w:rPr>
                                  <w:rFonts w:cs="Arial"/>
                                  <w:szCs w:val="24"/>
                                </w:rPr>
                              </w:pPr>
                              <w:r w:rsidRPr="00DB278E">
                                <w:rPr>
                                  <w:rFonts w:cs="Arial"/>
                                  <w:szCs w:val="24"/>
                                </w:rPr>
                                <w:t>po nebo před zhutněním vrstvy atd.</w:t>
                              </w:r>
                            </w:p>
                          </w:tc>
                        </w:tr>
                      </w:tbl>
                      <w:p w:rsidR="00DB278E" w:rsidRPr="00DB278E" w:rsidRDefault="00DB278E" w:rsidP="00DB278E">
                        <w:pPr>
                          <w:ind w:firstLine="0"/>
                          <w:jc w:val="left"/>
                          <w:rPr>
                            <w:rFonts w:cs="Arial"/>
                            <w:szCs w:val="24"/>
                          </w:rPr>
                        </w:pPr>
                      </w:p>
                    </w:tc>
                  </w:tr>
                </w:tbl>
                <w:p w:rsidR="00DB278E" w:rsidRPr="00DB278E" w:rsidRDefault="00DB278E" w:rsidP="00DB278E">
                  <w:pPr>
                    <w:ind w:firstLine="0"/>
                    <w:jc w:val="left"/>
                    <w:rPr>
                      <w:rFonts w:ascii="Times New Roman" w:hAnsi="Times New Roman"/>
                      <w:sz w:val="20"/>
                    </w:rPr>
                  </w:pPr>
                  <w:r w:rsidRPr="00DB278E">
                    <w:rPr>
                      <w:rFonts w:cs="Arial"/>
                      <w:szCs w:val="24"/>
                    </w:rPr>
                    <w:br/>
                    <w:t>Všechny tyto skutečnosti musí být v souladu s navrženou projektovou dokumentací, která vychází ze statického výpočtu. V případě nedodržení nebo změny některé z podmínek může dojít k poškození budovaného díla. V následující tabulce jsou uvedeny rozměry výkopu a vrstev materiálu v okolí trouby</w:t>
                  </w:r>
                  <w:r w:rsidRPr="00DB278E">
                    <w:rPr>
                      <w:rFonts w:ascii="Times New Roman" w:hAnsi="Times New Roman"/>
                      <w:sz w:val="20"/>
                    </w:rPr>
                    <w:t>.</w:t>
                  </w:r>
                </w:p>
              </w:tc>
            </w:tr>
          </w:tbl>
          <w:p w:rsidR="00DB278E" w:rsidRPr="00DB278E" w:rsidRDefault="00DB278E" w:rsidP="00DB278E">
            <w:pPr>
              <w:ind w:firstLine="0"/>
              <w:jc w:val="center"/>
              <w:rPr>
                <w:rFonts w:ascii="Times New Roman" w:hAnsi="Times New Roman"/>
                <w:szCs w:val="24"/>
              </w:rPr>
            </w:pPr>
          </w:p>
        </w:tc>
      </w:tr>
    </w:tbl>
    <w:p w:rsidR="00DB278E" w:rsidRDefault="00DB278E"/>
    <w:p w:rsidR="00DB278E" w:rsidRDefault="00DB278E"/>
    <w:p w:rsidR="00DB278E" w:rsidRDefault="00D162A0">
      <w:r>
        <w:tab/>
      </w:r>
    </w:p>
    <w:tbl>
      <w:tblPr>
        <w:tblW w:w="5000" w:type="pct"/>
        <w:tblCellSpacing w:w="0" w:type="dxa"/>
        <w:tblCellMar>
          <w:top w:w="45" w:type="dxa"/>
          <w:left w:w="45" w:type="dxa"/>
          <w:bottom w:w="45" w:type="dxa"/>
          <w:right w:w="45" w:type="dxa"/>
        </w:tblCellMar>
        <w:tblLook w:val="04A0"/>
      </w:tblPr>
      <w:tblGrid>
        <w:gridCol w:w="8878"/>
      </w:tblGrid>
      <w:tr w:rsidR="00DB278E" w:rsidRPr="00DB278E" w:rsidTr="00DB278E">
        <w:trPr>
          <w:tblCellSpacing w:w="0" w:type="dxa"/>
        </w:trPr>
        <w:tc>
          <w:tcPr>
            <w:tcW w:w="0" w:type="auto"/>
            <w:vAlign w:val="center"/>
            <w:hideMark/>
          </w:tcPr>
          <w:tbl>
            <w:tblPr>
              <w:tblW w:w="5000" w:type="pct"/>
              <w:jc w:val="center"/>
              <w:tblCellSpacing w:w="0" w:type="dxa"/>
              <w:tblBorders>
                <w:top w:val="outset" w:sz="36" w:space="0" w:color="auto"/>
                <w:left w:val="outset" w:sz="36" w:space="0" w:color="auto"/>
                <w:bottom w:val="outset" w:sz="36" w:space="0" w:color="auto"/>
                <w:right w:val="outset" w:sz="36" w:space="0" w:color="auto"/>
              </w:tblBorders>
              <w:shd w:val="clear" w:color="auto" w:fill="D6D6D6"/>
              <w:tblCellMar>
                <w:left w:w="0" w:type="dxa"/>
                <w:right w:w="0" w:type="dxa"/>
              </w:tblCellMar>
              <w:tblLook w:val="04A0"/>
            </w:tblPr>
            <w:tblGrid>
              <w:gridCol w:w="8772"/>
            </w:tblGrid>
            <w:tr w:rsidR="00DB278E" w:rsidRPr="00DB278E">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D6D6D6"/>
                  <w:vAlign w:val="center"/>
                  <w:hideMark/>
                </w:tcPr>
                <w:tbl>
                  <w:tblPr>
                    <w:tblW w:w="5000" w:type="pct"/>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tblPr>
                  <w:tblGrid>
                    <w:gridCol w:w="670"/>
                    <w:gridCol w:w="1157"/>
                    <w:gridCol w:w="877"/>
                    <w:gridCol w:w="1050"/>
                    <w:gridCol w:w="1043"/>
                    <w:gridCol w:w="1043"/>
                    <w:gridCol w:w="962"/>
                    <w:gridCol w:w="962"/>
                    <w:gridCol w:w="962"/>
                  </w:tblGrid>
                  <w:tr w:rsidR="00DB278E" w:rsidRPr="00DB278E">
                    <w:trPr>
                      <w:tblCellSpacing w:w="0" w:type="dxa"/>
                      <w:jc w:val="center"/>
                    </w:trPr>
                    <w:tc>
                      <w:tcPr>
                        <w:tcW w:w="400" w:type="pct"/>
                        <w:vMerge w:val="restart"/>
                        <w:tcBorders>
                          <w:top w:val="outset" w:sz="6" w:space="0" w:color="auto"/>
                          <w:left w:val="outset" w:sz="6" w:space="0" w:color="auto"/>
                          <w:bottom w:val="outset" w:sz="6" w:space="0" w:color="auto"/>
                          <w:right w:val="outset" w:sz="6" w:space="0" w:color="auto"/>
                        </w:tcBorders>
                        <w:shd w:val="clear" w:color="auto" w:fill="DEDEDE"/>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DN</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DEDEDE"/>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Vrcholová</w:t>
                        </w:r>
                        <w:r w:rsidRPr="00DB278E">
                          <w:rPr>
                            <w:rFonts w:ascii="Times New Roman" w:hAnsi="Times New Roman"/>
                            <w:b/>
                            <w:bCs/>
                            <w:szCs w:val="24"/>
                          </w:rPr>
                          <w:br/>
                          <w:t>únosnost</w:t>
                        </w:r>
                        <w:r w:rsidRPr="00DB278E">
                          <w:rPr>
                            <w:rFonts w:ascii="Times New Roman" w:hAnsi="Times New Roman"/>
                            <w:b/>
                            <w:bCs/>
                            <w:szCs w:val="24"/>
                          </w:rPr>
                          <w:br/>
                          <w:t>trub</w:t>
                        </w:r>
                        <w:r w:rsidRPr="00DB278E">
                          <w:rPr>
                            <w:rFonts w:ascii="Times New Roman" w:hAnsi="Times New Roman"/>
                            <w:b/>
                            <w:bCs/>
                            <w:szCs w:val="24"/>
                          </w:rPr>
                          <w:br/>
                          <w:t> </w:t>
                        </w:r>
                        <w:r w:rsidRPr="00DB278E">
                          <w:rPr>
                            <w:rFonts w:ascii="Times New Roman" w:hAnsi="Times New Roman"/>
                            <w:b/>
                            <w:bCs/>
                            <w:szCs w:val="24"/>
                          </w:rPr>
                          <w:br/>
                          <w:t> </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DEDEDE"/>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Vnější</w:t>
                        </w:r>
                        <w:r w:rsidRPr="00DB278E">
                          <w:rPr>
                            <w:rFonts w:ascii="Times New Roman" w:hAnsi="Times New Roman"/>
                            <w:b/>
                            <w:bCs/>
                            <w:szCs w:val="24"/>
                          </w:rPr>
                          <w:br/>
                          <w:t>průměr</w:t>
                        </w:r>
                        <w:r w:rsidRPr="00DB278E">
                          <w:rPr>
                            <w:rFonts w:ascii="Times New Roman" w:hAnsi="Times New Roman"/>
                            <w:b/>
                            <w:bCs/>
                            <w:szCs w:val="24"/>
                          </w:rPr>
                          <w:br/>
                          <w:t>dříku</w:t>
                        </w:r>
                        <w:r w:rsidRPr="00DB278E">
                          <w:rPr>
                            <w:rFonts w:ascii="Times New Roman" w:hAnsi="Times New Roman"/>
                            <w:b/>
                            <w:bCs/>
                            <w:szCs w:val="24"/>
                          </w:rPr>
                          <w:br/>
                          <w:t>trouby</w:t>
                        </w:r>
                        <w:r w:rsidRPr="00DB278E">
                          <w:rPr>
                            <w:rFonts w:ascii="Times New Roman" w:hAnsi="Times New Roman"/>
                            <w:szCs w:val="24"/>
                          </w:rPr>
                          <w:br/>
                          <w:t> </w:t>
                        </w:r>
                        <w:r w:rsidRPr="00DB278E">
                          <w:rPr>
                            <w:rFonts w:ascii="Times New Roman" w:hAnsi="Times New Roman"/>
                            <w:szCs w:val="24"/>
                          </w:rPr>
                          <w:br/>
                          <w:t> </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DEDEDE"/>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Nejmenší</w:t>
                        </w:r>
                        <w:r w:rsidRPr="00DB278E">
                          <w:rPr>
                            <w:rFonts w:ascii="Times New Roman" w:hAnsi="Times New Roman"/>
                            <w:b/>
                            <w:bCs/>
                            <w:szCs w:val="24"/>
                          </w:rPr>
                          <w:br/>
                          <w:t>šířka rýhy</w:t>
                        </w:r>
                        <w:r w:rsidRPr="00DB278E">
                          <w:rPr>
                            <w:rFonts w:ascii="Times New Roman" w:hAnsi="Times New Roman"/>
                            <w:b/>
                            <w:bCs/>
                            <w:szCs w:val="24"/>
                          </w:rPr>
                          <w:br/>
                          <w:t>kolmé</w:t>
                        </w:r>
                        <w:r w:rsidRPr="00DB278E">
                          <w:rPr>
                            <w:rFonts w:ascii="Times New Roman" w:hAnsi="Times New Roman"/>
                            <w:b/>
                            <w:bCs/>
                            <w:szCs w:val="24"/>
                          </w:rPr>
                          <w:br/>
                          <w:t>stěny</w:t>
                        </w:r>
                        <w:r w:rsidRPr="00DB278E">
                          <w:rPr>
                            <w:rFonts w:ascii="Times New Roman" w:hAnsi="Times New Roman"/>
                            <w:szCs w:val="24"/>
                          </w:rPr>
                          <w:br/>
                          <w:t> </w:t>
                        </w:r>
                      </w:p>
                    </w:tc>
                    <w:tc>
                      <w:tcPr>
                        <w:tcW w:w="0" w:type="auto"/>
                        <w:gridSpan w:val="5"/>
                        <w:tcBorders>
                          <w:top w:val="outset" w:sz="6" w:space="0" w:color="auto"/>
                          <w:left w:val="outset" w:sz="6" w:space="0" w:color="auto"/>
                          <w:bottom w:val="outset" w:sz="6" w:space="0" w:color="auto"/>
                          <w:right w:val="outset" w:sz="6" w:space="0" w:color="auto"/>
                        </w:tcBorders>
                        <w:shd w:val="clear" w:color="auto" w:fill="DEDEDE"/>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Uložení na BETONOVÉ SEDLO</w:t>
                        </w:r>
                      </w:p>
                    </w:tc>
                  </w:tr>
                  <w:tr w:rsidR="00DB278E" w:rsidRPr="00DB278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DB278E" w:rsidRPr="00DB278E" w:rsidRDefault="00DB278E" w:rsidP="00DB278E">
                        <w:pPr>
                          <w:ind w:firstLine="0"/>
                          <w:jc w:val="left"/>
                          <w:rPr>
                            <w:rFonts w:ascii="Times New Roman" w:hAnsi="Times New Roman"/>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DB278E" w:rsidRPr="00DB278E" w:rsidRDefault="00DB278E" w:rsidP="00DB278E">
                        <w:pPr>
                          <w:ind w:firstLine="0"/>
                          <w:jc w:val="left"/>
                          <w:rPr>
                            <w:rFonts w:ascii="Times New Roman" w:hAnsi="Times New Roman"/>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DB278E" w:rsidRPr="00DB278E" w:rsidRDefault="00DB278E" w:rsidP="00DB278E">
                        <w:pPr>
                          <w:ind w:firstLine="0"/>
                          <w:jc w:val="left"/>
                          <w:rPr>
                            <w:rFonts w:ascii="Times New Roman" w:hAnsi="Times New Roman"/>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DB278E" w:rsidRPr="00DB278E" w:rsidRDefault="00DB278E" w:rsidP="00DB278E">
                        <w:pPr>
                          <w:ind w:firstLine="0"/>
                          <w:jc w:val="left"/>
                          <w:rPr>
                            <w:rFonts w:ascii="Times New Roman" w:hAnsi="Times New Roman"/>
                            <w:szCs w:val="24"/>
                          </w:rPr>
                        </w:pP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Tloušťka</w:t>
                        </w:r>
                        <w:r w:rsidRPr="00DB278E">
                          <w:rPr>
                            <w:rFonts w:ascii="Times New Roman" w:hAnsi="Times New Roman"/>
                            <w:b/>
                            <w:bCs/>
                            <w:szCs w:val="24"/>
                          </w:rPr>
                          <w:br/>
                          <w:t>spodní vrstvy</w:t>
                        </w:r>
                        <w:r w:rsidRPr="00DB278E">
                          <w:rPr>
                            <w:rFonts w:ascii="Times New Roman" w:hAnsi="Times New Roman"/>
                            <w:b/>
                            <w:bCs/>
                            <w:szCs w:val="24"/>
                          </w:rPr>
                          <w:br/>
                          <w:t>lože pro úhel</w:t>
                        </w:r>
                        <w:r w:rsidRPr="00DB278E">
                          <w:rPr>
                            <w:rFonts w:ascii="Times New Roman" w:hAnsi="Times New Roman"/>
                            <w:b/>
                            <w:bCs/>
                            <w:szCs w:val="24"/>
                          </w:rPr>
                          <w:br/>
                          <w:t>uložení</w:t>
                        </w:r>
                        <w:r w:rsidRPr="00DB278E">
                          <w:rPr>
                            <w:rFonts w:ascii="Times New Roman" w:hAnsi="Times New Roman"/>
                            <w:b/>
                            <w:bCs/>
                            <w:szCs w:val="24"/>
                          </w:rPr>
                          <w:br/>
                          <w:t>90° a 120°</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Tloušťka</w:t>
                        </w:r>
                        <w:r w:rsidRPr="00DB278E">
                          <w:rPr>
                            <w:rFonts w:ascii="Times New Roman" w:hAnsi="Times New Roman"/>
                            <w:b/>
                            <w:bCs/>
                            <w:szCs w:val="24"/>
                          </w:rPr>
                          <w:br/>
                          <w:t>spodní vrstvy</w:t>
                        </w:r>
                        <w:r w:rsidRPr="00DB278E">
                          <w:rPr>
                            <w:rFonts w:ascii="Times New Roman" w:hAnsi="Times New Roman"/>
                            <w:b/>
                            <w:bCs/>
                            <w:szCs w:val="24"/>
                          </w:rPr>
                          <w:br/>
                          <w:t>lože pro úhel</w:t>
                        </w:r>
                        <w:r w:rsidRPr="00DB278E">
                          <w:rPr>
                            <w:rFonts w:ascii="Times New Roman" w:hAnsi="Times New Roman"/>
                            <w:b/>
                            <w:bCs/>
                            <w:szCs w:val="24"/>
                          </w:rPr>
                          <w:br/>
                          <w:t>uložení</w:t>
                        </w:r>
                        <w:r w:rsidRPr="00DB278E">
                          <w:rPr>
                            <w:rFonts w:ascii="Times New Roman" w:hAnsi="Times New Roman"/>
                            <w:b/>
                            <w:bCs/>
                            <w:szCs w:val="24"/>
                          </w:rPr>
                          <w:br/>
                          <w:t>180°</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Celková</w:t>
                        </w:r>
                        <w:r w:rsidRPr="00DB278E">
                          <w:rPr>
                            <w:rFonts w:ascii="Times New Roman" w:hAnsi="Times New Roman"/>
                            <w:b/>
                            <w:bCs/>
                            <w:szCs w:val="24"/>
                          </w:rPr>
                          <w:br/>
                          <w:t>tloušťka</w:t>
                        </w:r>
                        <w:r w:rsidRPr="00DB278E">
                          <w:rPr>
                            <w:rFonts w:ascii="Times New Roman" w:hAnsi="Times New Roman"/>
                            <w:b/>
                            <w:bCs/>
                            <w:szCs w:val="24"/>
                          </w:rPr>
                          <w:br/>
                          <w:t>ložeT</w:t>
                        </w:r>
                        <w:r w:rsidRPr="00DB278E">
                          <w:rPr>
                            <w:rFonts w:ascii="Times New Roman" w:hAnsi="Times New Roman"/>
                            <w:b/>
                            <w:bCs/>
                            <w:szCs w:val="24"/>
                            <w:vertAlign w:val="subscript"/>
                          </w:rPr>
                          <w:t>L</w:t>
                        </w:r>
                        <w:r w:rsidRPr="00DB278E">
                          <w:rPr>
                            <w:rFonts w:ascii="Times New Roman" w:hAnsi="Times New Roman"/>
                            <w:b/>
                            <w:bCs/>
                            <w:szCs w:val="24"/>
                          </w:rPr>
                          <w:t xml:space="preserve"> při</w:t>
                        </w:r>
                        <w:r w:rsidRPr="00DB278E">
                          <w:rPr>
                            <w:rFonts w:ascii="Times New Roman" w:hAnsi="Times New Roman"/>
                            <w:b/>
                            <w:bCs/>
                            <w:szCs w:val="24"/>
                          </w:rPr>
                          <w:br/>
                          <w:t>úhlu uložení</w:t>
                        </w:r>
                        <w:r w:rsidRPr="00DB278E">
                          <w:rPr>
                            <w:rFonts w:ascii="Times New Roman" w:hAnsi="Times New Roman"/>
                            <w:b/>
                            <w:bCs/>
                            <w:szCs w:val="24"/>
                          </w:rPr>
                          <w:br/>
                          <w:t>(a + b)</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Celková</w:t>
                        </w:r>
                        <w:r w:rsidRPr="00DB278E">
                          <w:rPr>
                            <w:rFonts w:ascii="Times New Roman" w:hAnsi="Times New Roman"/>
                            <w:b/>
                            <w:bCs/>
                            <w:szCs w:val="24"/>
                          </w:rPr>
                          <w:br/>
                          <w:t>tloušťka</w:t>
                        </w:r>
                        <w:r w:rsidRPr="00DB278E">
                          <w:rPr>
                            <w:rFonts w:ascii="Times New Roman" w:hAnsi="Times New Roman"/>
                            <w:b/>
                            <w:bCs/>
                            <w:szCs w:val="24"/>
                          </w:rPr>
                          <w:br/>
                          <w:t>ložeT</w:t>
                        </w:r>
                        <w:r w:rsidRPr="00DB278E">
                          <w:rPr>
                            <w:rFonts w:ascii="Times New Roman" w:hAnsi="Times New Roman"/>
                            <w:b/>
                            <w:bCs/>
                            <w:szCs w:val="24"/>
                            <w:vertAlign w:val="subscript"/>
                          </w:rPr>
                          <w:t>L</w:t>
                        </w:r>
                        <w:r w:rsidRPr="00DB278E">
                          <w:rPr>
                            <w:rFonts w:ascii="Times New Roman" w:hAnsi="Times New Roman"/>
                            <w:b/>
                            <w:bCs/>
                            <w:szCs w:val="24"/>
                          </w:rPr>
                          <w:t xml:space="preserve"> při</w:t>
                        </w:r>
                        <w:r w:rsidRPr="00DB278E">
                          <w:rPr>
                            <w:rFonts w:ascii="Times New Roman" w:hAnsi="Times New Roman"/>
                            <w:b/>
                            <w:bCs/>
                            <w:szCs w:val="24"/>
                          </w:rPr>
                          <w:br/>
                          <w:t>úhlu uložení</w:t>
                        </w:r>
                        <w:r w:rsidRPr="00DB278E">
                          <w:rPr>
                            <w:rFonts w:ascii="Times New Roman" w:hAnsi="Times New Roman"/>
                            <w:b/>
                            <w:bCs/>
                            <w:szCs w:val="24"/>
                          </w:rPr>
                          <w:br/>
                          <w:t>(a + b)</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Celková</w:t>
                        </w:r>
                        <w:r w:rsidRPr="00DB278E">
                          <w:rPr>
                            <w:rFonts w:ascii="Times New Roman" w:hAnsi="Times New Roman"/>
                            <w:b/>
                            <w:bCs/>
                            <w:szCs w:val="24"/>
                          </w:rPr>
                          <w:br/>
                          <w:t>tloušťka</w:t>
                        </w:r>
                        <w:r w:rsidRPr="00DB278E">
                          <w:rPr>
                            <w:rFonts w:ascii="Times New Roman" w:hAnsi="Times New Roman"/>
                            <w:b/>
                            <w:bCs/>
                            <w:szCs w:val="24"/>
                          </w:rPr>
                          <w:br/>
                          <w:t>ložeT</w:t>
                        </w:r>
                        <w:r w:rsidRPr="00DB278E">
                          <w:rPr>
                            <w:rFonts w:ascii="Times New Roman" w:hAnsi="Times New Roman"/>
                            <w:b/>
                            <w:bCs/>
                            <w:szCs w:val="24"/>
                            <w:vertAlign w:val="subscript"/>
                          </w:rPr>
                          <w:t>L</w:t>
                        </w:r>
                        <w:r w:rsidRPr="00DB278E">
                          <w:rPr>
                            <w:rFonts w:ascii="Times New Roman" w:hAnsi="Times New Roman"/>
                            <w:b/>
                            <w:bCs/>
                            <w:szCs w:val="24"/>
                          </w:rPr>
                          <w:t xml:space="preserve"> při</w:t>
                        </w:r>
                        <w:r w:rsidRPr="00DB278E">
                          <w:rPr>
                            <w:rFonts w:ascii="Times New Roman" w:hAnsi="Times New Roman"/>
                            <w:b/>
                            <w:bCs/>
                            <w:szCs w:val="24"/>
                          </w:rPr>
                          <w:br/>
                          <w:t>úhlu uložení</w:t>
                        </w:r>
                        <w:r w:rsidRPr="00DB278E">
                          <w:rPr>
                            <w:rFonts w:ascii="Times New Roman" w:hAnsi="Times New Roman"/>
                            <w:b/>
                            <w:bCs/>
                            <w:szCs w:val="24"/>
                          </w:rPr>
                          <w:br/>
                          <w:t>(a + b)</w:t>
                        </w:r>
                      </w:p>
                    </w:tc>
                  </w:tr>
                  <w:tr w:rsidR="00DB278E" w:rsidRPr="00DB278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DB278E" w:rsidRPr="00DB278E" w:rsidRDefault="00DB278E" w:rsidP="00DB278E">
                        <w:pPr>
                          <w:ind w:firstLine="0"/>
                          <w:jc w:val="left"/>
                          <w:rPr>
                            <w:rFonts w:ascii="Times New Roman" w:hAnsi="Times New Roman"/>
                            <w:szCs w:val="24"/>
                          </w:rPr>
                        </w:pP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FN</w:t>
                        </w:r>
                        <w:r w:rsidRPr="00DB278E">
                          <w:rPr>
                            <w:rFonts w:ascii="Times New Roman" w:hAnsi="Times New Roman"/>
                            <w:b/>
                            <w:bCs/>
                            <w:szCs w:val="24"/>
                          </w:rPr>
                          <w:br/>
                          <w:t>( kN/m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OD</w:t>
                        </w:r>
                        <w:r w:rsidRPr="00DB278E">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B</w:t>
                        </w:r>
                        <w:r w:rsidRPr="00DB278E">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a</w:t>
                        </w:r>
                        <w:r w:rsidRPr="00DB278E">
                          <w:rPr>
                            <w:rFonts w:ascii="Times New Roman" w:hAnsi="Times New Roman"/>
                            <w:b/>
                            <w:bCs/>
                            <w:szCs w:val="24"/>
                            <w:vertAlign w:val="subscript"/>
                          </w:rPr>
                          <w:t>min</w:t>
                        </w:r>
                        <w:r w:rsidRPr="00DB278E">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a</w:t>
                        </w:r>
                        <w:r w:rsidRPr="00DB278E">
                          <w:rPr>
                            <w:rFonts w:ascii="Times New Roman" w:hAnsi="Times New Roman"/>
                            <w:b/>
                            <w:bCs/>
                            <w:szCs w:val="24"/>
                            <w:vertAlign w:val="subscript"/>
                          </w:rPr>
                          <w:t>min</w:t>
                        </w:r>
                        <w:r w:rsidRPr="00DB278E">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90°</w:t>
                        </w:r>
                        <w:r w:rsidRPr="00DB278E">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120°</w:t>
                        </w:r>
                        <w:r w:rsidRPr="00DB278E">
                          <w:rPr>
                            <w:rFonts w:ascii="Times New Roman" w:hAnsi="Times New Roman"/>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180°</w:t>
                        </w:r>
                        <w:r w:rsidRPr="00DB278E">
                          <w:rPr>
                            <w:rFonts w:ascii="Times New Roman" w:hAnsi="Times New Roman"/>
                            <w:b/>
                            <w:bCs/>
                            <w:szCs w:val="24"/>
                          </w:rPr>
                          <w:br/>
                          <w:t>( mm )</w:t>
                        </w:r>
                      </w:p>
                    </w:tc>
                  </w:tr>
                  <w:tr w:rsidR="00DB278E" w:rsidRPr="00DB278E">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  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34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  131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  531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119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133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166</w:t>
                        </w:r>
                      </w:p>
                    </w:tc>
                  </w:tr>
                  <w:tr w:rsidR="00DB278E" w:rsidRPr="00DB278E">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  125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34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  159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  559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123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140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180</w:t>
                        </w:r>
                      </w:p>
                    </w:tc>
                  </w:tr>
                  <w:tr w:rsidR="00DB278E" w:rsidRPr="00DB278E">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  150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34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  186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  586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127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147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193</w:t>
                        </w:r>
                      </w:p>
                    </w:tc>
                  </w:tr>
                  <w:tr w:rsidR="00DB278E" w:rsidRPr="00DB278E">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  200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32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  242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  642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135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161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221</w:t>
                        </w:r>
                      </w:p>
                    </w:tc>
                  </w:tr>
                  <w:tr w:rsidR="00DB278E" w:rsidRPr="00DB278E">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  250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40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  299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  799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144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175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250</w:t>
                        </w:r>
                      </w:p>
                    </w:tc>
                  </w:tr>
                  <w:tr w:rsidR="00DB278E" w:rsidRPr="00DB278E">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  300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48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  355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  855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152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189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278</w:t>
                        </w:r>
                      </w:p>
                    </w:tc>
                  </w:tr>
                  <w:tr w:rsidR="00DB278E" w:rsidRPr="00DB278E">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  400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64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  486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1 186 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171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222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343</w:t>
                        </w:r>
                      </w:p>
                    </w:tc>
                  </w:tr>
                  <w:tr w:rsidR="00DB278E" w:rsidRPr="00DB278E">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  500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  581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1 281 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125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185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245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416</w:t>
                        </w:r>
                      </w:p>
                    </w:tc>
                  </w:tr>
                  <w:tr w:rsidR="00DB278E" w:rsidRPr="00DB278E">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  600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57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  687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1 387 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110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150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210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282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494</w:t>
                        </w:r>
                      </w:p>
                    </w:tc>
                  </w:tr>
                  <w:tr w:rsidR="00DB278E" w:rsidRPr="00DB278E">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  700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  790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1 490 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120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175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235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318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570</w:t>
                        </w:r>
                      </w:p>
                    </w:tc>
                  </w:tr>
                  <w:tr w:rsidR="00DB278E" w:rsidRPr="00DB278E">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  800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  895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1 745 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130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200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261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354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648</w:t>
                        </w:r>
                      </w:p>
                    </w:tc>
                  </w:tr>
                  <w:tr w:rsidR="00DB278E" w:rsidRPr="00DB278E">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  900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1 002 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1 852 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140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225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286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391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726</w:t>
                        </w:r>
                      </w:p>
                    </w:tc>
                  </w:tr>
                  <w:tr w:rsidR="00DB278E" w:rsidRPr="00DB278E">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lastRenderedPageBreak/>
                          <w:t>1000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1 109 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1 959 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150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250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312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427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805</w:t>
                        </w:r>
                      </w:p>
                    </w:tc>
                  </w:tr>
                  <w:tr w:rsidR="00DB278E" w:rsidRPr="00DB278E">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1200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1 320 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2 170 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170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300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363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500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960</w:t>
                        </w:r>
                      </w:p>
                    </w:tc>
                  </w:tr>
                  <w:tr w:rsidR="00DB278E" w:rsidRPr="00DB278E">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1400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1 550 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2 550 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190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b/>
                            <w:bCs/>
                            <w:szCs w:val="24"/>
                          </w:rPr>
                          <w:t>350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416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578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B278E" w:rsidRPr="00DB278E" w:rsidRDefault="00DB278E" w:rsidP="00DB278E">
                        <w:pPr>
                          <w:ind w:firstLine="0"/>
                          <w:jc w:val="center"/>
                          <w:rPr>
                            <w:rFonts w:ascii="Times New Roman" w:hAnsi="Times New Roman"/>
                            <w:szCs w:val="24"/>
                          </w:rPr>
                        </w:pPr>
                        <w:r w:rsidRPr="00DB278E">
                          <w:rPr>
                            <w:rFonts w:ascii="Times New Roman" w:hAnsi="Times New Roman"/>
                            <w:szCs w:val="24"/>
                          </w:rPr>
                          <w:t>1 125  </w:t>
                        </w:r>
                      </w:p>
                    </w:tc>
                  </w:tr>
                </w:tbl>
                <w:p w:rsidR="00DB278E" w:rsidRPr="00DB278E" w:rsidRDefault="00DB278E" w:rsidP="00DB278E">
                  <w:pPr>
                    <w:ind w:firstLine="0"/>
                    <w:jc w:val="center"/>
                    <w:rPr>
                      <w:rFonts w:ascii="Times New Roman" w:hAnsi="Times New Roman"/>
                      <w:szCs w:val="24"/>
                    </w:rPr>
                  </w:pPr>
                </w:p>
              </w:tc>
            </w:tr>
          </w:tbl>
          <w:p w:rsidR="00DB278E" w:rsidRPr="00DB278E" w:rsidRDefault="00DB278E" w:rsidP="00DB278E">
            <w:pPr>
              <w:ind w:firstLine="0"/>
              <w:jc w:val="center"/>
              <w:rPr>
                <w:rFonts w:ascii="Times New Roman" w:hAnsi="Times New Roman"/>
                <w:sz w:val="20"/>
              </w:rPr>
            </w:pPr>
          </w:p>
        </w:tc>
      </w:tr>
      <w:tr w:rsidR="00DB278E" w:rsidRPr="00DB278E" w:rsidTr="00DB278E">
        <w:trPr>
          <w:tblCellSpacing w:w="0" w:type="dxa"/>
        </w:trPr>
        <w:tc>
          <w:tcPr>
            <w:tcW w:w="0" w:type="auto"/>
            <w:vAlign w:val="center"/>
            <w:hideMark/>
          </w:tcPr>
          <w:p w:rsidR="00DB278E" w:rsidRPr="00DB278E" w:rsidRDefault="00DB278E" w:rsidP="00DB278E">
            <w:pPr>
              <w:ind w:firstLine="0"/>
              <w:jc w:val="left"/>
              <w:rPr>
                <w:rFonts w:ascii="Times New Roman" w:hAnsi="Times New Roman"/>
                <w:sz w:val="20"/>
              </w:rPr>
            </w:pPr>
            <w:r w:rsidRPr="00DB278E">
              <w:rPr>
                <w:rFonts w:ascii="Times New Roman" w:hAnsi="Times New Roman"/>
                <w:sz w:val="20"/>
                <w:u w:val="single"/>
              </w:rPr>
              <w:lastRenderedPageBreak/>
              <w:t>Poznámka:</w:t>
            </w:r>
            <w:r w:rsidRPr="00DB278E">
              <w:rPr>
                <w:rFonts w:ascii="Times New Roman" w:hAnsi="Times New Roman"/>
                <w:sz w:val="20"/>
              </w:rPr>
              <w:t xml:space="preserve"> ve skalnatém a kamenitém podloží a</w:t>
            </w:r>
            <w:r w:rsidRPr="00DB278E">
              <w:rPr>
                <w:rFonts w:ascii="Times New Roman" w:hAnsi="Times New Roman"/>
                <w:b/>
                <w:bCs/>
                <w:sz w:val="20"/>
                <w:vertAlign w:val="superscript"/>
              </w:rPr>
              <w:t>*</w:t>
            </w:r>
            <w:r w:rsidRPr="00DB278E">
              <w:rPr>
                <w:rFonts w:ascii="Times New Roman" w:hAnsi="Times New Roman"/>
                <w:sz w:val="20"/>
              </w:rPr>
              <w:t xml:space="preserve"> = min. 150 mm</w:t>
            </w:r>
          </w:p>
        </w:tc>
      </w:tr>
    </w:tbl>
    <w:p w:rsidR="00687348" w:rsidRDefault="00687348"/>
    <w:tbl>
      <w:tblPr>
        <w:tblW w:w="5000" w:type="pct"/>
        <w:tblCellSpacing w:w="0" w:type="dxa"/>
        <w:tblCellMar>
          <w:top w:w="45" w:type="dxa"/>
          <w:left w:w="45" w:type="dxa"/>
          <w:bottom w:w="45" w:type="dxa"/>
          <w:right w:w="45" w:type="dxa"/>
        </w:tblCellMar>
        <w:tblLook w:val="04A0"/>
      </w:tblPr>
      <w:tblGrid>
        <w:gridCol w:w="8878"/>
      </w:tblGrid>
      <w:tr w:rsidR="00B3349C" w:rsidRPr="00B3349C" w:rsidTr="00B3349C">
        <w:trPr>
          <w:tblCellSpacing w:w="0" w:type="dxa"/>
        </w:trPr>
        <w:tc>
          <w:tcPr>
            <w:tcW w:w="0" w:type="auto"/>
            <w:vAlign w:val="center"/>
            <w:hideMark/>
          </w:tcPr>
          <w:tbl>
            <w:tblPr>
              <w:tblW w:w="5000" w:type="pct"/>
              <w:jc w:val="center"/>
              <w:tblCellSpacing w:w="0" w:type="dxa"/>
              <w:tblBorders>
                <w:top w:val="outset" w:sz="36" w:space="0" w:color="auto"/>
                <w:left w:val="outset" w:sz="36" w:space="0" w:color="auto"/>
                <w:bottom w:val="outset" w:sz="36" w:space="0" w:color="auto"/>
                <w:right w:val="outset" w:sz="36" w:space="0" w:color="auto"/>
              </w:tblBorders>
              <w:shd w:val="clear" w:color="auto" w:fill="D6D6D6"/>
              <w:tblCellMar>
                <w:left w:w="0" w:type="dxa"/>
                <w:right w:w="0" w:type="dxa"/>
              </w:tblCellMar>
              <w:tblLook w:val="04A0"/>
            </w:tblPr>
            <w:tblGrid>
              <w:gridCol w:w="8772"/>
            </w:tblGrid>
            <w:tr w:rsidR="00B3349C" w:rsidRPr="00B3349C">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D6D6D6"/>
                  <w:vAlign w:val="center"/>
                  <w:hideMark/>
                </w:tcPr>
                <w:tbl>
                  <w:tblPr>
                    <w:tblW w:w="5000" w:type="pct"/>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tblPr>
                  <w:tblGrid>
                    <w:gridCol w:w="670"/>
                    <w:gridCol w:w="1157"/>
                    <w:gridCol w:w="877"/>
                    <w:gridCol w:w="1050"/>
                    <w:gridCol w:w="1043"/>
                    <w:gridCol w:w="1043"/>
                    <w:gridCol w:w="962"/>
                    <w:gridCol w:w="962"/>
                    <w:gridCol w:w="962"/>
                  </w:tblGrid>
                  <w:tr w:rsidR="00B3349C" w:rsidRPr="00B3349C">
                    <w:trPr>
                      <w:tblCellSpacing w:w="0" w:type="dxa"/>
                      <w:jc w:val="center"/>
                    </w:trPr>
                    <w:tc>
                      <w:tcPr>
                        <w:tcW w:w="400" w:type="pct"/>
                        <w:vMerge w:val="restart"/>
                        <w:tcBorders>
                          <w:top w:val="outset" w:sz="6" w:space="0" w:color="auto"/>
                          <w:left w:val="outset" w:sz="6" w:space="0" w:color="auto"/>
                          <w:bottom w:val="outset" w:sz="6" w:space="0" w:color="auto"/>
                          <w:right w:val="outset" w:sz="6" w:space="0" w:color="auto"/>
                        </w:tcBorders>
                        <w:shd w:val="clear" w:color="auto" w:fill="DEDEDE"/>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b/>
                            <w:bCs/>
                            <w:szCs w:val="24"/>
                          </w:rPr>
                          <w:t>DN</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DEDEDE"/>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b/>
                            <w:bCs/>
                            <w:szCs w:val="24"/>
                          </w:rPr>
                          <w:t>Vrcholová</w:t>
                        </w:r>
                        <w:r w:rsidRPr="00B3349C">
                          <w:rPr>
                            <w:rFonts w:ascii="Times New Roman" w:hAnsi="Times New Roman"/>
                            <w:b/>
                            <w:bCs/>
                            <w:szCs w:val="24"/>
                          </w:rPr>
                          <w:br/>
                          <w:t>únosnost</w:t>
                        </w:r>
                        <w:r w:rsidRPr="00B3349C">
                          <w:rPr>
                            <w:rFonts w:ascii="Times New Roman" w:hAnsi="Times New Roman"/>
                            <w:b/>
                            <w:bCs/>
                            <w:szCs w:val="24"/>
                          </w:rPr>
                          <w:br/>
                          <w:t>trub</w:t>
                        </w:r>
                        <w:r w:rsidRPr="00B3349C">
                          <w:rPr>
                            <w:rFonts w:ascii="Times New Roman" w:hAnsi="Times New Roman"/>
                            <w:b/>
                            <w:bCs/>
                            <w:szCs w:val="24"/>
                          </w:rPr>
                          <w:br/>
                          <w:t> </w:t>
                        </w:r>
                        <w:r w:rsidRPr="00B3349C">
                          <w:rPr>
                            <w:rFonts w:ascii="Times New Roman" w:hAnsi="Times New Roman"/>
                            <w:b/>
                            <w:bCs/>
                            <w:szCs w:val="24"/>
                          </w:rPr>
                          <w:br/>
                          <w:t> </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DEDEDE"/>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b/>
                            <w:bCs/>
                            <w:szCs w:val="24"/>
                          </w:rPr>
                          <w:t>Vnější</w:t>
                        </w:r>
                        <w:r w:rsidRPr="00B3349C">
                          <w:rPr>
                            <w:rFonts w:ascii="Times New Roman" w:hAnsi="Times New Roman"/>
                            <w:b/>
                            <w:bCs/>
                            <w:szCs w:val="24"/>
                          </w:rPr>
                          <w:br/>
                          <w:t>průměr</w:t>
                        </w:r>
                        <w:r w:rsidRPr="00B3349C">
                          <w:rPr>
                            <w:rFonts w:ascii="Times New Roman" w:hAnsi="Times New Roman"/>
                            <w:b/>
                            <w:bCs/>
                            <w:szCs w:val="24"/>
                          </w:rPr>
                          <w:br/>
                          <w:t>dříku</w:t>
                        </w:r>
                        <w:r w:rsidRPr="00B3349C">
                          <w:rPr>
                            <w:rFonts w:ascii="Times New Roman" w:hAnsi="Times New Roman"/>
                            <w:b/>
                            <w:bCs/>
                            <w:szCs w:val="24"/>
                          </w:rPr>
                          <w:br/>
                          <w:t>trouby</w:t>
                        </w:r>
                        <w:r w:rsidRPr="00B3349C">
                          <w:rPr>
                            <w:rFonts w:ascii="Times New Roman" w:hAnsi="Times New Roman"/>
                            <w:szCs w:val="24"/>
                          </w:rPr>
                          <w:br/>
                          <w:t> </w:t>
                        </w:r>
                        <w:r w:rsidRPr="00B3349C">
                          <w:rPr>
                            <w:rFonts w:ascii="Times New Roman" w:hAnsi="Times New Roman"/>
                            <w:szCs w:val="24"/>
                          </w:rPr>
                          <w:br/>
                          <w:t> </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DEDEDE"/>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b/>
                            <w:bCs/>
                            <w:szCs w:val="24"/>
                          </w:rPr>
                          <w:t>Nejmenší</w:t>
                        </w:r>
                        <w:r w:rsidRPr="00B3349C">
                          <w:rPr>
                            <w:rFonts w:ascii="Times New Roman" w:hAnsi="Times New Roman"/>
                            <w:b/>
                            <w:bCs/>
                            <w:szCs w:val="24"/>
                          </w:rPr>
                          <w:br/>
                          <w:t>šířka rýhy</w:t>
                        </w:r>
                        <w:r w:rsidRPr="00B3349C">
                          <w:rPr>
                            <w:rFonts w:ascii="Times New Roman" w:hAnsi="Times New Roman"/>
                            <w:b/>
                            <w:bCs/>
                            <w:szCs w:val="24"/>
                          </w:rPr>
                          <w:br/>
                          <w:t>kolmé</w:t>
                        </w:r>
                        <w:r w:rsidRPr="00B3349C">
                          <w:rPr>
                            <w:rFonts w:ascii="Times New Roman" w:hAnsi="Times New Roman"/>
                            <w:b/>
                            <w:bCs/>
                            <w:szCs w:val="24"/>
                          </w:rPr>
                          <w:br/>
                          <w:t>stěny</w:t>
                        </w:r>
                        <w:r w:rsidRPr="00B3349C">
                          <w:rPr>
                            <w:rFonts w:ascii="Times New Roman" w:hAnsi="Times New Roman"/>
                            <w:szCs w:val="24"/>
                          </w:rPr>
                          <w:br/>
                          <w:t> </w:t>
                        </w:r>
                      </w:p>
                    </w:tc>
                    <w:tc>
                      <w:tcPr>
                        <w:tcW w:w="0" w:type="auto"/>
                        <w:gridSpan w:val="5"/>
                        <w:tcBorders>
                          <w:top w:val="outset" w:sz="6" w:space="0" w:color="auto"/>
                          <w:left w:val="outset" w:sz="6" w:space="0" w:color="auto"/>
                          <w:bottom w:val="outset" w:sz="6" w:space="0" w:color="auto"/>
                          <w:right w:val="outset" w:sz="6" w:space="0" w:color="auto"/>
                        </w:tcBorders>
                        <w:shd w:val="clear" w:color="auto" w:fill="DEDEDE"/>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b/>
                            <w:bCs/>
                            <w:szCs w:val="24"/>
                          </w:rPr>
                          <w:t>Uložení na BETONOVÉ SEDLO</w:t>
                        </w:r>
                      </w:p>
                    </w:tc>
                  </w:tr>
                  <w:tr w:rsidR="00B3349C" w:rsidRPr="00B3349C">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B3349C" w:rsidRPr="00B3349C" w:rsidRDefault="00B3349C" w:rsidP="00B3349C">
                        <w:pPr>
                          <w:ind w:firstLine="0"/>
                          <w:jc w:val="left"/>
                          <w:rPr>
                            <w:rFonts w:ascii="Times New Roman" w:hAnsi="Times New Roman"/>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B3349C" w:rsidRPr="00B3349C" w:rsidRDefault="00B3349C" w:rsidP="00B3349C">
                        <w:pPr>
                          <w:ind w:firstLine="0"/>
                          <w:jc w:val="left"/>
                          <w:rPr>
                            <w:rFonts w:ascii="Times New Roman" w:hAnsi="Times New Roman"/>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B3349C" w:rsidRPr="00B3349C" w:rsidRDefault="00B3349C" w:rsidP="00B3349C">
                        <w:pPr>
                          <w:ind w:firstLine="0"/>
                          <w:jc w:val="left"/>
                          <w:rPr>
                            <w:rFonts w:ascii="Times New Roman" w:hAnsi="Times New Roman"/>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B3349C" w:rsidRPr="00B3349C" w:rsidRDefault="00B3349C" w:rsidP="00B3349C">
                        <w:pPr>
                          <w:ind w:firstLine="0"/>
                          <w:jc w:val="left"/>
                          <w:rPr>
                            <w:rFonts w:ascii="Times New Roman" w:hAnsi="Times New Roman"/>
                            <w:szCs w:val="24"/>
                          </w:rPr>
                        </w:pP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b/>
                            <w:bCs/>
                            <w:szCs w:val="24"/>
                          </w:rPr>
                          <w:t>Tloušťka</w:t>
                        </w:r>
                        <w:r w:rsidRPr="00B3349C">
                          <w:rPr>
                            <w:rFonts w:ascii="Times New Roman" w:hAnsi="Times New Roman"/>
                            <w:b/>
                            <w:bCs/>
                            <w:szCs w:val="24"/>
                          </w:rPr>
                          <w:br/>
                          <w:t>spodní vrstvy</w:t>
                        </w:r>
                        <w:r w:rsidRPr="00B3349C">
                          <w:rPr>
                            <w:rFonts w:ascii="Times New Roman" w:hAnsi="Times New Roman"/>
                            <w:b/>
                            <w:bCs/>
                            <w:szCs w:val="24"/>
                          </w:rPr>
                          <w:br/>
                          <w:t>lože pro úhel</w:t>
                        </w:r>
                        <w:r w:rsidRPr="00B3349C">
                          <w:rPr>
                            <w:rFonts w:ascii="Times New Roman" w:hAnsi="Times New Roman"/>
                            <w:b/>
                            <w:bCs/>
                            <w:szCs w:val="24"/>
                          </w:rPr>
                          <w:br/>
                          <w:t>uložení</w:t>
                        </w:r>
                        <w:r w:rsidRPr="00B3349C">
                          <w:rPr>
                            <w:rFonts w:ascii="Times New Roman" w:hAnsi="Times New Roman"/>
                            <w:b/>
                            <w:bCs/>
                            <w:szCs w:val="24"/>
                          </w:rPr>
                          <w:br/>
                          <w:t>90° a 120°</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b/>
                            <w:bCs/>
                            <w:szCs w:val="24"/>
                          </w:rPr>
                          <w:t>Tloušťka</w:t>
                        </w:r>
                        <w:r w:rsidRPr="00B3349C">
                          <w:rPr>
                            <w:rFonts w:ascii="Times New Roman" w:hAnsi="Times New Roman"/>
                            <w:b/>
                            <w:bCs/>
                            <w:szCs w:val="24"/>
                          </w:rPr>
                          <w:br/>
                          <w:t>spodní vrstvy</w:t>
                        </w:r>
                        <w:r w:rsidRPr="00B3349C">
                          <w:rPr>
                            <w:rFonts w:ascii="Times New Roman" w:hAnsi="Times New Roman"/>
                            <w:b/>
                            <w:bCs/>
                            <w:szCs w:val="24"/>
                          </w:rPr>
                          <w:br/>
                          <w:t>lože pro úhel</w:t>
                        </w:r>
                        <w:r w:rsidRPr="00B3349C">
                          <w:rPr>
                            <w:rFonts w:ascii="Times New Roman" w:hAnsi="Times New Roman"/>
                            <w:b/>
                            <w:bCs/>
                            <w:szCs w:val="24"/>
                          </w:rPr>
                          <w:br/>
                          <w:t>uložení</w:t>
                        </w:r>
                        <w:r w:rsidRPr="00B3349C">
                          <w:rPr>
                            <w:rFonts w:ascii="Times New Roman" w:hAnsi="Times New Roman"/>
                            <w:b/>
                            <w:bCs/>
                            <w:szCs w:val="24"/>
                          </w:rPr>
                          <w:br/>
                          <w:t>180°</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b/>
                            <w:bCs/>
                            <w:szCs w:val="24"/>
                          </w:rPr>
                          <w:t>Celková</w:t>
                        </w:r>
                        <w:r w:rsidRPr="00B3349C">
                          <w:rPr>
                            <w:rFonts w:ascii="Times New Roman" w:hAnsi="Times New Roman"/>
                            <w:b/>
                            <w:bCs/>
                            <w:szCs w:val="24"/>
                          </w:rPr>
                          <w:br/>
                          <w:t>tloušťka</w:t>
                        </w:r>
                        <w:r w:rsidRPr="00B3349C">
                          <w:rPr>
                            <w:rFonts w:ascii="Times New Roman" w:hAnsi="Times New Roman"/>
                            <w:b/>
                            <w:bCs/>
                            <w:szCs w:val="24"/>
                          </w:rPr>
                          <w:br/>
                          <w:t>ložeT</w:t>
                        </w:r>
                        <w:r w:rsidRPr="00B3349C">
                          <w:rPr>
                            <w:rFonts w:ascii="Times New Roman" w:hAnsi="Times New Roman"/>
                            <w:b/>
                            <w:bCs/>
                            <w:szCs w:val="24"/>
                            <w:vertAlign w:val="subscript"/>
                          </w:rPr>
                          <w:t>L</w:t>
                        </w:r>
                        <w:r w:rsidRPr="00B3349C">
                          <w:rPr>
                            <w:rFonts w:ascii="Times New Roman" w:hAnsi="Times New Roman"/>
                            <w:b/>
                            <w:bCs/>
                            <w:szCs w:val="24"/>
                          </w:rPr>
                          <w:t xml:space="preserve"> při</w:t>
                        </w:r>
                        <w:r w:rsidRPr="00B3349C">
                          <w:rPr>
                            <w:rFonts w:ascii="Times New Roman" w:hAnsi="Times New Roman"/>
                            <w:b/>
                            <w:bCs/>
                            <w:szCs w:val="24"/>
                          </w:rPr>
                          <w:br/>
                          <w:t>úhlu uložení</w:t>
                        </w:r>
                        <w:r w:rsidRPr="00B3349C">
                          <w:rPr>
                            <w:rFonts w:ascii="Times New Roman" w:hAnsi="Times New Roman"/>
                            <w:b/>
                            <w:bCs/>
                            <w:szCs w:val="24"/>
                          </w:rPr>
                          <w:br/>
                          <w:t>(a + b)</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b/>
                            <w:bCs/>
                            <w:szCs w:val="24"/>
                          </w:rPr>
                          <w:t>Celková</w:t>
                        </w:r>
                        <w:r w:rsidRPr="00B3349C">
                          <w:rPr>
                            <w:rFonts w:ascii="Times New Roman" w:hAnsi="Times New Roman"/>
                            <w:b/>
                            <w:bCs/>
                            <w:szCs w:val="24"/>
                          </w:rPr>
                          <w:br/>
                          <w:t>tloušťka</w:t>
                        </w:r>
                        <w:r w:rsidRPr="00B3349C">
                          <w:rPr>
                            <w:rFonts w:ascii="Times New Roman" w:hAnsi="Times New Roman"/>
                            <w:b/>
                            <w:bCs/>
                            <w:szCs w:val="24"/>
                          </w:rPr>
                          <w:br/>
                          <w:t>ložeT</w:t>
                        </w:r>
                        <w:r w:rsidRPr="00B3349C">
                          <w:rPr>
                            <w:rFonts w:ascii="Times New Roman" w:hAnsi="Times New Roman"/>
                            <w:b/>
                            <w:bCs/>
                            <w:szCs w:val="24"/>
                            <w:vertAlign w:val="subscript"/>
                          </w:rPr>
                          <w:t>L</w:t>
                        </w:r>
                        <w:r w:rsidRPr="00B3349C">
                          <w:rPr>
                            <w:rFonts w:ascii="Times New Roman" w:hAnsi="Times New Roman"/>
                            <w:b/>
                            <w:bCs/>
                            <w:szCs w:val="24"/>
                          </w:rPr>
                          <w:t xml:space="preserve"> při</w:t>
                        </w:r>
                        <w:r w:rsidRPr="00B3349C">
                          <w:rPr>
                            <w:rFonts w:ascii="Times New Roman" w:hAnsi="Times New Roman"/>
                            <w:b/>
                            <w:bCs/>
                            <w:szCs w:val="24"/>
                          </w:rPr>
                          <w:br/>
                          <w:t>úhlu uložení</w:t>
                        </w:r>
                        <w:r w:rsidRPr="00B3349C">
                          <w:rPr>
                            <w:rFonts w:ascii="Times New Roman" w:hAnsi="Times New Roman"/>
                            <w:b/>
                            <w:bCs/>
                            <w:szCs w:val="24"/>
                          </w:rPr>
                          <w:br/>
                          <w:t>(a + b)</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b/>
                            <w:bCs/>
                            <w:szCs w:val="24"/>
                          </w:rPr>
                          <w:t>Celková</w:t>
                        </w:r>
                        <w:r w:rsidRPr="00B3349C">
                          <w:rPr>
                            <w:rFonts w:ascii="Times New Roman" w:hAnsi="Times New Roman"/>
                            <w:b/>
                            <w:bCs/>
                            <w:szCs w:val="24"/>
                          </w:rPr>
                          <w:br/>
                          <w:t>tloušťka</w:t>
                        </w:r>
                        <w:r w:rsidRPr="00B3349C">
                          <w:rPr>
                            <w:rFonts w:ascii="Times New Roman" w:hAnsi="Times New Roman"/>
                            <w:b/>
                            <w:bCs/>
                            <w:szCs w:val="24"/>
                          </w:rPr>
                          <w:br/>
                          <w:t>ložeT</w:t>
                        </w:r>
                        <w:r w:rsidRPr="00B3349C">
                          <w:rPr>
                            <w:rFonts w:ascii="Times New Roman" w:hAnsi="Times New Roman"/>
                            <w:b/>
                            <w:bCs/>
                            <w:szCs w:val="24"/>
                            <w:vertAlign w:val="subscript"/>
                          </w:rPr>
                          <w:t>L</w:t>
                        </w:r>
                        <w:r w:rsidRPr="00B3349C">
                          <w:rPr>
                            <w:rFonts w:ascii="Times New Roman" w:hAnsi="Times New Roman"/>
                            <w:b/>
                            <w:bCs/>
                            <w:szCs w:val="24"/>
                          </w:rPr>
                          <w:t xml:space="preserve"> při</w:t>
                        </w:r>
                        <w:r w:rsidRPr="00B3349C">
                          <w:rPr>
                            <w:rFonts w:ascii="Times New Roman" w:hAnsi="Times New Roman"/>
                            <w:b/>
                            <w:bCs/>
                            <w:szCs w:val="24"/>
                          </w:rPr>
                          <w:br/>
                          <w:t>úhlu uložení</w:t>
                        </w:r>
                        <w:r w:rsidRPr="00B3349C">
                          <w:rPr>
                            <w:rFonts w:ascii="Times New Roman" w:hAnsi="Times New Roman"/>
                            <w:b/>
                            <w:bCs/>
                            <w:szCs w:val="24"/>
                          </w:rPr>
                          <w:br/>
                          <w:t>(a + b)</w:t>
                        </w:r>
                      </w:p>
                    </w:tc>
                  </w:tr>
                  <w:tr w:rsidR="00B3349C" w:rsidRPr="00B3349C">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B3349C" w:rsidRPr="00B3349C" w:rsidRDefault="00B3349C" w:rsidP="00B3349C">
                        <w:pPr>
                          <w:ind w:firstLine="0"/>
                          <w:jc w:val="left"/>
                          <w:rPr>
                            <w:rFonts w:ascii="Times New Roman" w:hAnsi="Times New Roman"/>
                            <w:szCs w:val="24"/>
                          </w:rPr>
                        </w:pP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b/>
                            <w:bCs/>
                            <w:szCs w:val="24"/>
                          </w:rPr>
                          <w:t>FN</w:t>
                        </w:r>
                        <w:r w:rsidRPr="00B3349C">
                          <w:rPr>
                            <w:rFonts w:ascii="Times New Roman" w:hAnsi="Times New Roman"/>
                            <w:b/>
                            <w:bCs/>
                            <w:szCs w:val="24"/>
                          </w:rPr>
                          <w:br/>
                          <w:t>( kN/m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b/>
                            <w:bCs/>
                            <w:szCs w:val="24"/>
                          </w:rPr>
                          <w:t>OD</w:t>
                        </w:r>
                        <w:r w:rsidRPr="00B3349C">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b/>
                            <w:bCs/>
                            <w:szCs w:val="24"/>
                          </w:rPr>
                          <w:t>B</w:t>
                        </w:r>
                        <w:r w:rsidRPr="00B3349C">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b/>
                            <w:bCs/>
                            <w:szCs w:val="24"/>
                          </w:rPr>
                          <w:t>a</w:t>
                        </w:r>
                        <w:r w:rsidRPr="00B3349C">
                          <w:rPr>
                            <w:rFonts w:ascii="Times New Roman" w:hAnsi="Times New Roman"/>
                            <w:b/>
                            <w:bCs/>
                            <w:szCs w:val="24"/>
                            <w:vertAlign w:val="subscript"/>
                          </w:rPr>
                          <w:t>min</w:t>
                        </w:r>
                        <w:r w:rsidRPr="00B3349C">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b/>
                            <w:bCs/>
                            <w:szCs w:val="24"/>
                          </w:rPr>
                          <w:t>a</w:t>
                        </w:r>
                        <w:r w:rsidRPr="00B3349C">
                          <w:rPr>
                            <w:rFonts w:ascii="Times New Roman" w:hAnsi="Times New Roman"/>
                            <w:b/>
                            <w:bCs/>
                            <w:szCs w:val="24"/>
                            <w:vertAlign w:val="subscript"/>
                          </w:rPr>
                          <w:t>min</w:t>
                        </w:r>
                        <w:r w:rsidRPr="00B3349C">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b/>
                            <w:bCs/>
                            <w:szCs w:val="24"/>
                          </w:rPr>
                          <w:t>90°</w:t>
                        </w:r>
                        <w:r w:rsidRPr="00B3349C">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szCs w:val="24"/>
                          </w:rPr>
                          <w:t>120°</w:t>
                        </w:r>
                        <w:r w:rsidRPr="00B3349C">
                          <w:rPr>
                            <w:rFonts w:ascii="Times New Roman" w:hAnsi="Times New Roman"/>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b/>
                            <w:bCs/>
                            <w:szCs w:val="24"/>
                          </w:rPr>
                          <w:t>180°</w:t>
                        </w:r>
                        <w:r w:rsidRPr="00B3349C">
                          <w:rPr>
                            <w:rFonts w:ascii="Times New Roman" w:hAnsi="Times New Roman"/>
                            <w:b/>
                            <w:bCs/>
                            <w:szCs w:val="24"/>
                          </w:rPr>
                          <w:br/>
                          <w:t>( mm )</w:t>
                        </w:r>
                      </w:p>
                    </w:tc>
                  </w:tr>
                  <w:tr w:rsidR="00B3349C" w:rsidRPr="00B3349C">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b/>
                            <w:bCs/>
                            <w:szCs w:val="24"/>
                          </w:rPr>
                          <w:t>  200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szCs w:val="24"/>
                          </w:rPr>
                          <w:t>48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szCs w:val="24"/>
                          </w:rPr>
                          <w:t>  254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szCs w:val="24"/>
                          </w:rPr>
                          <w:t>  654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szCs w:val="24"/>
                          </w:rPr>
                          <w:t>137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szCs w:val="24"/>
                          </w:rPr>
                          <w:t>164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szCs w:val="24"/>
                          </w:rPr>
                          <w:t>227</w:t>
                        </w:r>
                      </w:p>
                    </w:tc>
                  </w:tr>
                  <w:tr w:rsidR="00B3349C" w:rsidRPr="00B3349C">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b/>
                            <w:bCs/>
                            <w:szCs w:val="24"/>
                          </w:rPr>
                          <w:t>  250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szCs w:val="24"/>
                          </w:rPr>
                          <w:t>  318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szCs w:val="24"/>
                          </w:rPr>
                          <w:t>  818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szCs w:val="24"/>
                          </w:rPr>
                          <w:t>146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szCs w:val="24"/>
                          </w:rPr>
                          <w:t>180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szCs w:val="24"/>
                          </w:rPr>
                          <w:t>259</w:t>
                        </w:r>
                      </w:p>
                    </w:tc>
                  </w:tr>
                  <w:tr w:rsidR="00B3349C" w:rsidRPr="00B3349C">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b/>
                            <w:bCs/>
                            <w:szCs w:val="24"/>
                          </w:rPr>
                          <w:t>  300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szCs w:val="24"/>
                          </w:rPr>
                          <w:t>72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szCs w:val="24"/>
                          </w:rPr>
                          <w:t>  376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szCs w:val="24"/>
                          </w:rPr>
                          <w:t>  876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szCs w:val="24"/>
                          </w:rPr>
                          <w:t>155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szCs w:val="24"/>
                          </w:rPr>
                          <w:t>194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szCs w:val="24"/>
                          </w:rPr>
                          <w:t>288</w:t>
                        </w:r>
                      </w:p>
                    </w:tc>
                  </w:tr>
                  <w:tr w:rsidR="00B3349C" w:rsidRPr="00B3349C">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b/>
                            <w:bCs/>
                            <w:szCs w:val="24"/>
                          </w:rPr>
                          <w:t>  400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szCs w:val="24"/>
                          </w:rPr>
                          <w:t>80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szCs w:val="24"/>
                          </w:rPr>
                          <w:t>  492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szCs w:val="24"/>
                          </w:rPr>
                          <w:t>1 192 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szCs w:val="24"/>
                          </w:rPr>
                          <w:t>172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szCs w:val="24"/>
                          </w:rPr>
                          <w:t>223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szCs w:val="24"/>
                          </w:rPr>
                          <w:t>346</w:t>
                        </w:r>
                      </w:p>
                    </w:tc>
                  </w:tr>
                  <w:tr w:rsidR="00B3349C" w:rsidRPr="00B3349C">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b/>
                            <w:bCs/>
                            <w:szCs w:val="24"/>
                          </w:rPr>
                          <w:t>  500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szCs w:val="24"/>
                          </w:rPr>
                          <w:t>80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szCs w:val="24"/>
                          </w:rPr>
                          <w:t>  609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szCs w:val="24"/>
                          </w:rPr>
                          <w:t>1 309 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b/>
                            <w:bCs/>
                            <w:szCs w:val="24"/>
                          </w:rPr>
                          <w:t>125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szCs w:val="24"/>
                          </w:rPr>
                          <w:t>189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szCs w:val="24"/>
                          </w:rPr>
                          <w:t>252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szCs w:val="24"/>
                          </w:rPr>
                          <w:t>430</w:t>
                        </w:r>
                      </w:p>
                    </w:tc>
                  </w:tr>
                  <w:tr w:rsidR="00B3349C" w:rsidRPr="00B3349C">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b/>
                            <w:bCs/>
                            <w:szCs w:val="24"/>
                          </w:rPr>
                          <w:t>  600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szCs w:val="24"/>
                          </w:rPr>
                          <w:t>96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szCs w:val="24"/>
                          </w:rPr>
                          <w:t>  721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szCs w:val="24"/>
                          </w:rPr>
                          <w:t>1 421 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b/>
                            <w:bCs/>
                            <w:szCs w:val="24"/>
                          </w:rPr>
                          <w:t>110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b/>
                            <w:bCs/>
                            <w:szCs w:val="24"/>
                          </w:rPr>
                          <w:t>150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szCs w:val="24"/>
                          </w:rPr>
                          <w:t>215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szCs w:val="24"/>
                          </w:rPr>
                          <w:t>290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szCs w:val="24"/>
                          </w:rPr>
                          <w:t>511</w:t>
                        </w:r>
                      </w:p>
                    </w:tc>
                  </w:tr>
                  <w:tr w:rsidR="00B3349C" w:rsidRPr="00B3349C">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b/>
                            <w:bCs/>
                            <w:szCs w:val="24"/>
                          </w:rPr>
                          <w:t>  700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szCs w:val="24"/>
                          </w:rPr>
                          <w:t>84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szCs w:val="24"/>
                          </w:rPr>
                          <w:t>  831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szCs w:val="24"/>
                          </w:rPr>
                          <w:t>1 531 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b/>
                            <w:bCs/>
                            <w:szCs w:val="24"/>
                          </w:rPr>
                          <w:t>120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b/>
                            <w:bCs/>
                            <w:szCs w:val="24"/>
                          </w:rPr>
                          <w:t>175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szCs w:val="24"/>
                          </w:rPr>
                          <w:t>241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szCs w:val="24"/>
                          </w:rPr>
                          <w:t>328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szCs w:val="24"/>
                          </w:rPr>
                          <w:t>591</w:t>
                        </w:r>
                      </w:p>
                    </w:tc>
                  </w:tr>
                  <w:tr w:rsidR="00B3349C" w:rsidRPr="00B3349C">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b/>
                            <w:bCs/>
                            <w:szCs w:val="24"/>
                          </w:rPr>
                          <w:t>  800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szCs w:val="24"/>
                          </w:rPr>
                          <w:t>96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szCs w:val="24"/>
                          </w:rPr>
                          <w:t>  941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szCs w:val="24"/>
                          </w:rPr>
                          <w:t>1 791 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b/>
                            <w:bCs/>
                            <w:szCs w:val="24"/>
                          </w:rPr>
                          <w:t>130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b/>
                            <w:bCs/>
                            <w:szCs w:val="24"/>
                          </w:rPr>
                          <w:t>200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szCs w:val="24"/>
                          </w:rPr>
                          <w:t>267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szCs w:val="24"/>
                          </w:rPr>
                          <w:t>365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3349C" w:rsidRPr="00B3349C" w:rsidRDefault="00B3349C" w:rsidP="00B3349C">
                        <w:pPr>
                          <w:ind w:firstLine="0"/>
                          <w:jc w:val="center"/>
                          <w:rPr>
                            <w:rFonts w:ascii="Times New Roman" w:hAnsi="Times New Roman"/>
                            <w:szCs w:val="24"/>
                          </w:rPr>
                        </w:pPr>
                        <w:r w:rsidRPr="00B3349C">
                          <w:rPr>
                            <w:rFonts w:ascii="Times New Roman" w:hAnsi="Times New Roman"/>
                            <w:szCs w:val="24"/>
                          </w:rPr>
                          <w:t>671</w:t>
                        </w:r>
                      </w:p>
                    </w:tc>
                  </w:tr>
                </w:tbl>
                <w:p w:rsidR="00B3349C" w:rsidRPr="00B3349C" w:rsidRDefault="00B3349C" w:rsidP="00B3349C">
                  <w:pPr>
                    <w:ind w:firstLine="0"/>
                    <w:jc w:val="center"/>
                    <w:rPr>
                      <w:rFonts w:ascii="Times New Roman" w:hAnsi="Times New Roman"/>
                      <w:szCs w:val="24"/>
                    </w:rPr>
                  </w:pPr>
                </w:p>
              </w:tc>
            </w:tr>
          </w:tbl>
          <w:p w:rsidR="00B3349C" w:rsidRPr="00B3349C" w:rsidRDefault="00B3349C" w:rsidP="00B3349C">
            <w:pPr>
              <w:ind w:firstLine="0"/>
              <w:jc w:val="center"/>
              <w:rPr>
                <w:rFonts w:ascii="Times New Roman" w:hAnsi="Times New Roman"/>
                <w:sz w:val="20"/>
              </w:rPr>
            </w:pPr>
          </w:p>
        </w:tc>
      </w:tr>
      <w:tr w:rsidR="00B3349C" w:rsidRPr="00B3349C" w:rsidTr="00B3349C">
        <w:trPr>
          <w:tblCellSpacing w:w="0" w:type="dxa"/>
        </w:trPr>
        <w:tc>
          <w:tcPr>
            <w:tcW w:w="0" w:type="auto"/>
            <w:vAlign w:val="center"/>
            <w:hideMark/>
          </w:tcPr>
          <w:p w:rsidR="00B3349C" w:rsidRPr="00B3349C" w:rsidRDefault="00B3349C" w:rsidP="00B3349C">
            <w:pPr>
              <w:ind w:firstLine="0"/>
              <w:jc w:val="left"/>
              <w:rPr>
                <w:rFonts w:ascii="Times New Roman" w:hAnsi="Times New Roman"/>
                <w:sz w:val="20"/>
              </w:rPr>
            </w:pPr>
            <w:r w:rsidRPr="00B3349C">
              <w:rPr>
                <w:rFonts w:ascii="Times New Roman" w:hAnsi="Times New Roman"/>
                <w:sz w:val="20"/>
                <w:u w:val="single"/>
              </w:rPr>
              <w:t>Poznámka:</w:t>
            </w:r>
            <w:r w:rsidRPr="00B3349C">
              <w:rPr>
                <w:rFonts w:ascii="Times New Roman" w:hAnsi="Times New Roman"/>
                <w:sz w:val="20"/>
              </w:rPr>
              <w:t xml:space="preserve"> ve skalnatém a kamenitém podloží a</w:t>
            </w:r>
            <w:r w:rsidRPr="00B3349C">
              <w:rPr>
                <w:rFonts w:ascii="Times New Roman" w:hAnsi="Times New Roman"/>
                <w:b/>
                <w:bCs/>
                <w:sz w:val="20"/>
                <w:vertAlign w:val="superscript"/>
              </w:rPr>
              <w:t>*</w:t>
            </w:r>
            <w:r w:rsidRPr="00B3349C">
              <w:rPr>
                <w:rFonts w:ascii="Times New Roman" w:hAnsi="Times New Roman"/>
                <w:sz w:val="20"/>
              </w:rPr>
              <w:t xml:space="preserve"> = min. 150 mm</w:t>
            </w:r>
          </w:p>
        </w:tc>
      </w:tr>
    </w:tbl>
    <w:p w:rsidR="00B3349C" w:rsidRDefault="00B3349C"/>
    <w:p w:rsidR="006C5CA1" w:rsidRDefault="006C5CA1"/>
    <w:tbl>
      <w:tblPr>
        <w:tblW w:w="5000" w:type="pct"/>
        <w:tblCellSpacing w:w="0" w:type="dxa"/>
        <w:tblCellMar>
          <w:top w:w="75" w:type="dxa"/>
          <w:left w:w="75" w:type="dxa"/>
          <w:bottom w:w="75" w:type="dxa"/>
          <w:right w:w="75" w:type="dxa"/>
        </w:tblCellMar>
        <w:tblLook w:val="04A0"/>
      </w:tblPr>
      <w:tblGrid>
        <w:gridCol w:w="8938"/>
      </w:tblGrid>
      <w:tr w:rsidR="006C5CA1" w:rsidRPr="006C5CA1" w:rsidTr="006C5CA1">
        <w:trPr>
          <w:tblCellSpacing w:w="0" w:type="dxa"/>
        </w:trPr>
        <w:tc>
          <w:tcPr>
            <w:tcW w:w="0" w:type="auto"/>
            <w:vAlign w:val="center"/>
            <w:hideMark/>
          </w:tcPr>
          <w:p w:rsidR="006C5CA1" w:rsidRPr="006C5CA1" w:rsidRDefault="006C5CA1" w:rsidP="006C5CA1">
            <w:pPr>
              <w:ind w:firstLine="0"/>
              <w:jc w:val="left"/>
              <w:rPr>
                <w:rFonts w:ascii="Times New Roman" w:hAnsi="Times New Roman"/>
                <w:sz w:val="20"/>
              </w:rPr>
            </w:pPr>
            <w:r w:rsidRPr="006C5CA1">
              <w:rPr>
                <w:rFonts w:ascii="Times New Roman" w:hAnsi="Times New Roman"/>
                <w:b/>
                <w:bCs/>
                <w:szCs w:val="24"/>
              </w:rPr>
              <w:t>2.2. Provádění pokládky - NA BETONOVÉ SEDLO</w:t>
            </w:r>
          </w:p>
        </w:tc>
      </w:tr>
      <w:tr w:rsidR="006C5CA1" w:rsidRPr="006C5CA1" w:rsidTr="006C5CA1">
        <w:trPr>
          <w:tblCellSpacing w:w="0" w:type="dxa"/>
        </w:trPr>
        <w:tc>
          <w:tcPr>
            <w:tcW w:w="0" w:type="auto"/>
            <w:vAlign w:val="center"/>
            <w:hideMark/>
          </w:tcPr>
          <w:p w:rsidR="006C5CA1" w:rsidRPr="006C5CA1" w:rsidRDefault="006C5CA1" w:rsidP="006C5CA1">
            <w:pPr>
              <w:numPr>
                <w:ilvl w:val="0"/>
                <w:numId w:val="5"/>
              </w:numPr>
              <w:spacing w:before="100" w:beforeAutospacing="1" w:after="100" w:afterAutospacing="1"/>
              <w:jc w:val="left"/>
              <w:rPr>
                <w:rFonts w:cs="Arial"/>
                <w:szCs w:val="24"/>
              </w:rPr>
            </w:pPr>
            <w:r w:rsidRPr="006C5CA1">
              <w:rPr>
                <w:rFonts w:cs="Arial"/>
                <w:szCs w:val="24"/>
              </w:rPr>
              <w:t xml:space="preserve">na suché neporušené pevné dno rýhy výkopu nasypeme </w:t>
            </w:r>
            <w:r w:rsidRPr="006C5CA1">
              <w:rPr>
                <w:rFonts w:cs="Arial"/>
                <w:szCs w:val="24"/>
                <w:u w:val="single"/>
              </w:rPr>
              <w:t>vrstvu sypké betonové směsi</w:t>
            </w:r>
            <w:r w:rsidRPr="006C5CA1">
              <w:rPr>
                <w:rFonts w:cs="Arial"/>
                <w:b/>
                <w:bCs/>
                <w:szCs w:val="24"/>
              </w:rPr>
              <w:t>spodní vrstvy lože</w:t>
            </w:r>
            <w:r w:rsidRPr="006C5CA1">
              <w:rPr>
                <w:rFonts w:cs="Arial"/>
                <w:szCs w:val="24"/>
              </w:rPr>
              <w:t xml:space="preserve"> (min.100 mm), přesnou tloušťku vrstvy určuje tabulka rozměrů uložení kameninových trub. </w:t>
            </w:r>
          </w:p>
          <w:p w:rsidR="006C5CA1" w:rsidRPr="006C5CA1" w:rsidRDefault="006C5CA1" w:rsidP="006C5CA1">
            <w:pPr>
              <w:numPr>
                <w:ilvl w:val="0"/>
                <w:numId w:val="5"/>
              </w:numPr>
              <w:spacing w:before="100" w:beforeAutospacing="1" w:after="100" w:afterAutospacing="1"/>
              <w:jc w:val="left"/>
              <w:rPr>
                <w:rFonts w:cs="Arial"/>
                <w:szCs w:val="24"/>
              </w:rPr>
            </w:pPr>
            <w:r w:rsidRPr="006C5CA1">
              <w:rPr>
                <w:rFonts w:cs="Arial"/>
                <w:szCs w:val="24"/>
              </w:rPr>
              <w:t xml:space="preserve">provedeme zhutnění této vrstvy vhodným hutnícím mechanismem </w:t>
            </w:r>
          </w:p>
          <w:p w:rsidR="006C5CA1" w:rsidRPr="006C5CA1" w:rsidRDefault="006C5CA1" w:rsidP="006C5CA1">
            <w:pPr>
              <w:numPr>
                <w:ilvl w:val="0"/>
                <w:numId w:val="5"/>
              </w:numPr>
              <w:spacing w:before="100" w:beforeAutospacing="1" w:after="100" w:afterAutospacing="1"/>
              <w:jc w:val="left"/>
              <w:rPr>
                <w:rFonts w:cs="Arial"/>
                <w:szCs w:val="24"/>
              </w:rPr>
            </w:pPr>
            <w:r w:rsidRPr="006C5CA1">
              <w:rPr>
                <w:rFonts w:cs="Arial"/>
                <w:szCs w:val="24"/>
              </w:rPr>
              <w:t xml:space="preserve">v místě předpokládaného umístění hrdla pokládané trouby nebo tvarovky provedeme vyhloubení jamky </w:t>
            </w:r>
          </w:p>
          <w:p w:rsidR="006C5CA1" w:rsidRPr="006C5CA1" w:rsidRDefault="006C5CA1" w:rsidP="006C5CA1">
            <w:pPr>
              <w:numPr>
                <w:ilvl w:val="0"/>
                <w:numId w:val="5"/>
              </w:numPr>
              <w:spacing w:before="100" w:beforeAutospacing="1" w:after="100" w:afterAutospacing="1"/>
              <w:jc w:val="left"/>
              <w:rPr>
                <w:rFonts w:cs="Arial"/>
                <w:szCs w:val="24"/>
              </w:rPr>
            </w:pPr>
            <w:r w:rsidRPr="006C5CA1">
              <w:rPr>
                <w:rFonts w:cs="Arial"/>
                <w:szCs w:val="24"/>
              </w:rPr>
              <w:t>za pomoci lopaty, široké motyky nebo jiného vhodného nástroje opatrně provedeme podélné vyprofilování spodní vrstvy lože do tvaru žlábku odpovídající venkovnímu rádiusu trouby viz. obrázek</w:t>
            </w:r>
          </w:p>
          <w:p w:rsidR="006C5CA1" w:rsidRPr="006C5CA1" w:rsidRDefault="006C5CA1" w:rsidP="006C5CA1">
            <w:pPr>
              <w:ind w:firstLine="0"/>
              <w:jc w:val="center"/>
              <w:rPr>
                <w:rFonts w:ascii="Times New Roman" w:hAnsi="Times New Roman"/>
                <w:sz w:val="20"/>
              </w:rPr>
            </w:pPr>
            <w:r>
              <w:rPr>
                <w:rFonts w:ascii="Times New Roman" w:hAnsi="Times New Roman"/>
                <w:noProof/>
                <w:sz w:val="20"/>
              </w:rPr>
              <w:lastRenderedPageBreak/>
              <w:drawing>
                <wp:inline distT="0" distB="0" distL="0" distR="0">
                  <wp:extent cx="2162175" cy="847725"/>
                  <wp:effectExtent l="0" t="0" r="9525" b="0"/>
                  <wp:docPr id="21" name="obrázek 21" descr="Lož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Lože"/>
                          <pic:cNvPicPr>
                            <a:picLocks noChangeAspect="1" noChangeArrowheads="1"/>
                          </pic:cNvPicPr>
                        </pic:nvPicPr>
                        <pic:blipFill>
                          <a:blip r:embed="rId12"/>
                          <a:srcRect/>
                          <a:stretch>
                            <a:fillRect/>
                          </a:stretch>
                        </pic:blipFill>
                        <pic:spPr bwMode="auto">
                          <a:xfrm>
                            <a:off x="0" y="0"/>
                            <a:ext cx="2162175" cy="847725"/>
                          </a:xfrm>
                          <a:prstGeom prst="rect">
                            <a:avLst/>
                          </a:prstGeom>
                          <a:noFill/>
                          <a:ln w="9525">
                            <a:noFill/>
                            <a:miter lim="800000"/>
                            <a:headEnd/>
                            <a:tailEnd/>
                          </a:ln>
                        </pic:spPr>
                      </pic:pic>
                    </a:graphicData>
                  </a:graphic>
                </wp:inline>
              </w:drawing>
            </w:r>
          </w:p>
          <w:p w:rsidR="006C5CA1" w:rsidRPr="006C5CA1" w:rsidRDefault="006C5CA1" w:rsidP="006C5CA1">
            <w:pPr>
              <w:numPr>
                <w:ilvl w:val="0"/>
                <w:numId w:val="6"/>
              </w:numPr>
              <w:spacing w:before="100" w:beforeAutospacing="1" w:after="100" w:afterAutospacing="1"/>
              <w:jc w:val="left"/>
              <w:rPr>
                <w:rFonts w:cs="Arial"/>
                <w:szCs w:val="24"/>
              </w:rPr>
            </w:pPr>
            <w:r w:rsidRPr="006C5CA1">
              <w:rPr>
                <w:rFonts w:cs="Arial"/>
                <w:szCs w:val="24"/>
              </w:rPr>
              <w:t xml:space="preserve">provedeme kontrolu požadovaného spádu a směru </w:t>
            </w:r>
          </w:p>
          <w:p w:rsidR="006C5CA1" w:rsidRPr="006C5CA1" w:rsidRDefault="006C5CA1" w:rsidP="006C5CA1">
            <w:pPr>
              <w:numPr>
                <w:ilvl w:val="0"/>
                <w:numId w:val="6"/>
              </w:numPr>
              <w:spacing w:before="100" w:beforeAutospacing="1" w:after="100" w:afterAutospacing="1"/>
              <w:jc w:val="left"/>
              <w:rPr>
                <w:rFonts w:cs="Arial"/>
                <w:szCs w:val="24"/>
              </w:rPr>
            </w:pPr>
            <w:r w:rsidRPr="006C5CA1">
              <w:rPr>
                <w:rFonts w:cs="Arial"/>
                <w:szCs w:val="24"/>
              </w:rPr>
              <w:t xml:space="preserve">troubu zavěsíme na montážní popruh - umístnění popruhu do těžiště usnadňuje bílý montážní bod, který je umístněn v těžišti trouby </w:t>
            </w:r>
          </w:p>
          <w:p w:rsidR="006C5CA1" w:rsidRPr="006C5CA1" w:rsidRDefault="006C5CA1" w:rsidP="006C5CA1">
            <w:pPr>
              <w:numPr>
                <w:ilvl w:val="0"/>
                <w:numId w:val="6"/>
              </w:numPr>
              <w:spacing w:before="100" w:beforeAutospacing="1" w:after="100" w:afterAutospacing="1"/>
              <w:jc w:val="left"/>
              <w:rPr>
                <w:rFonts w:cs="Arial"/>
                <w:szCs w:val="24"/>
              </w:rPr>
            </w:pPr>
            <w:r w:rsidRPr="006C5CA1">
              <w:rPr>
                <w:rFonts w:cs="Arial"/>
                <w:szCs w:val="24"/>
              </w:rPr>
              <w:t>provedeme kontrolu celého výrobku ( vlastního keramického tělesa trouby i integrovaného těsnění ) zda nedošlo při transportu a manipulacích k poškození. Vadné nebo i částečně poškozené výrobky zásadně nepoužívat !</w:t>
            </w:r>
          </w:p>
          <w:p w:rsidR="006C5CA1" w:rsidRPr="006C5CA1" w:rsidRDefault="006C5CA1" w:rsidP="006C5CA1">
            <w:pPr>
              <w:numPr>
                <w:ilvl w:val="0"/>
                <w:numId w:val="6"/>
              </w:numPr>
              <w:spacing w:before="100" w:beforeAutospacing="1" w:after="100" w:afterAutospacing="1"/>
              <w:jc w:val="left"/>
              <w:rPr>
                <w:rFonts w:cs="Arial"/>
                <w:szCs w:val="24"/>
              </w:rPr>
            </w:pPr>
            <w:r w:rsidRPr="006C5CA1">
              <w:rPr>
                <w:rFonts w:cs="Arial"/>
                <w:szCs w:val="24"/>
              </w:rPr>
              <w:t xml:space="preserve">provedeme nanesení kluzného prostředku ( Gleitmittel UK 187 ) na spoj na obou koncích trouby </w:t>
            </w:r>
          </w:p>
          <w:p w:rsidR="006C5CA1" w:rsidRPr="006C5CA1" w:rsidRDefault="006C5CA1" w:rsidP="006C5CA1">
            <w:pPr>
              <w:numPr>
                <w:ilvl w:val="0"/>
                <w:numId w:val="6"/>
              </w:numPr>
              <w:spacing w:before="100" w:beforeAutospacing="1" w:after="100" w:afterAutospacing="1"/>
              <w:jc w:val="left"/>
              <w:rPr>
                <w:rFonts w:cs="Arial"/>
                <w:szCs w:val="24"/>
              </w:rPr>
            </w:pPr>
            <w:r w:rsidRPr="006C5CA1">
              <w:rPr>
                <w:rFonts w:cs="Arial"/>
                <w:szCs w:val="24"/>
              </w:rPr>
              <w:t>při manipulacích dbáme na zásadu nepoškození a neznečištění těsnících ploch spoje od zeminy, bláta, betonové směsi atd. To by mohlo vést k poškození spoje při zasouvání a k následné netěsnosti spoje !</w:t>
            </w:r>
          </w:p>
          <w:p w:rsidR="006C5CA1" w:rsidRPr="006C5CA1" w:rsidRDefault="006C5CA1" w:rsidP="006C5CA1">
            <w:pPr>
              <w:numPr>
                <w:ilvl w:val="0"/>
                <w:numId w:val="6"/>
              </w:numPr>
              <w:spacing w:before="100" w:beforeAutospacing="1" w:after="100" w:afterAutospacing="1"/>
              <w:jc w:val="left"/>
              <w:rPr>
                <w:rFonts w:cs="Arial"/>
                <w:szCs w:val="24"/>
              </w:rPr>
            </w:pPr>
            <w:r w:rsidRPr="006C5CA1">
              <w:rPr>
                <w:rFonts w:cs="Arial"/>
                <w:szCs w:val="24"/>
              </w:rPr>
              <w:t xml:space="preserve">provedeme navedení dříku trouby do hrdla a tím jeho vystředění </w:t>
            </w:r>
          </w:p>
          <w:p w:rsidR="006C5CA1" w:rsidRPr="006C5CA1" w:rsidRDefault="006C5CA1" w:rsidP="006C5CA1">
            <w:pPr>
              <w:numPr>
                <w:ilvl w:val="0"/>
                <w:numId w:val="6"/>
              </w:numPr>
              <w:spacing w:before="100" w:beforeAutospacing="1" w:after="100" w:afterAutospacing="1"/>
              <w:jc w:val="left"/>
              <w:rPr>
                <w:rFonts w:cs="Arial"/>
                <w:szCs w:val="24"/>
              </w:rPr>
            </w:pPr>
            <w:r w:rsidRPr="006C5CA1">
              <w:rPr>
                <w:rFonts w:cs="Arial"/>
                <w:szCs w:val="24"/>
              </w:rPr>
              <w:t xml:space="preserve">zkontrolujeme zda umístnění montážního bílého bodu je </w:t>
            </w:r>
            <w:r w:rsidRPr="006C5CA1">
              <w:rPr>
                <w:rFonts w:cs="Arial"/>
                <w:szCs w:val="24"/>
                <w:u w:val="single"/>
              </w:rPr>
              <w:t>orientováno vzhůru</w:t>
            </w:r>
            <w:r w:rsidRPr="006C5CA1">
              <w:rPr>
                <w:rFonts w:cs="Arial"/>
                <w:szCs w:val="24"/>
              </w:rPr>
              <w:t xml:space="preserve"> bez jakýchkoliv úhlových odchylek ( u odboček DN &gt; 350 mm montážní barevný pruh na hrdle )</w:t>
            </w:r>
          </w:p>
          <w:p w:rsidR="006C5CA1" w:rsidRPr="006C5CA1" w:rsidRDefault="006C5CA1" w:rsidP="006C5CA1">
            <w:pPr>
              <w:numPr>
                <w:ilvl w:val="0"/>
                <w:numId w:val="6"/>
              </w:numPr>
              <w:spacing w:before="100" w:beforeAutospacing="1" w:after="100" w:afterAutospacing="1"/>
              <w:jc w:val="left"/>
              <w:rPr>
                <w:rFonts w:cs="Arial"/>
                <w:szCs w:val="24"/>
              </w:rPr>
            </w:pPr>
            <w:r w:rsidRPr="006C5CA1">
              <w:rPr>
                <w:rFonts w:cs="Arial"/>
                <w:szCs w:val="24"/>
              </w:rPr>
              <w:t xml:space="preserve">provedeme za pomoci spojovacího zařízení, pákového mechanismu nebo lžíce bagru zasunutí dříku trouby na doraz do hrdla ( mezi kovové části mechanismů a kameninový trubní materiál vždy vložte dřevěný hranol nebo desku ). Doporučená mezera mezi dosedacími plochami hrdla a dříku trub je 5 až max. 10mm </w:t>
            </w:r>
          </w:p>
          <w:p w:rsidR="006C5CA1" w:rsidRPr="006C5CA1" w:rsidRDefault="006C5CA1" w:rsidP="006C5CA1">
            <w:pPr>
              <w:numPr>
                <w:ilvl w:val="0"/>
                <w:numId w:val="6"/>
              </w:numPr>
              <w:spacing w:before="100" w:beforeAutospacing="1" w:after="100" w:afterAutospacing="1"/>
              <w:jc w:val="left"/>
              <w:rPr>
                <w:rFonts w:cs="Arial"/>
                <w:szCs w:val="24"/>
              </w:rPr>
            </w:pPr>
            <w:r w:rsidRPr="006C5CA1">
              <w:rPr>
                <w:rFonts w:cs="Arial"/>
                <w:szCs w:val="24"/>
              </w:rPr>
              <w:t xml:space="preserve">provedeme kontrolu směrové a výškové orientace. Pokud je během pokládání nutná korektura výšky, musí být výhradně provedena v rozsahu podloží trub, avšak ne podložením kusy zdiva, cihlami, betonovými pražci nebo dřevem. Je nutné dbát na to, aby v podloží nevzniklo žádné místní rozdílné zhutnění. </w:t>
            </w:r>
            <w:r w:rsidRPr="006C5CA1">
              <w:rPr>
                <w:rFonts w:cs="Arial"/>
                <w:szCs w:val="24"/>
                <w:u w:val="single"/>
              </w:rPr>
              <w:t>Je zakázáno provádět korektury položeného potrubí údery nebo tlačením trub pomocí lžíce bagru.</w:t>
            </w:r>
            <w:r w:rsidRPr="006C5CA1">
              <w:rPr>
                <w:rFonts w:cs="Arial"/>
                <w:szCs w:val="24"/>
              </w:rPr>
              <w:t xml:space="preserve"> Díky příznivé hmotnosti nevyžadují kameninové trouby při pokládání žádná speciální opatření proti posunutí nebo vztlaku </w:t>
            </w:r>
          </w:p>
          <w:p w:rsidR="006C5CA1" w:rsidRPr="006C5CA1" w:rsidRDefault="006C5CA1" w:rsidP="006C5CA1">
            <w:pPr>
              <w:numPr>
                <w:ilvl w:val="0"/>
                <w:numId w:val="6"/>
              </w:numPr>
              <w:spacing w:before="100" w:beforeAutospacing="1" w:after="100" w:afterAutospacing="1"/>
              <w:jc w:val="left"/>
              <w:rPr>
                <w:rFonts w:cs="Arial"/>
                <w:szCs w:val="24"/>
              </w:rPr>
            </w:pPr>
            <w:r w:rsidRPr="006C5CA1">
              <w:rPr>
                <w:rFonts w:cs="Arial"/>
                <w:szCs w:val="24"/>
              </w:rPr>
              <w:t xml:space="preserve">po obou stranách trouby nebo tvarovky rovnoměrně nasypeme betonovou směs tvořící </w:t>
            </w:r>
            <w:r w:rsidRPr="006C5CA1">
              <w:rPr>
                <w:rFonts w:cs="Arial"/>
                <w:b/>
                <w:bCs/>
                <w:szCs w:val="24"/>
              </w:rPr>
              <w:t>horní vrstvu lože</w:t>
            </w:r>
            <w:r w:rsidRPr="006C5CA1">
              <w:rPr>
                <w:rFonts w:cs="Arial"/>
                <w:szCs w:val="24"/>
              </w:rPr>
              <w:t xml:space="preserve"> v tloušťce odpovídající navrženému úhlu uložení a řádně zhutníme vhodným hutnícím mechanismem </w:t>
            </w:r>
          </w:p>
          <w:p w:rsidR="006C5CA1" w:rsidRPr="006C5CA1" w:rsidRDefault="006C5CA1" w:rsidP="006C5CA1">
            <w:pPr>
              <w:numPr>
                <w:ilvl w:val="0"/>
                <w:numId w:val="6"/>
              </w:numPr>
              <w:spacing w:before="100" w:beforeAutospacing="1" w:after="100" w:afterAutospacing="1"/>
              <w:jc w:val="left"/>
              <w:rPr>
                <w:rFonts w:cs="Arial"/>
                <w:szCs w:val="24"/>
              </w:rPr>
            </w:pPr>
            <w:r w:rsidRPr="006C5CA1">
              <w:rPr>
                <w:rFonts w:cs="Arial"/>
                <w:szCs w:val="24"/>
              </w:rPr>
              <w:t xml:space="preserve">nyní provedeme </w:t>
            </w:r>
            <w:r w:rsidRPr="006C5CA1">
              <w:rPr>
                <w:rFonts w:cs="Arial"/>
                <w:b/>
                <w:bCs/>
                <w:szCs w:val="24"/>
              </w:rPr>
              <w:t>boční obsyp</w:t>
            </w:r>
            <w:r w:rsidRPr="006C5CA1">
              <w:rPr>
                <w:rFonts w:cs="Arial"/>
                <w:szCs w:val="24"/>
              </w:rPr>
              <w:t xml:space="preserve"> trub vhodným materiálem ( v případě použití pažení - provedeme povytažení ) a následné řádné zhutnění této vrstvy lehkým hutnícím mechanismem ( vibropěch o celkové hmotnosti od 25 do 60 kg ). Dbáme na zabránění přímého kontaktu pěchu s troubou </w:t>
            </w:r>
          </w:p>
          <w:p w:rsidR="006C5CA1" w:rsidRPr="006C5CA1" w:rsidRDefault="006C5CA1" w:rsidP="006C5CA1">
            <w:pPr>
              <w:numPr>
                <w:ilvl w:val="0"/>
                <w:numId w:val="6"/>
              </w:numPr>
              <w:spacing w:before="100" w:beforeAutospacing="1" w:after="100" w:afterAutospacing="1"/>
              <w:jc w:val="left"/>
              <w:rPr>
                <w:rFonts w:cs="Arial"/>
                <w:szCs w:val="24"/>
              </w:rPr>
            </w:pPr>
            <w:r w:rsidRPr="006C5CA1">
              <w:rPr>
                <w:rFonts w:cs="Arial"/>
                <w:szCs w:val="24"/>
              </w:rPr>
              <w:t xml:space="preserve">v případě použití pažení - provedeme povytažení </w:t>
            </w:r>
          </w:p>
          <w:p w:rsidR="006C5CA1" w:rsidRPr="006C5CA1" w:rsidRDefault="006C5CA1" w:rsidP="006C5CA1">
            <w:pPr>
              <w:numPr>
                <w:ilvl w:val="0"/>
                <w:numId w:val="6"/>
              </w:numPr>
              <w:spacing w:before="100" w:beforeAutospacing="1" w:after="100" w:afterAutospacing="1"/>
              <w:jc w:val="left"/>
              <w:rPr>
                <w:rFonts w:cs="Arial"/>
                <w:szCs w:val="24"/>
              </w:rPr>
            </w:pPr>
            <w:r w:rsidRPr="006C5CA1">
              <w:rPr>
                <w:rFonts w:cs="Arial"/>
                <w:szCs w:val="24"/>
              </w:rPr>
              <w:t xml:space="preserve">nyní provedeme </w:t>
            </w:r>
            <w:r w:rsidRPr="006C5CA1">
              <w:rPr>
                <w:rFonts w:cs="Arial"/>
                <w:b/>
                <w:bCs/>
                <w:szCs w:val="24"/>
              </w:rPr>
              <w:t>krycí obsyp</w:t>
            </w:r>
            <w:r w:rsidRPr="006C5CA1">
              <w:rPr>
                <w:rFonts w:cs="Arial"/>
                <w:szCs w:val="24"/>
              </w:rPr>
              <w:t xml:space="preserve"> trub. Zhutnění této vrstvy provedeme s co nejvyšší opatrností lehkým hutnícím mechanismem s tím, že doporučená minimální vrstva hutněného materiálu nad hrdlem trouby je 300mm. ( Použitý lehký vibrační mechanismus - vibropěch o celkové hmotnosti od 25 do 60 kg ). Při hutnění se vyhýbáme pohybu pěchu přímo nad osou uloženého potrubí. Střední a těžké hutnící mechanismy je možné použít jen </w:t>
            </w:r>
            <w:r w:rsidRPr="006C5CA1">
              <w:rPr>
                <w:rFonts w:cs="Arial"/>
                <w:szCs w:val="24"/>
              </w:rPr>
              <w:lastRenderedPageBreak/>
              <w:t xml:space="preserve">tehdy, je-li výška zásypu větší jak než 1,0 m. </w:t>
            </w:r>
          </w:p>
          <w:p w:rsidR="006C5CA1" w:rsidRPr="006C5CA1" w:rsidRDefault="006C5CA1" w:rsidP="006C5CA1">
            <w:pPr>
              <w:numPr>
                <w:ilvl w:val="0"/>
                <w:numId w:val="6"/>
              </w:numPr>
              <w:spacing w:before="100" w:beforeAutospacing="1" w:after="100" w:afterAutospacing="1"/>
              <w:jc w:val="left"/>
              <w:rPr>
                <w:rFonts w:cs="Arial"/>
                <w:szCs w:val="24"/>
              </w:rPr>
            </w:pPr>
            <w:r w:rsidRPr="006C5CA1">
              <w:rPr>
                <w:rFonts w:cs="Arial"/>
                <w:szCs w:val="24"/>
              </w:rPr>
              <w:t xml:space="preserve">provede se </w:t>
            </w:r>
            <w:r w:rsidRPr="006C5CA1">
              <w:rPr>
                <w:rFonts w:cs="Arial"/>
                <w:b/>
                <w:bCs/>
                <w:szCs w:val="24"/>
              </w:rPr>
              <w:t>hlavní zásyp</w:t>
            </w:r>
            <w:r w:rsidRPr="006C5CA1">
              <w:rPr>
                <w:rFonts w:cs="Arial"/>
                <w:szCs w:val="24"/>
              </w:rPr>
              <w:t xml:space="preserve"> rýhy výkopu - po vrstvách dle projektové dokumentace určenou zeminou, způsobem odstraňování pažení a hutněním </w:t>
            </w:r>
          </w:p>
          <w:p w:rsidR="006C5CA1" w:rsidRPr="006C5CA1" w:rsidRDefault="006C5CA1" w:rsidP="006C5CA1">
            <w:pPr>
              <w:ind w:firstLine="0"/>
              <w:jc w:val="left"/>
              <w:rPr>
                <w:rFonts w:cs="Arial"/>
                <w:szCs w:val="24"/>
              </w:rPr>
            </w:pPr>
            <w:r w:rsidRPr="006C5CA1">
              <w:rPr>
                <w:rFonts w:cs="Arial"/>
                <w:szCs w:val="24"/>
                <w:u w:val="single"/>
              </w:rPr>
              <w:t>Zásada pro hutnění :</w:t>
            </w:r>
            <w:r w:rsidRPr="006C5CA1">
              <w:rPr>
                <w:rFonts w:cs="Arial"/>
                <w:szCs w:val="24"/>
              </w:rPr>
              <w:t xml:space="preserve"> Maximální zhutnění je důležité pod a na stranách trouby do výšky odpovídající polovině venkovního průměru. Tím dojde k dobrému podepření trouby !</w:t>
            </w:r>
            <w:r w:rsidRPr="006C5CA1">
              <w:rPr>
                <w:rFonts w:cs="Arial"/>
                <w:szCs w:val="24"/>
              </w:rPr>
              <w:br/>
              <w:t>Nejhorší případ pro uložení trouby nastává při uložení na nezhutněné vlhké lože a nezhutněný boční obsyp a po té velmi dobře a intenzivně provedené hutnění krycího obsypu a hlavního zásypu !</w:t>
            </w:r>
          </w:p>
          <w:p w:rsidR="006C5CA1" w:rsidRPr="006C5CA1" w:rsidRDefault="006C5CA1" w:rsidP="006C5CA1">
            <w:pPr>
              <w:spacing w:before="100" w:beforeAutospacing="1" w:after="100" w:afterAutospacing="1"/>
              <w:ind w:firstLine="0"/>
              <w:jc w:val="left"/>
              <w:rPr>
                <w:rFonts w:cs="Arial"/>
                <w:szCs w:val="24"/>
              </w:rPr>
            </w:pPr>
            <w:r w:rsidRPr="006C5CA1">
              <w:rPr>
                <w:rFonts w:cs="Arial"/>
                <w:szCs w:val="24"/>
                <w:u w:val="single"/>
              </w:rPr>
              <w:t>Doporučení :</w:t>
            </w:r>
            <w:r w:rsidRPr="006C5CA1">
              <w:rPr>
                <w:rFonts w:cs="Arial"/>
                <w:szCs w:val="24"/>
              </w:rPr>
              <w:t xml:space="preserve"> pokládku nedoporučujeme provádět při teplotách pod - 5°C</w:t>
            </w:r>
          </w:p>
          <w:p w:rsidR="006C5CA1" w:rsidRPr="00B6289D" w:rsidRDefault="006C5CA1" w:rsidP="006C5CA1">
            <w:pPr>
              <w:ind w:firstLine="0"/>
              <w:jc w:val="left"/>
              <w:rPr>
                <w:rFonts w:cs="Arial"/>
                <w:szCs w:val="24"/>
              </w:rPr>
            </w:pPr>
            <w:r w:rsidRPr="00B6289D">
              <w:rPr>
                <w:rFonts w:cs="Arial"/>
                <w:szCs w:val="24"/>
              </w:rPr>
              <w:t xml:space="preserve">Příloha: </w:t>
            </w:r>
            <w:hyperlink r:id="rId13" w:history="1">
              <w:r w:rsidRPr="00B6289D">
                <w:rPr>
                  <w:rFonts w:cs="Arial"/>
                  <w:color w:val="0000FF"/>
                  <w:szCs w:val="24"/>
                  <w:u w:val="single"/>
                </w:rPr>
                <w:t>Vzorový řez uložení kameninového potrubí do NA BETONOVÉ SEDLO</w:t>
              </w:r>
            </w:hyperlink>
          </w:p>
        </w:tc>
      </w:tr>
      <w:tr w:rsidR="006C5CA1" w:rsidRPr="006C5CA1" w:rsidTr="006C5CA1">
        <w:trPr>
          <w:tblCellSpacing w:w="0" w:type="dxa"/>
        </w:trPr>
        <w:tc>
          <w:tcPr>
            <w:tcW w:w="0" w:type="auto"/>
            <w:vAlign w:val="center"/>
            <w:hideMark/>
          </w:tcPr>
          <w:tbl>
            <w:tblPr>
              <w:tblW w:w="5000" w:type="pct"/>
              <w:tblCellSpacing w:w="0" w:type="dxa"/>
              <w:tblCellMar>
                <w:left w:w="0" w:type="dxa"/>
                <w:right w:w="0" w:type="dxa"/>
              </w:tblCellMar>
              <w:tblLook w:val="04A0"/>
            </w:tblPr>
            <w:tblGrid>
              <w:gridCol w:w="16"/>
              <w:gridCol w:w="8772"/>
            </w:tblGrid>
            <w:tr w:rsidR="006C5CA1" w:rsidRPr="006C5CA1">
              <w:trPr>
                <w:trHeight w:val="15"/>
                <w:tblCellSpacing w:w="0" w:type="dxa"/>
              </w:trPr>
              <w:tc>
                <w:tcPr>
                  <w:tcW w:w="0" w:type="auto"/>
                  <w:vAlign w:val="center"/>
                  <w:hideMark/>
                </w:tcPr>
                <w:p w:rsidR="006C5CA1" w:rsidRPr="006C5CA1" w:rsidRDefault="006C5CA1" w:rsidP="006C5CA1">
                  <w:pPr>
                    <w:ind w:firstLine="0"/>
                    <w:jc w:val="left"/>
                    <w:rPr>
                      <w:rFonts w:ascii="Times New Roman" w:hAnsi="Times New Roman"/>
                      <w:szCs w:val="24"/>
                    </w:rPr>
                  </w:pPr>
                  <w:r>
                    <w:rPr>
                      <w:rFonts w:ascii="Times New Roman" w:hAnsi="Times New Roman"/>
                      <w:noProof/>
                      <w:szCs w:val="24"/>
                    </w:rPr>
                    <w:lastRenderedPageBreak/>
                    <w:drawing>
                      <wp:inline distT="0" distB="0" distL="0" distR="0">
                        <wp:extent cx="9525" cy="9525"/>
                        <wp:effectExtent l="0" t="0" r="0" b="0"/>
                        <wp:docPr id="22" name="obrázek 22"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keramo-kamenina.cz/images/help.gif"/>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5000" w:type="pct"/>
                  <w:shd w:val="clear" w:color="auto" w:fill="5F5F5F"/>
                  <w:vAlign w:val="center"/>
                  <w:hideMark/>
                </w:tcPr>
                <w:p w:rsidR="006C5CA1" w:rsidRPr="006C5CA1" w:rsidRDefault="006C5CA1" w:rsidP="006C5CA1">
                  <w:pPr>
                    <w:spacing w:line="15" w:lineRule="atLeast"/>
                    <w:ind w:firstLine="0"/>
                    <w:jc w:val="left"/>
                    <w:rPr>
                      <w:rFonts w:ascii="Times New Roman" w:hAnsi="Times New Roman"/>
                      <w:szCs w:val="24"/>
                    </w:rPr>
                  </w:pPr>
                  <w:r>
                    <w:rPr>
                      <w:rFonts w:ascii="Times New Roman" w:hAnsi="Times New Roman"/>
                      <w:noProof/>
                      <w:szCs w:val="24"/>
                    </w:rPr>
                    <w:drawing>
                      <wp:inline distT="0" distB="0" distL="0" distR="0">
                        <wp:extent cx="9525" cy="28575"/>
                        <wp:effectExtent l="0" t="0" r="0" b="0"/>
                        <wp:docPr id="23" name="obrázek 23"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keramo-kamenina.cz/images/help.gif"/>
                                <pic:cNvPicPr>
                                  <a:picLocks noChangeAspect="1" noChangeArrowheads="1"/>
                                </pic:cNvPicPr>
                              </pic:nvPicPr>
                              <pic:blipFill>
                                <a:blip r:embed="rId10"/>
                                <a:srcRect/>
                                <a:stretch>
                                  <a:fillRect/>
                                </a:stretch>
                              </pic:blipFill>
                              <pic:spPr bwMode="auto">
                                <a:xfrm>
                                  <a:off x="0" y="0"/>
                                  <a:ext cx="9525" cy="28575"/>
                                </a:xfrm>
                                <a:prstGeom prst="rect">
                                  <a:avLst/>
                                </a:prstGeom>
                                <a:noFill/>
                                <a:ln w="9525">
                                  <a:noFill/>
                                  <a:miter lim="800000"/>
                                  <a:headEnd/>
                                  <a:tailEnd/>
                                </a:ln>
                              </pic:spPr>
                            </pic:pic>
                          </a:graphicData>
                        </a:graphic>
                      </wp:inline>
                    </w:drawing>
                  </w:r>
                </w:p>
              </w:tc>
            </w:tr>
          </w:tbl>
          <w:p w:rsidR="006C5CA1" w:rsidRPr="006C5CA1" w:rsidRDefault="006C5CA1" w:rsidP="006C5CA1">
            <w:pPr>
              <w:ind w:firstLine="0"/>
              <w:jc w:val="left"/>
              <w:rPr>
                <w:rFonts w:ascii="Times New Roman" w:hAnsi="Times New Roman"/>
                <w:sz w:val="20"/>
              </w:rPr>
            </w:pPr>
          </w:p>
        </w:tc>
      </w:tr>
    </w:tbl>
    <w:p w:rsidR="00494294" w:rsidRDefault="00494294"/>
    <w:p w:rsidR="00185EDB" w:rsidRDefault="00185EDB" w:rsidP="00185EDB">
      <w:pPr>
        <w:pStyle w:val="Nadpis1"/>
      </w:pPr>
      <w:bookmarkStart w:id="55" w:name="_Toc488839439"/>
      <w:r>
        <w:t>Vytyčovací souřadnice Vančurova ulice</w:t>
      </w:r>
      <w:bookmarkEnd w:id="55"/>
    </w:p>
    <w:p w:rsidR="00185EDB" w:rsidRDefault="00185EDB"/>
    <w:tbl>
      <w:tblPr>
        <w:tblW w:w="5741" w:type="dxa"/>
        <w:tblInd w:w="55" w:type="dxa"/>
        <w:tblCellMar>
          <w:left w:w="70" w:type="dxa"/>
          <w:right w:w="70" w:type="dxa"/>
        </w:tblCellMar>
        <w:tblLook w:val="04A0"/>
      </w:tblPr>
      <w:tblGrid>
        <w:gridCol w:w="1043"/>
        <w:gridCol w:w="1016"/>
        <w:gridCol w:w="755"/>
        <w:gridCol w:w="1487"/>
        <w:gridCol w:w="1440"/>
      </w:tblGrid>
      <w:tr w:rsidR="00185EDB" w:rsidRPr="00185EDB" w:rsidTr="00185EDB">
        <w:trPr>
          <w:trHeight w:val="300"/>
        </w:trPr>
        <w:tc>
          <w:tcPr>
            <w:tcW w:w="4301" w:type="dxa"/>
            <w:gridSpan w:val="4"/>
            <w:tcBorders>
              <w:top w:val="nil"/>
              <w:left w:val="nil"/>
              <w:bottom w:val="nil"/>
              <w:right w:val="nil"/>
            </w:tcBorders>
            <w:shd w:val="clear" w:color="auto" w:fill="auto"/>
            <w:noWrap/>
            <w:vAlign w:val="bottom"/>
            <w:hideMark/>
          </w:tcPr>
          <w:p w:rsidR="00185EDB" w:rsidRPr="00185EDB" w:rsidRDefault="00185EDB" w:rsidP="00185EDB">
            <w:pPr>
              <w:ind w:firstLine="0"/>
              <w:jc w:val="left"/>
              <w:rPr>
                <w:rFonts w:cs="Arial"/>
                <w:szCs w:val="24"/>
              </w:rPr>
            </w:pPr>
            <w:r w:rsidRPr="00185EDB">
              <w:rPr>
                <w:rFonts w:cs="Arial"/>
                <w:szCs w:val="24"/>
              </w:rPr>
              <w:t>Vytyčovací souřadnice Vančurova ul.</w:t>
            </w:r>
          </w:p>
        </w:tc>
        <w:tc>
          <w:tcPr>
            <w:tcW w:w="1440" w:type="dxa"/>
            <w:tcBorders>
              <w:top w:val="nil"/>
              <w:left w:val="nil"/>
              <w:bottom w:val="nil"/>
              <w:right w:val="nil"/>
            </w:tcBorders>
            <w:shd w:val="clear" w:color="auto" w:fill="auto"/>
            <w:noWrap/>
            <w:vAlign w:val="bottom"/>
            <w:hideMark/>
          </w:tcPr>
          <w:p w:rsidR="00185EDB" w:rsidRPr="00185EDB" w:rsidRDefault="00185EDB" w:rsidP="00185EDB">
            <w:pPr>
              <w:ind w:firstLine="0"/>
              <w:jc w:val="left"/>
              <w:rPr>
                <w:rFonts w:cs="Arial"/>
                <w:sz w:val="20"/>
              </w:rPr>
            </w:pPr>
          </w:p>
        </w:tc>
      </w:tr>
      <w:tr w:rsidR="00185EDB" w:rsidRPr="00185EDB" w:rsidTr="00185EDB">
        <w:trPr>
          <w:trHeight w:val="255"/>
        </w:trPr>
        <w:tc>
          <w:tcPr>
            <w:tcW w:w="10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5EDB" w:rsidRPr="00185EDB" w:rsidRDefault="00185EDB" w:rsidP="00185EDB">
            <w:pPr>
              <w:ind w:firstLine="0"/>
              <w:jc w:val="left"/>
              <w:rPr>
                <w:rFonts w:cs="Arial"/>
                <w:sz w:val="20"/>
              </w:rPr>
            </w:pPr>
            <w:r w:rsidRPr="00185EDB">
              <w:rPr>
                <w:rFonts w:cs="Arial"/>
                <w:sz w:val="20"/>
              </w:rPr>
              <w:t>Vrch. bod</w:t>
            </w:r>
          </w:p>
        </w:tc>
        <w:tc>
          <w:tcPr>
            <w:tcW w:w="1016" w:type="dxa"/>
            <w:tcBorders>
              <w:top w:val="single" w:sz="4" w:space="0" w:color="auto"/>
              <w:left w:val="nil"/>
              <w:bottom w:val="single" w:sz="4" w:space="0" w:color="auto"/>
              <w:right w:val="single" w:sz="4" w:space="0" w:color="auto"/>
            </w:tcBorders>
            <w:shd w:val="clear" w:color="auto" w:fill="auto"/>
            <w:noWrap/>
            <w:vAlign w:val="bottom"/>
            <w:hideMark/>
          </w:tcPr>
          <w:p w:rsidR="00185EDB" w:rsidRPr="00185EDB" w:rsidRDefault="00185EDB" w:rsidP="00185EDB">
            <w:pPr>
              <w:ind w:firstLine="0"/>
              <w:jc w:val="left"/>
              <w:rPr>
                <w:rFonts w:cs="Arial"/>
                <w:sz w:val="20"/>
              </w:rPr>
            </w:pPr>
            <w:r w:rsidRPr="00185EDB">
              <w:rPr>
                <w:rFonts w:cs="Arial"/>
                <w:sz w:val="20"/>
              </w:rPr>
              <w:t>Staničení</w:t>
            </w:r>
          </w:p>
        </w:tc>
        <w:tc>
          <w:tcPr>
            <w:tcW w:w="755" w:type="dxa"/>
            <w:tcBorders>
              <w:top w:val="single" w:sz="4" w:space="0" w:color="auto"/>
              <w:left w:val="nil"/>
              <w:bottom w:val="single" w:sz="4" w:space="0" w:color="auto"/>
              <w:right w:val="single" w:sz="4" w:space="0" w:color="auto"/>
            </w:tcBorders>
            <w:shd w:val="clear" w:color="auto" w:fill="auto"/>
            <w:noWrap/>
            <w:vAlign w:val="bottom"/>
            <w:hideMark/>
          </w:tcPr>
          <w:p w:rsidR="00185EDB" w:rsidRPr="00185EDB" w:rsidRDefault="00185EDB" w:rsidP="00185EDB">
            <w:pPr>
              <w:ind w:firstLine="0"/>
              <w:jc w:val="left"/>
              <w:rPr>
                <w:rFonts w:cs="Arial"/>
                <w:sz w:val="20"/>
              </w:rPr>
            </w:pPr>
            <w:r w:rsidRPr="00185EDB">
              <w:rPr>
                <w:rFonts w:cs="Arial"/>
                <w:sz w:val="20"/>
              </w:rPr>
              <w:t>Terén</w:t>
            </w:r>
          </w:p>
        </w:tc>
        <w:tc>
          <w:tcPr>
            <w:tcW w:w="1487" w:type="dxa"/>
            <w:tcBorders>
              <w:top w:val="single" w:sz="4" w:space="0" w:color="auto"/>
              <w:left w:val="nil"/>
              <w:bottom w:val="single" w:sz="4" w:space="0" w:color="auto"/>
              <w:right w:val="single" w:sz="4" w:space="0" w:color="auto"/>
            </w:tcBorders>
            <w:shd w:val="clear" w:color="auto" w:fill="auto"/>
            <w:noWrap/>
            <w:vAlign w:val="bottom"/>
            <w:hideMark/>
          </w:tcPr>
          <w:p w:rsidR="00185EDB" w:rsidRPr="00185EDB" w:rsidRDefault="00185EDB" w:rsidP="00185EDB">
            <w:pPr>
              <w:ind w:firstLine="0"/>
              <w:jc w:val="center"/>
              <w:rPr>
                <w:rFonts w:cs="Arial"/>
                <w:sz w:val="20"/>
              </w:rPr>
            </w:pPr>
            <w:r w:rsidRPr="00185EDB">
              <w:rPr>
                <w:rFonts w:cs="Arial"/>
                <w:sz w:val="20"/>
              </w:rPr>
              <w:t>X</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185EDB" w:rsidRPr="00185EDB" w:rsidRDefault="00185EDB" w:rsidP="00185EDB">
            <w:pPr>
              <w:ind w:firstLine="0"/>
              <w:jc w:val="center"/>
              <w:rPr>
                <w:rFonts w:cs="Arial"/>
                <w:sz w:val="20"/>
              </w:rPr>
            </w:pPr>
            <w:r w:rsidRPr="00185EDB">
              <w:rPr>
                <w:rFonts w:cs="Arial"/>
                <w:sz w:val="20"/>
              </w:rPr>
              <w:t>Y</w:t>
            </w:r>
          </w:p>
        </w:tc>
      </w:tr>
      <w:tr w:rsidR="00185EDB" w:rsidRPr="00185EDB" w:rsidTr="00185EDB">
        <w:trPr>
          <w:trHeight w:val="255"/>
        </w:trPr>
        <w:tc>
          <w:tcPr>
            <w:tcW w:w="1043" w:type="dxa"/>
            <w:tcBorders>
              <w:top w:val="nil"/>
              <w:left w:val="single" w:sz="4" w:space="0" w:color="auto"/>
              <w:bottom w:val="single" w:sz="4" w:space="0" w:color="auto"/>
              <w:right w:val="single" w:sz="4" w:space="0" w:color="auto"/>
            </w:tcBorders>
            <w:shd w:val="clear" w:color="auto" w:fill="auto"/>
            <w:noWrap/>
            <w:vAlign w:val="bottom"/>
            <w:hideMark/>
          </w:tcPr>
          <w:p w:rsidR="00185EDB" w:rsidRPr="00185EDB" w:rsidRDefault="00185EDB" w:rsidP="00185EDB">
            <w:pPr>
              <w:ind w:firstLine="0"/>
              <w:jc w:val="left"/>
              <w:rPr>
                <w:rFonts w:cs="Arial"/>
                <w:sz w:val="20"/>
              </w:rPr>
            </w:pPr>
            <w:r w:rsidRPr="00185EDB">
              <w:rPr>
                <w:rFonts w:cs="Arial"/>
                <w:sz w:val="20"/>
              </w:rPr>
              <w:t>zač</w:t>
            </w:r>
          </w:p>
        </w:tc>
        <w:tc>
          <w:tcPr>
            <w:tcW w:w="1016" w:type="dxa"/>
            <w:tcBorders>
              <w:top w:val="nil"/>
              <w:left w:val="nil"/>
              <w:bottom w:val="single" w:sz="4" w:space="0" w:color="auto"/>
              <w:right w:val="single" w:sz="4" w:space="0" w:color="auto"/>
            </w:tcBorders>
            <w:shd w:val="clear" w:color="auto" w:fill="auto"/>
            <w:noWrap/>
            <w:vAlign w:val="bottom"/>
            <w:hideMark/>
          </w:tcPr>
          <w:p w:rsidR="00185EDB" w:rsidRPr="00185EDB" w:rsidRDefault="00185EDB" w:rsidP="00185EDB">
            <w:pPr>
              <w:ind w:firstLine="0"/>
              <w:jc w:val="right"/>
              <w:rPr>
                <w:rFonts w:cs="Arial"/>
                <w:sz w:val="20"/>
              </w:rPr>
            </w:pPr>
            <w:r w:rsidRPr="00185EDB">
              <w:rPr>
                <w:rFonts w:cs="Arial"/>
                <w:sz w:val="20"/>
              </w:rPr>
              <w:t>0,0</w:t>
            </w:r>
          </w:p>
        </w:tc>
        <w:tc>
          <w:tcPr>
            <w:tcW w:w="755" w:type="dxa"/>
            <w:tcBorders>
              <w:top w:val="nil"/>
              <w:left w:val="nil"/>
              <w:bottom w:val="single" w:sz="4" w:space="0" w:color="auto"/>
              <w:right w:val="single" w:sz="4" w:space="0" w:color="auto"/>
            </w:tcBorders>
            <w:shd w:val="clear" w:color="auto" w:fill="auto"/>
            <w:noWrap/>
            <w:vAlign w:val="bottom"/>
            <w:hideMark/>
          </w:tcPr>
          <w:p w:rsidR="00185EDB" w:rsidRPr="00185EDB" w:rsidRDefault="00185EDB" w:rsidP="00185EDB">
            <w:pPr>
              <w:ind w:firstLine="0"/>
              <w:jc w:val="right"/>
              <w:rPr>
                <w:rFonts w:cs="Arial"/>
                <w:sz w:val="20"/>
              </w:rPr>
            </w:pPr>
            <w:r w:rsidRPr="00185EDB">
              <w:rPr>
                <w:rFonts w:cs="Arial"/>
                <w:sz w:val="20"/>
              </w:rPr>
              <w:t>345,99</w:t>
            </w:r>
          </w:p>
        </w:tc>
        <w:tc>
          <w:tcPr>
            <w:tcW w:w="1487" w:type="dxa"/>
            <w:tcBorders>
              <w:top w:val="nil"/>
              <w:left w:val="nil"/>
              <w:bottom w:val="single" w:sz="4" w:space="0" w:color="auto"/>
              <w:right w:val="single" w:sz="4" w:space="0" w:color="auto"/>
            </w:tcBorders>
            <w:shd w:val="clear" w:color="auto" w:fill="auto"/>
            <w:noWrap/>
            <w:vAlign w:val="bottom"/>
            <w:hideMark/>
          </w:tcPr>
          <w:p w:rsidR="00185EDB" w:rsidRPr="00185EDB" w:rsidRDefault="00185EDB" w:rsidP="00185EDB">
            <w:pPr>
              <w:ind w:firstLine="0"/>
              <w:jc w:val="right"/>
              <w:rPr>
                <w:rFonts w:cs="Arial"/>
                <w:sz w:val="20"/>
              </w:rPr>
            </w:pPr>
            <w:r w:rsidRPr="00185EDB">
              <w:rPr>
                <w:rFonts w:cs="Arial"/>
                <w:sz w:val="20"/>
              </w:rPr>
              <w:t>-1079417,856</w:t>
            </w:r>
          </w:p>
        </w:tc>
        <w:tc>
          <w:tcPr>
            <w:tcW w:w="1440" w:type="dxa"/>
            <w:tcBorders>
              <w:top w:val="nil"/>
              <w:left w:val="nil"/>
              <w:bottom w:val="single" w:sz="4" w:space="0" w:color="auto"/>
              <w:right w:val="single" w:sz="4" w:space="0" w:color="auto"/>
            </w:tcBorders>
            <w:shd w:val="clear" w:color="auto" w:fill="auto"/>
            <w:noWrap/>
            <w:vAlign w:val="bottom"/>
            <w:hideMark/>
          </w:tcPr>
          <w:p w:rsidR="00185EDB" w:rsidRPr="00185EDB" w:rsidRDefault="00185EDB" w:rsidP="00185EDB">
            <w:pPr>
              <w:ind w:firstLine="0"/>
              <w:jc w:val="right"/>
              <w:rPr>
                <w:rFonts w:cs="Arial"/>
                <w:sz w:val="20"/>
              </w:rPr>
            </w:pPr>
            <w:r w:rsidRPr="00185EDB">
              <w:rPr>
                <w:rFonts w:cs="Arial"/>
                <w:sz w:val="20"/>
              </w:rPr>
              <w:t>-727829,516</w:t>
            </w:r>
          </w:p>
        </w:tc>
      </w:tr>
      <w:tr w:rsidR="00185EDB" w:rsidRPr="00185EDB" w:rsidTr="00185EDB">
        <w:trPr>
          <w:trHeight w:val="255"/>
        </w:trPr>
        <w:tc>
          <w:tcPr>
            <w:tcW w:w="1043" w:type="dxa"/>
            <w:tcBorders>
              <w:top w:val="nil"/>
              <w:left w:val="single" w:sz="4" w:space="0" w:color="auto"/>
              <w:bottom w:val="single" w:sz="4" w:space="0" w:color="auto"/>
              <w:right w:val="single" w:sz="4" w:space="0" w:color="auto"/>
            </w:tcBorders>
            <w:shd w:val="clear" w:color="auto" w:fill="auto"/>
            <w:noWrap/>
            <w:vAlign w:val="bottom"/>
            <w:hideMark/>
          </w:tcPr>
          <w:p w:rsidR="00185EDB" w:rsidRPr="00185EDB" w:rsidRDefault="00185EDB" w:rsidP="00185EDB">
            <w:pPr>
              <w:ind w:firstLine="0"/>
              <w:jc w:val="left"/>
              <w:rPr>
                <w:rFonts w:cs="Arial"/>
                <w:sz w:val="20"/>
              </w:rPr>
            </w:pPr>
            <w:r w:rsidRPr="00185EDB">
              <w:rPr>
                <w:rFonts w:cs="Arial"/>
                <w:sz w:val="20"/>
              </w:rPr>
              <w:t>Š1</w:t>
            </w:r>
          </w:p>
        </w:tc>
        <w:tc>
          <w:tcPr>
            <w:tcW w:w="1016" w:type="dxa"/>
            <w:tcBorders>
              <w:top w:val="nil"/>
              <w:left w:val="nil"/>
              <w:bottom w:val="single" w:sz="4" w:space="0" w:color="auto"/>
              <w:right w:val="single" w:sz="4" w:space="0" w:color="auto"/>
            </w:tcBorders>
            <w:shd w:val="clear" w:color="auto" w:fill="auto"/>
            <w:noWrap/>
            <w:vAlign w:val="bottom"/>
            <w:hideMark/>
          </w:tcPr>
          <w:p w:rsidR="00185EDB" w:rsidRPr="00185EDB" w:rsidRDefault="00185EDB" w:rsidP="00185EDB">
            <w:pPr>
              <w:ind w:firstLine="0"/>
              <w:jc w:val="right"/>
              <w:rPr>
                <w:rFonts w:cs="Arial"/>
                <w:sz w:val="20"/>
              </w:rPr>
            </w:pPr>
            <w:r w:rsidRPr="00185EDB">
              <w:rPr>
                <w:rFonts w:cs="Arial"/>
                <w:sz w:val="20"/>
              </w:rPr>
              <w:t>13,6</w:t>
            </w:r>
          </w:p>
        </w:tc>
        <w:tc>
          <w:tcPr>
            <w:tcW w:w="755" w:type="dxa"/>
            <w:tcBorders>
              <w:top w:val="nil"/>
              <w:left w:val="nil"/>
              <w:bottom w:val="single" w:sz="4" w:space="0" w:color="auto"/>
              <w:right w:val="single" w:sz="4" w:space="0" w:color="auto"/>
            </w:tcBorders>
            <w:shd w:val="clear" w:color="auto" w:fill="auto"/>
            <w:noWrap/>
            <w:vAlign w:val="bottom"/>
            <w:hideMark/>
          </w:tcPr>
          <w:p w:rsidR="00185EDB" w:rsidRPr="00185EDB" w:rsidRDefault="00185EDB" w:rsidP="00185EDB">
            <w:pPr>
              <w:ind w:firstLine="0"/>
              <w:jc w:val="right"/>
              <w:rPr>
                <w:rFonts w:cs="Arial"/>
                <w:sz w:val="20"/>
              </w:rPr>
            </w:pPr>
            <w:r w:rsidRPr="00185EDB">
              <w:rPr>
                <w:rFonts w:cs="Arial"/>
                <w:sz w:val="20"/>
              </w:rPr>
              <w:t>346,37</w:t>
            </w:r>
          </w:p>
        </w:tc>
        <w:tc>
          <w:tcPr>
            <w:tcW w:w="1487" w:type="dxa"/>
            <w:tcBorders>
              <w:top w:val="nil"/>
              <w:left w:val="nil"/>
              <w:bottom w:val="single" w:sz="4" w:space="0" w:color="auto"/>
              <w:right w:val="single" w:sz="4" w:space="0" w:color="auto"/>
            </w:tcBorders>
            <w:shd w:val="clear" w:color="auto" w:fill="auto"/>
            <w:noWrap/>
            <w:vAlign w:val="bottom"/>
            <w:hideMark/>
          </w:tcPr>
          <w:p w:rsidR="00185EDB" w:rsidRPr="00185EDB" w:rsidRDefault="00185EDB" w:rsidP="00185EDB">
            <w:pPr>
              <w:ind w:firstLine="0"/>
              <w:jc w:val="right"/>
              <w:rPr>
                <w:rFonts w:cs="Arial"/>
                <w:sz w:val="20"/>
              </w:rPr>
            </w:pPr>
            <w:r w:rsidRPr="00185EDB">
              <w:rPr>
                <w:rFonts w:cs="Arial"/>
                <w:sz w:val="20"/>
              </w:rPr>
              <w:t>-1079413,32</w:t>
            </w:r>
          </w:p>
        </w:tc>
        <w:tc>
          <w:tcPr>
            <w:tcW w:w="1440" w:type="dxa"/>
            <w:tcBorders>
              <w:top w:val="nil"/>
              <w:left w:val="nil"/>
              <w:bottom w:val="single" w:sz="4" w:space="0" w:color="auto"/>
              <w:right w:val="single" w:sz="4" w:space="0" w:color="auto"/>
            </w:tcBorders>
            <w:shd w:val="clear" w:color="auto" w:fill="auto"/>
            <w:noWrap/>
            <w:vAlign w:val="bottom"/>
            <w:hideMark/>
          </w:tcPr>
          <w:p w:rsidR="00185EDB" w:rsidRPr="00185EDB" w:rsidRDefault="00185EDB" w:rsidP="00185EDB">
            <w:pPr>
              <w:ind w:firstLine="0"/>
              <w:jc w:val="right"/>
              <w:rPr>
                <w:rFonts w:cs="Arial"/>
                <w:sz w:val="20"/>
              </w:rPr>
            </w:pPr>
            <w:r w:rsidRPr="00185EDB">
              <w:rPr>
                <w:rFonts w:cs="Arial"/>
                <w:sz w:val="20"/>
              </w:rPr>
              <w:t>-727842,1</w:t>
            </w:r>
          </w:p>
        </w:tc>
      </w:tr>
      <w:tr w:rsidR="00185EDB" w:rsidRPr="00185EDB" w:rsidTr="00185EDB">
        <w:trPr>
          <w:trHeight w:val="255"/>
        </w:trPr>
        <w:tc>
          <w:tcPr>
            <w:tcW w:w="1043" w:type="dxa"/>
            <w:tcBorders>
              <w:top w:val="nil"/>
              <w:left w:val="single" w:sz="4" w:space="0" w:color="auto"/>
              <w:bottom w:val="single" w:sz="4" w:space="0" w:color="auto"/>
              <w:right w:val="single" w:sz="4" w:space="0" w:color="auto"/>
            </w:tcBorders>
            <w:shd w:val="clear" w:color="auto" w:fill="auto"/>
            <w:noWrap/>
            <w:vAlign w:val="bottom"/>
            <w:hideMark/>
          </w:tcPr>
          <w:p w:rsidR="00185EDB" w:rsidRPr="00185EDB" w:rsidRDefault="00185EDB" w:rsidP="00185EDB">
            <w:pPr>
              <w:ind w:firstLine="0"/>
              <w:jc w:val="left"/>
              <w:rPr>
                <w:rFonts w:cs="Arial"/>
                <w:sz w:val="20"/>
              </w:rPr>
            </w:pPr>
            <w:r w:rsidRPr="00185EDB">
              <w:rPr>
                <w:rFonts w:cs="Arial"/>
                <w:sz w:val="20"/>
              </w:rPr>
              <w:t>Š2</w:t>
            </w:r>
          </w:p>
        </w:tc>
        <w:tc>
          <w:tcPr>
            <w:tcW w:w="1016" w:type="dxa"/>
            <w:tcBorders>
              <w:top w:val="nil"/>
              <w:left w:val="nil"/>
              <w:bottom w:val="single" w:sz="4" w:space="0" w:color="auto"/>
              <w:right w:val="single" w:sz="4" w:space="0" w:color="auto"/>
            </w:tcBorders>
            <w:shd w:val="clear" w:color="auto" w:fill="auto"/>
            <w:noWrap/>
            <w:vAlign w:val="bottom"/>
            <w:hideMark/>
          </w:tcPr>
          <w:p w:rsidR="00185EDB" w:rsidRPr="00185EDB" w:rsidRDefault="00185EDB" w:rsidP="00185EDB">
            <w:pPr>
              <w:ind w:firstLine="0"/>
              <w:jc w:val="right"/>
              <w:rPr>
                <w:rFonts w:cs="Arial"/>
                <w:sz w:val="20"/>
              </w:rPr>
            </w:pPr>
            <w:r w:rsidRPr="00185EDB">
              <w:rPr>
                <w:rFonts w:cs="Arial"/>
                <w:sz w:val="20"/>
              </w:rPr>
              <w:t>24,8</w:t>
            </w:r>
          </w:p>
        </w:tc>
        <w:tc>
          <w:tcPr>
            <w:tcW w:w="755" w:type="dxa"/>
            <w:tcBorders>
              <w:top w:val="nil"/>
              <w:left w:val="nil"/>
              <w:bottom w:val="single" w:sz="4" w:space="0" w:color="auto"/>
              <w:right w:val="single" w:sz="4" w:space="0" w:color="auto"/>
            </w:tcBorders>
            <w:shd w:val="clear" w:color="auto" w:fill="auto"/>
            <w:noWrap/>
            <w:vAlign w:val="bottom"/>
            <w:hideMark/>
          </w:tcPr>
          <w:p w:rsidR="00185EDB" w:rsidRPr="00185EDB" w:rsidRDefault="00185EDB" w:rsidP="00185EDB">
            <w:pPr>
              <w:ind w:firstLine="0"/>
              <w:jc w:val="right"/>
              <w:rPr>
                <w:rFonts w:cs="Arial"/>
                <w:sz w:val="20"/>
              </w:rPr>
            </w:pPr>
            <w:r w:rsidRPr="00185EDB">
              <w:rPr>
                <w:rFonts w:cs="Arial"/>
                <w:sz w:val="20"/>
              </w:rPr>
              <w:t>346,3</w:t>
            </w:r>
          </w:p>
        </w:tc>
        <w:tc>
          <w:tcPr>
            <w:tcW w:w="1487" w:type="dxa"/>
            <w:tcBorders>
              <w:top w:val="nil"/>
              <w:left w:val="nil"/>
              <w:bottom w:val="single" w:sz="4" w:space="0" w:color="auto"/>
              <w:right w:val="single" w:sz="4" w:space="0" w:color="auto"/>
            </w:tcBorders>
            <w:shd w:val="clear" w:color="auto" w:fill="auto"/>
            <w:noWrap/>
            <w:vAlign w:val="bottom"/>
            <w:hideMark/>
          </w:tcPr>
          <w:p w:rsidR="00185EDB" w:rsidRPr="00185EDB" w:rsidRDefault="00185EDB" w:rsidP="00185EDB">
            <w:pPr>
              <w:ind w:firstLine="0"/>
              <w:jc w:val="right"/>
              <w:rPr>
                <w:rFonts w:cs="Arial"/>
                <w:sz w:val="20"/>
              </w:rPr>
            </w:pPr>
            <w:r w:rsidRPr="00185EDB">
              <w:rPr>
                <w:rFonts w:cs="Arial"/>
                <w:sz w:val="20"/>
              </w:rPr>
              <w:t>-1079410,39</w:t>
            </w:r>
          </w:p>
        </w:tc>
        <w:tc>
          <w:tcPr>
            <w:tcW w:w="1440" w:type="dxa"/>
            <w:tcBorders>
              <w:top w:val="nil"/>
              <w:left w:val="nil"/>
              <w:bottom w:val="single" w:sz="4" w:space="0" w:color="auto"/>
              <w:right w:val="single" w:sz="4" w:space="0" w:color="auto"/>
            </w:tcBorders>
            <w:shd w:val="clear" w:color="auto" w:fill="auto"/>
            <w:noWrap/>
            <w:vAlign w:val="bottom"/>
            <w:hideMark/>
          </w:tcPr>
          <w:p w:rsidR="00185EDB" w:rsidRPr="00185EDB" w:rsidRDefault="00185EDB" w:rsidP="00185EDB">
            <w:pPr>
              <w:ind w:firstLine="0"/>
              <w:jc w:val="right"/>
              <w:rPr>
                <w:rFonts w:cs="Arial"/>
                <w:sz w:val="20"/>
              </w:rPr>
            </w:pPr>
            <w:r w:rsidRPr="00185EDB">
              <w:rPr>
                <w:rFonts w:cs="Arial"/>
                <w:sz w:val="20"/>
              </w:rPr>
              <w:t>-727853,15</w:t>
            </w:r>
          </w:p>
        </w:tc>
      </w:tr>
      <w:tr w:rsidR="00185EDB" w:rsidRPr="00185EDB" w:rsidTr="00185EDB">
        <w:trPr>
          <w:trHeight w:val="255"/>
        </w:trPr>
        <w:tc>
          <w:tcPr>
            <w:tcW w:w="1043" w:type="dxa"/>
            <w:tcBorders>
              <w:top w:val="nil"/>
              <w:left w:val="single" w:sz="4" w:space="0" w:color="auto"/>
              <w:bottom w:val="single" w:sz="4" w:space="0" w:color="auto"/>
              <w:right w:val="single" w:sz="4" w:space="0" w:color="auto"/>
            </w:tcBorders>
            <w:shd w:val="clear" w:color="auto" w:fill="auto"/>
            <w:noWrap/>
            <w:vAlign w:val="bottom"/>
            <w:hideMark/>
          </w:tcPr>
          <w:p w:rsidR="00185EDB" w:rsidRPr="00185EDB" w:rsidRDefault="00185EDB" w:rsidP="00185EDB">
            <w:pPr>
              <w:ind w:firstLine="0"/>
              <w:jc w:val="left"/>
              <w:rPr>
                <w:rFonts w:cs="Arial"/>
                <w:sz w:val="20"/>
              </w:rPr>
            </w:pPr>
            <w:r w:rsidRPr="00185EDB">
              <w:rPr>
                <w:rFonts w:cs="Arial"/>
                <w:sz w:val="20"/>
              </w:rPr>
              <w:t>Š3</w:t>
            </w:r>
          </w:p>
        </w:tc>
        <w:tc>
          <w:tcPr>
            <w:tcW w:w="1016" w:type="dxa"/>
            <w:tcBorders>
              <w:top w:val="nil"/>
              <w:left w:val="nil"/>
              <w:bottom w:val="single" w:sz="4" w:space="0" w:color="auto"/>
              <w:right w:val="single" w:sz="4" w:space="0" w:color="auto"/>
            </w:tcBorders>
            <w:shd w:val="clear" w:color="auto" w:fill="auto"/>
            <w:noWrap/>
            <w:vAlign w:val="bottom"/>
            <w:hideMark/>
          </w:tcPr>
          <w:p w:rsidR="00185EDB" w:rsidRPr="00185EDB" w:rsidRDefault="00185EDB" w:rsidP="00185EDB">
            <w:pPr>
              <w:ind w:firstLine="0"/>
              <w:jc w:val="right"/>
              <w:rPr>
                <w:rFonts w:cs="Arial"/>
                <w:sz w:val="20"/>
              </w:rPr>
            </w:pPr>
            <w:r w:rsidRPr="00185EDB">
              <w:rPr>
                <w:rFonts w:cs="Arial"/>
                <w:sz w:val="20"/>
              </w:rPr>
              <w:t>55,8</w:t>
            </w:r>
          </w:p>
        </w:tc>
        <w:tc>
          <w:tcPr>
            <w:tcW w:w="755" w:type="dxa"/>
            <w:tcBorders>
              <w:top w:val="nil"/>
              <w:left w:val="nil"/>
              <w:bottom w:val="single" w:sz="4" w:space="0" w:color="auto"/>
              <w:right w:val="single" w:sz="4" w:space="0" w:color="auto"/>
            </w:tcBorders>
            <w:shd w:val="clear" w:color="auto" w:fill="auto"/>
            <w:noWrap/>
            <w:vAlign w:val="bottom"/>
            <w:hideMark/>
          </w:tcPr>
          <w:p w:rsidR="00185EDB" w:rsidRPr="00185EDB" w:rsidRDefault="00185EDB" w:rsidP="00185EDB">
            <w:pPr>
              <w:ind w:firstLine="0"/>
              <w:jc w:val="right"/>
              <w:rPr>
                <w:rFonts w:cs="Arial"/>
                <w:sz w:val="20"/>
              </w:rPr>
            </w:pPr>
            <w:r w:rsidRPr="00185EDB">
              <w:rPr>
                <w:rFonts w:cs="Arial"/>
                <w:sz w:val="20"/>
              </w:rPr>
              <w:t>347,02</w:t>
            </w:r>
          </w:p>
        </w:tc>
        <w:tc>
          <w:tcPr>
            <w:tcW w:w="1487" w:type="dxa"/>
            <w:tcBorders>
              <w:top w:val="nil"/>
              <w:left w:val="nil"/>
              <w:bottom w:val="single" w:sz="4" w:space="0" w:color="auto"/>
              <w:right w:val="single" w:sz="4" w:space="0" w:color="auto"/>
            </w:tcBorders>
            <w:shd w:val="clear" w:color="auto" w:fill="auto"/>
            <w:noWrap/>
            <w:vAlign w:val="bottom"/>
            <w:hideMark/>
          </w:tcPr>
          <w:p w:rsidR="00185EDB" w:rsidRPr="00185EDB" w:rsidRDefault="00185EDB" w:rsidP="00185EDB">
            <w:pPr>
              <w:ind w:firstLine="0"/>
              <w:jc w:val="right"/>
              <w:rPr>
                <w:rFonts w:cs="Arial"/>
                <w:sz w:val="20"/>
              </w:rPr>
            </w:pPr>
            <w:r w:rsidRPr="00185EDB">
              <w:rPr>
                <w:rFonts w:cs="Arial"/>
                <w:sz w:val="20"/>
              </w:rPr>
              <w:t>-1079402,69</w:t>
            </w:r>
          </w:p>
        </w:tc>
        <w:tc>
          <w:tcPr>
            <w:tcW w:w="1440" w:type="dxa"/>
            <w:tcBorders>
              <w:top w:val="nil"/>
              <w:left w:val="nil"/>
              <w:bottom w:val="single" w:sz="4" w:space="0" w:color="auto"/>
              <w:right w:val="single" w:sz="4" w:space="0" w:color="auto"/>
            </w:tcBorders>
            <w:shd w:val="clear" w:color="auto" w:fill="auto"/>
            <w:noWrap/>
            <w:vAlign w:val="bottom"/>
            <w:hideMark/>
          </w:tcPr>
          <w:p w:rsidR="00185EDB" w:rsidRPr="00185EDB" w:rsidRDefault="00185EDB" w:rsidP="00185EDB">
            <w:pPr>
              <w:ind w:firstLine="0"/>
              <w:jc w:val="right"/>
              <w:rPr>
                <w:rFonts w:cs="Arial"/>
                <w:sz w:val="20"/>
              </w:rPr>
            </w:pPr>
            <w:r w:rsidRPr="00185EDB">
              <w:rPr>
                <w:rFonts w:cs="Arial"/>
                <w:sz w:val="20"/>
              </w:rPr>
              <w:t>-727883,146</w:t>
            </w:r>
          </w:p>
        </w:tc>
      </w:tr>
      <w:tr w:rsidR="00185EDB" w:rsidRPr="00185EDB" w:rsidTr="00185EDB">
        <w:trPr>
          <w:trHeight w:val="255"/>
        </w:trPr>
        <w:tc>
          <w:tcPr>
            <w:tcW w:w="1043" w:type="dxa"/>
            <w:tcBorders>
              <w:top w:val="nil"/>
              <w:left w:val="single" w:sz="4" w:space="0" w:color="auto"/>
              <w:bottom w:val="single" w:sz="4" w:space="0" w:color="auto"/>
              <w:right w:val="single" w:sz="4" w:space="0" w:color="auto"/>
            </w:tcBorders>
            <w:shd w:val="clear" w:color="auto" w:fill="auto"/>
            <w:noWrap/>
            <w:vAlign w:val="bottom"/>
            <w:hideMark/>
          </w:tcPr>
          <w:p w:rsidR="00185EDB" w:rsidRPr="00185EDB" w:rsidRDefault="00185EDB" w:rsidP="00185EDB">
            <w:pPr>
              <w:ind w:firstLine="0"/>
              <w:jc w:val="left"/>
              <w:rPr>
                <w:rFonts w:cs="Arial"/>
                <w:sz w:val="20"/>
              </w:rPr>
            </w:pPr>
            <w:r w:rsidRPr="00185EDB">
              <w:rPr>
                <w:rFonts w:cs="Arial"/>
                <w:sz w:val="20"/>
              </w:rPr>
              <w:t>Š4</w:t>
            </w:r>
          </w:p>
        </w:tc>
        <w:tc>
          <w:tcPr>
            <w:tcW w:w="1016" w:type="dxa"/>
            <w:tcBorders>
              <w:top w:val="nil"/>
              <w:left w:val="nil"/>
              <w:bottom w:val="single" w:sz="4" w:space="0" w:color="auto"/>
              <w:right w:val="single" w:sz="4" w:space="0" w:color="auto"/>
            </w:tcBorders>
            <w:shd w:val="clear" w:color="auto" w:fill="auto"/>
            <w:noWrap/>
            <w:vAlign w:val="bottom"/>
            <w:hideMark/>
          </w:tcPr>
          <w:p w:rsidR="00185EDB" w:rsidRPr="00185EDB" w:rsidRDefault="00185EDB" w:rsidP="00185EDB">
            <w:pPr>
              <w:ind w:firstLine="0"/>
              <w:jc w:val="right"/>
              <w:rPr>
                <w:rFonts w:cs="Arial"/>
                <w:sz w:val="20"/>
              </w:rPr>
            </w:pPr>
            <w:r w:rsidRPr="00185EDB">
              <w:rPr>
                <w:rFonts w:cs="Arial"/>
                <w:sz w:val="20"/>
              </w:rPr>
              <w:t>86,3</w:t>
            </w:r>
          </w:p>
        </w:tc>
        <w:tc>
          <w:tcPr>
            <w:tcW w:w="755" w:type="dxa"/>
            <w:tcBorders>
              <w:top w:val="nil"/>
              <w:left w:val="nil"/>
              <w:bottom w:val="single" w:sz="4" w:space="0" w:color="auto"/>
              <w:right w:val="single" w:sz="4" w:space="0" w:color="auto"/>
            </w:tcBorders>
            <w:shd w:val="clear" w:color="auto" w:fill="auto"/>
            <w:noWrap/>
            <w:vAlign w:val="bottom"/>
            <w:hideMark/>
          </w:tcPr>
          <w:p w:rsidR="00185EDB" w:rsidRPr="00185EDB" w:rsidRDefault="00185EDB" w:rsidP="00185EDB">
            <w:pPr>
              <w:ind w:firstLine="0"/>
              <w:jc w:val="right"/>
              <w:rPr>
                <w:rFonts w:cs="Arial"/>
                <w:sz w:val="20"/>
              </w:rPr>
            </w:pPr>
            <w:r w:rsidRPr="00185EDB">
              <w:rPr>
                <w:rFonts w:cs="Arial"/>
                <w:sz w:val="20"/>
              </w:rPr>
              <w:t>347,74</w:t>
            </w:r>
          </w:p>
        </w:tc>
        <w:tc>
          <w:tcPr>
            <w:tcW w:w="1487" w:type="dxa"/>
            <w:tcBorders>
              <w:top w:val="nil"/>
              <w:left w:val="nil"/>
              <w:bottom w:val="single" w:sz="4" w:space="0" w:color="auto"/>
              <w:right w:val="single" w:sz="4" w:space="0" w:color="auto"/>
            </w:tcBorders>
            <w:shd w:val="clear" w:color="auto" w:fill="auto"/>
            <w:noWrap/>
            <w:vAlign w:val="bottom"/>
            <w:hideMark/>
          </w:tcPr>
          <w:p w:rsidR="00185EDB" w:rsidRPr="00185EDB" w:rsidRDefault="00185EDB" w:rsidP="00185EDB">
            <w:pPr>
              <w:ind w:firstLine="0"/>
              <w:jc w:val="right"/>
              <w:rPr>
                <w:rFonts w:cs="Arial"/>
                <w:sz w:val="20"/>
              </w:rPr>
            </w:pPr>
            <w:r w:rsidRPr="00185EDB">
              <w:rPr>
                <w:rFonts w:cs="Arial"/>
                <w:sz w:val="20"/>
              </w:rPr>
              <w:t>-1079395,091</w:t>
            </w:r>
          </w:p>
        </w:tc>
        <w:tc>
          <w:tcPr>
            <w:tcW w:w="1440" w:type="dxa"/>
            <w:tcBorders>
              <w:top w:val="nil"/>
              <w:left w:val="nil"/>
              <w:bottom w:val="single" w:sz="4" w:space="0" w:color="auto"/>
              <w:right w:val="single" w:sz="4" w:space="0" w:color="auto"/>
            </w:tcBorders>
            <w:shd w:val="clear" w:color="auto" w:fill="auto"/>
            <w:noWrap/>
            <w:vAlign w:val="bottom"/>
            <w:hideMark/>
          </w:tcPr>
          <w:p w:rsidR="00185EDB" w:rsidRPr="00185EDB" w:rsidRDefault="00185EDB" w:rsidP="00185EDB">
            <w:pPr>
              <w:ind w:firstLine="0"/>
              <w:jc w:val="right"/>
              <w:rPr>
                <w:rFonts w:cs="Arial"/>
                <w:sz w:val="20"/>
              </w:rPr>
            </w:pPr>
            <w:r w:rsidRPr="00185EDB">
              <w:rPr>
                <w:rFonts w:cs="Arial"/>
                <w:sz w:val="20"/>
              </w:rPr>
              <w:t>-727912,747</w:t>
            </w:r>
          </w:p>
        </w:tc>
      </w:tr>
      <w:tr w:rsidR="00185EDB" w:rsidRPr="00185EDB" w:rsidTr="00185EDB">
        <w:trPr>
          <w:trHeight w:val="255"/>
        </w:trPr>
        <w:tc>
          <w:tcPr>
            <w:tcW w:w="1043" w:type="dxa"/>
            <w:tcBorders>
              <w:top w:val="nil"/>
              <w:left w:val="single" w:sz="4" w:space="0" w:color="auto"/>
              <w:bottom w:val="single" w:sz="4" w:space="0" w:color="auto"/>
              <w:right w:val="single" w:sz="4" w:space="0" w:color="auto"/>
            </w:tcBorders>
            <w:shd w:val="clear" w:color="auto" w:fill="auto"/>
            <w:noWrap/>
            <w:vAlign w:val="bottom"/>
            <w:hideMark/>
          </w:tcPr>
          <w:p w:rsidR="00185EDB" w:rsidRPr="00185EDB" w:rsidRDefault="00185EDB" w:rsidP="00185EDB">
            <w:pPr>
              <w:ind w:firstLine="0"/>
              <w:jc w:val="left"/>
              <w:rPr>
                <w:rFonts w:cs="Arial"/>
                <w:sz w:val="20"/>
              </w:rPr>
            </w:pPr>
            <w:r w:rsidRPr="00185EDB">
              <w:rPr>
                <w:rFonts w:cs="Arial"/>
                <w:sz w:val="20"/>
              </w:rPr>
              <w:t>Š5</w:t>
            </w:r>
          </w:p>
        </w:tc>
        <w:tc>
          <w:tcPr>
            <w:tcW w:w="1016" w:type="dxa"/>
            <w:tcBorders>
              <w:top w:val="nil"/>
              <w:left w:val="nil"/>
              <w:bottom w:val="single" w:sz="4" w:space="0" w:color="auto"/>
              <w:right w:val="single" w:sz="4" w:space="0" w:color="auto"/>
            </w:tcBorders>
            <w:shd w:val="clear" w:color="auto" w:fill="auto"/>
            <w:noWrap/>
            <w:vAlign w:val="bottom"/>
            <w:hideMark/>
          </w:tcPr>
          <w:p w:rsidR="00185EDB" w:rsidRPr="00185EDB" w:rsidRDefault="00185EDB" w:rsidP="00185EDB">
            <w:pPr>
              <w:ind w:firstLine="0"/>
              <w:jc w:val="right"/>
              <w:rPr>
                <w:rFonts w:cs="Arial"/>
                <w:sz w:val="20"/>
              </w:rPr>
            </w:pPr>
            <w:r w:rsidRPr="00185EDB">
              <w:rPr>
                <w:rFonts w:cs="Arial"/>
                <w:sz w:val="20"/>
              </w:rPr>
              <w:t>123,7</w:t>
            </w:r>
          </w:p>
        </w:tc>
        <w:tc>
          <w:tcPr>
            <w:tcW w:w="755" w:type="dxa"/>
            <w:tcBorders>
              <w:top w:val="nil"/>
              <w:left w:val="nil"/>
              <w:bottom w:val="single" w:sz="4" w:space="0" w:color="auto"/>
              <w:right w:val="single" w:sz="4" w:space="0" w:color="auto"/>
            </w:tcBorders>
            <w:shd w:val="clear" w:color="auto" w:fill="auto"/>
            <w:noWrap/>
            <w:vAlign w:val="bottom"/>
            <w:hideMark/>
          </w:tcPr>
          <w:p w:rsidR="00185EDB" w:rsidRPr="00185EDB" w:rsidRDefault="00185EDB" w:rsidP="00185EDB">
            <w:pPr>
              <w:ind w:firstLine="0"/>
              <w:jc w:val="right"/>
              <w:rPr>
                <w:rFonts w:cs="Arial"/>
                <w:sz w:val="20"/>
              </w:rPr>
            </w:pPr>
            <w:r w:rsidRPr="00185EDB">
              <w:rPr>
                <w:rFonts w:cs="Arial"/>
                <w:sz w:val="20"/>
              </w:rPr>
              <w:t>348,73</w:t>
            </w:r>
          </w:p>
        </w:tc>
        <w:tc>
          <w:tcPr>
            <w:tcW w:w="1487" w:type="dxa"/>
            <w:tcBorders>
              <w:top w:val="nil"/>
              <w:left w:val="nil"/>
              <w:bottom w:val="single" w:sz="4" w:space="0" w:color="auto"/>
              <w:right w:val="single" w:sz="4" w:space="0" w:color="auto"/>
            </w:tcBorders>
            <w:shd w:val="clear" w:color="auto" w:fill="auto"/>
            <w:noWrap/>
            <w:vAlign w:val="bottom"/>
            <w:hideMark/>
          </w:tcPr>
          <w:p w:rsidR="00185EDB" w:rsidRPr="00185EDB" w:rsidRDefault="00185EDB" w:rsidP="00185EDB">
            <w:pPr>
              <w:ind w:firstLine="0"/>
              <w:jc w:val="right"/>
              <w:rPr>
                <w:rFonts w:cs="Arial"/>
                <w:sz w:val="20"/>
              </w:rPr>
            </w:pPr>
            <w:r w:rsidRPr="00185EDB">
              <w:rPr>
                <w:rFonts w:cs="Arial"/>
                <w:sz w:val="20"/>
              </w:rPr>
              <w:t>-1079386,089</w:t>
            </w:r>
          </w:p>
        </w:tc>
        <w:tc>
          <w:tcPr>
            <w:tcW w:w="1440" w:type="dxa"/>
            <w:tcBorders>
              <w:top w:val="nil"/>
              <w:left w:val="nil"/>
              <w:bottom w:val="single" w:sz="4" w:space="0" w:color="auto"/>
              <w:right w:val="single" w:sz="4" w:space="0" w:color="auto"/>
            </w:tcBorders>
            <w:shd w:val="clear" w:color="auto" w:fill="auto"/>
            <w:noWrap/>
            <w:vAlign w:val="bottom"/>
            <w:hideMark/>
          </w:tcPr>
          <w:p w:rsidR="00185EDB" w:rsidRPr="00185EDB" w:rsidRDefault="00185EDB" w:rsidP="00185EDB">
            <w:pPr>
              <w:ind w:firstLine="0"/>
              <w:jc w:val="right"/>
              <w:rPr>
                <w:rFonts w:cs="Arial"/>
                <w:sz w:val="20"/>
              </w:rPr>
            </w:pPr>
            <w:r w:rsidRPr="00185EDB">
              <w:rPr>
                <w:rFonts w:cs="Arial"/>
                <w:sz w:val="20"/>
              </w:rPr>
              <w:t>-727949,049</w:t>
            </w:r>
          </w:p>
        </w:tc>
      </w:tr>
      <w:tr w:rsidR="00185EDB" w:rsidRPr="00185EDB" w:rsidTr="00185EDB">
        <w:trPr>
          <w:trHeight w:val="255"/>
        </w:trPr>
        <w:tc>
          <w:tcPr>
            <w:tcW w:w="1043" w:type="dxa"/>
            <w:tcBorders>
              <w:top w:val="nil"/>
              <w:left w:val="single" w:sz="4" w:space="0" w:color="auto"/>
              <w:bottom w:val="single" w:sz="4" w:space="0" w:color="auto"/>
              <w:right w:val="single" w:sz="4" w:space="0" w:color="auto"/>
            </w:tcBorders>
            <w:shd w:val="clear" w:color="auto" w:fill="auto"/>
            <w:noWrap/>
            <w:vAlign w:val="bottom"/>
            <w:hideMark/>
          </w:tcPr>
          <w:p w:rsidR="00185EDB" w:rsidRPr="00185EDB" w:rsidRDefault="00185EDB" w:rsidP="00185EDB">
            <w:pPr>
              <w:ind w:firstLine="0"/>
              <w:jc w:val="left"/>
              <w:rPr>
                <w:rFonts w:cs="Arial"/>
                <w:sz w:val="20"/>
              </w:rPr>
            </w:pPr>
            <w:r w:rsidRPr="00185EDB">
              <w:rPr>
                <w:rFonts w:cs="Arial"/>
                <w:sz w:val="20"/>
              </w:rPr>
              <w:t>konec</w:t>
            </w:r>
          </w:p>
        </w:tc>
        <w:tc>
          <w:tcPr>
            <w:tcW w:w="1016" w:type="dxa"/>
            <w:tcBorders>
              <w:top w:val="nil"/>
              <w:left w:val="nil"/>
              <w:bottom w:val="single" w:sz="4" w:space="0" w:color="auto"/>
              <w:right w:val="single" w:sz="4" w:space="0" w:color="auto"/>
            </w:tcBorders>
            <w:shd w:val="clear" w:color="auto" w:fill="auto"/>
            <w:noWrap/>
            <w:vAlign w:val="bottom"/>
            <w:hideMark/>
          </w:tcPr>
          <w:p w:rsidR="00185EDB" w:rsidRPr="00185EDB" w:rsidRDefault="00185EDB" w:rsidP="00185EDB">
            <w:pPr>
              <w:ind w:firstLine="0"/>
              <w:jc w:val="right"/>
              <w:rPr>
                <w:rFonts w:cs="Arial"/>
                <w:sz w:val="20"/>
              </w:rPr>
            </w:pPr>
            <w:r w:rsidRPr="00185EDB">
              <w:rPr>
                <w:rFonts w:cs="Arial"/>
                <w:sz w:val="20"/>
              </w:rPr>
              <w:t>151,9</w:t>
            </w:r>
          </w:p>
        </w:tc>
        <w:tc>
          <w:tcPr>
            <w:tcW w:w="755" w:type="dxa"/>
            <w:tcBorders>
              <w:top w:val="nil"/>
              <w:left w:val="nil"/>
              <w:bottom w:val="single" w:sz="4" w:space="0" w:color="auto"/>
              <w:right w:val="single" w:sz="4" w:space="0" w:color="auto"/>
            </w:tcBorders>
            <w:shd w:val="clear" w:color="auto" w:fill="auto"/>
            <w:noWrap/>
            <w:vAlign w:val="bottom"/>
            <w:hideMark/>
          </w:tcPr>
          <w:p w:rsidR="00185EDB" w:rsidRPr="00185EDB" w:rsidRDefault="00185EDB" w:rsidP="00185EDB">
            <w:pPr>
              <w:ind w:firstLine="0"/>
              <w:jc w:val="right"/>
              <w:rPr>
                <w:rFonts w:cs="Arial"/>
                <w:sz w:val="20"/>
              </w:rPr>
            </w:pPr>
            <w:r w:rsidRPr="00185EDB">
              <w:rPr>
                <w:rFonts w:cs="Arial"/>
                <w:sz w:val="20"/>
              </w:rPr>
              <w:t>349,47</w:t>
            </w:r>
          </w:p>
        </w:tc>
        <w:tc>
          <w:tcPr>
            <w:tcW w:w="1487" w:type="dxa"/>
            <w:tcBorders>
              <w:top w:val="nil"/>
              <w:left w:val="nil"/>
              <w:bottom w:val="single" w:sz="4" w:space="0" w:color="auto"/>
              <w:right w:val="single" w:sz="4" w:space="0" w:color="auto"/>
            </w:tcBorders>
            <w:shd w:val="clear" w:color="auto" w:fill="auto"/>
            <w:noWrap/>
            <w:vAlign w:val="bottom"/>
            <w:hideMark/>
          </w:tcPr>
          <w:p w:rsidR="00185EDB" w:rsidRPr="00185EDB" w:rsidRDefault="00185EDB" w:rsidP="00185EDB">
            <w:pPr>
              <w:ind w:firstLine="0"/>
              <w:jc w:val="right"/>
              <w:rPr>
                <w:rFonts w:cs="Arial"/>
                <w:sz w:val="20"/>
              </w:rPr>
            </w:pPr>
            <w:r w:rsidRPr="00185EDB">
              <w:rPr>
                <w:rFonts w:cs="Arial"/>
                <w:sz w:val="20"/>
              </w:rPr>
              <w:t>-1079379,305</w:t>
            </w:r>
          </w:p>
        </w:tc>
        <w:tc>
          <w:tcPr>
            <w:tcW w:w="1440" w:type="dxa"/>
            <w:tcBorders>
              <w:top w:val="nil"/>
              <w:left w:val="nil"/>
              <w:bottom w:val="single" w:sz="4" w:space="0" w:color="auto"/>
              <w:right w:val="single" w:sz="4" w:space="0" w:color="auto"/>
            </w:tcBorders>
            <w:shd w:val="clear" w:color="auto" w:fill="auto"/>
            <w:noWrap/>
            <w:vAlign w:val="bottom"/>
            <w:hideMark/>
          </w:tcPr>
          <w:p w:rsidR="00185EDB" w:rsidRPr="00185EDB" w:rsidRDefault="00185EDB" w:rsidP="00185EDB">
            <w:pPr>
              <w:ind w:firstLine="0"/>
              <w:jc w:val="right"/>
              <w:rPr>
                <w:rFonts w:cs="Arial"/>
                <w:sz w:val="20"/>
              </w:rPr>
            </w:pPr>
            <w:r w:rsidRPr="00185EDB">
              <w:rPr>
                <w:rFonts w:cs="Arial"/>
                <w:sz w:val="20"/>
              </w:rPr>
              <w:t>-727976,412</w:t>
            </w:r>
          </w:p>
        </w:tc>
      </w:tr>
    </w:tbl>
    <w:p w:rsidR="001F2163" w:rsidRDefault="001F2163" w:rsidP="001F2163">
      <w:pPr>
        <w:pStyle w:val="Nadpis1"/>
        <w:numPr>
          <w:ilvl w:val="0"/>
          <w:numId w:val="0"/>
        </w:numPr>
      </w:pPr>
      <w:bookmarkStart w:id="56" w:name="_Toc23258336"/>
      <w:bookmarkStart w:id="57" w:name="_Toc96386892"/>
      <w:bookmarkStart w:id="58" w:name="_Toc114834104"/>
      <w:bookmarkStart w:id="59" w:name="_Toc115331639"/>
      <w:bookmarkStart w:id="60" w:name="_Toc117505787"/>
      <w:bookmarkStart w:id="61" w:name="_Toc284853487"/>
      <w:bookmarkStart w:id="62" w:name="_Toc285550816"/>
      <w:bookmarkStart w:id="63" w:name="_Toc338677105"/>
      <w:bookmarkStart w:id="64" w:name="_Toc409601653"/>
    </w:p>
    <w:p w:rsidR="00494294" w:rsidRDefault="00494294" w:rsidP="00367EF5">
      <w:pPr>
        <w:pStyle w:val="Nadpis1"/>
      </w:pPr>
      <w:bookmarkStart w:id="65" w:name="_Toc488839440"/>
      <w:r w:rsidRPr="00367EF5">
        <w:t>Kontrola</w:t>
      </w:r>
      <w:r>
        <w:t xml:space="preserve"> jakosti</w:t>
      </w:r>
      <w:bookmarkEnd w:id="56"/>
      <w:bookmarkEnd w:id="57"/>
      <w:bookmarkEnd w:id="58"/>
      <w:bookmarkEnd w:id="59"/>
      <w:bookmarkEnd w:id="60"/>
      <w:bookmarkEnd w:id="61"/>
      <w:bookmarkEnd w:id="62"/>
      <w:bookmarkEnd w:id="63"/>
      <w:bookmarkEnd w:id="64"/>
      <w:bookmarkEnd w:id="65"/>
    </w:p>
    <w:p w:rsidR="00494294" w:rsidRDefault="00494294" w:rsidP="00367EF5">
      <w:pPr>
        <w:pStyle w:val="Nadpis2"/>
      </w:pPr>
      <w:bookmarkStart w:id="66" w:name="_Toc23258337"/>
      <w:bookmarkStart w:id="67" w:name="_Toc96386893"/>
      <w:bookmarkStart w:id="68" w:name="_Toc114834105"/>
      <w:bookmarkStart w:id="69" w:name="_Toc115331640"/>
      <w:bookmarkStart w:id="70" w:name="_Toc117505788"/>
      <w:bookmarkStart w:id="71" w:name="_Toc284853488"/>
      <w:bookmarkStart w:id="72" w:name="_Toc285550817"/>
      <w:bookmarkStart w:id="73" w:name="_Toc338677106"/>
      <w:bookmarkStart w:id="74" w:name="_Toc409601654"/>
      <w:bookmarkStart w:id="75" w:name="_Toc488839441"/>
      <w:r>
        <w:t xml:space="preserve">Zkouška </w:t>
      </w:r>
      <w:r w:rsidRPr="00367EF5">
        <w:t>vodotěsnosti</w:t>
      </w:r>
      <w:r>
        <w:t xml:space="preserve"> stoky</w:t>
      </w:r>
      <w:bookmarkEnd w:id="66"/>
      <w:bookmarkEnd w:id="67"/>
      <w:bookmarkEnd w:id="68"/>
      <w:bookmarkEnd w:id="69"/>
      <w:bookmarkEnd w:id="70"/>
      <w:bookmarkEnd w:id="71"/>
      <w:bookmarkEnd w:id="72"/>
      <w:bookmarkEnd w:id="73"/>
      <w:bookmarkEnd w:id="74"/>
      <w:bookmarkEnd w:id="75"/>
    </w:p>
    <w:p w:rsidR="00494294" w:rsidRDefault="00494294" w:rsidP="00494294">
      <w:pPr>
        <w:rPr>
          <w:b/>
          <w:bCs/>
        </w:rPr>
      </w:pPr>
    </w:p>
    <w:p w:rsidR="00494294" w:rsidRDefault="00494294" w:rsidP="00494294">
      <w:pPr>
        <w:ind w:left="284" w:firstLine="283"/>
      </w:pPr>
      <w:r>
        <w:t xml:space="preserve">Stoky s gravitačním průtokem odpadních vod s průtočnou plochou do </w:t>
      </w:r>
      <w:smartTag w:uri="urn:schemas-microsoft-com:office:smarttags" w:element="metricconverter">
        <w:smartTagPr>
          <w:attr w:name="ProductID" w:val="4 m2"/>
        </w:smartTagPr>
        <w:r>
          <w:t>4 m</w:t>
        </w:r>
        <w:r>
          <w:rPr>
            <w:vertAlign w:val="superscript"/>
          </w:rPr>
          <w:t>2</w:t>
        </w:r>
      </w:smartTag>
      <w:r>
        <w:t xml:space="preserve">, včetně zkoušek vodotěsnosti vstupních šachet, případně dalších objektů podle ČSN 75 6101 (1995) se zkouší podle normy ČSN 75 6906 „Zkoušky vodotěsnosti stok“. Stoky se zkoušejí na vodotěsnost zkušebním přetlakem vody způsobeným výškou vodního sloupce nejvýše </w:t>
      </w:r>
      <w:smartTag w:uri="urn:schemas-microsoft-com:office:smarttags" w:element="metricconverter">
        <w:smartTagPr>
          <w:attr w:name="ProductID" w:val="4 m"/>
        </w:smartTagPr>
        <w:r>
          <w:t>4 m</w:t>
        </w:r>
      </w:smartTag>
      <w:r>
        <w:t xml:space="preserve"> nade dnem stoky na dolním konci zkoušeného úseku.</w:t>
      </w:r>
    </w:p>
    <w:p w:rsidR="00494294" w:rsidRDefault="00494294" w:rsidP="00E563A4">
      <w:pPr>
        <w:pStyle w:val="Zkladntextodsazen"/>
      </w:pPr>
      <w:r>
        <w:t xml:space="preserve">O zkouškách vodotěsnosti </w:t>
      </w:r>
      <w:r w:rsidR="006D6B07">
        <w:t xml:space="preserve">se sepíše </w:t>
      </w:r>
      <w:r>
        <w:t>zkušební protokol</w:t>
      </w:r>
      <w:r w:rsidR="006D6B07">
        <w:t>.</w:t>
      </w:r>
    </w:p>
    <w:p w:rsidR="001F2163" w:rsidRDefault="001F2163" w:rsidP="00E563A4">
      <w:pPr>
        <w:pStyle w:val="Zkladntextodsazen"/>
      </w:pPr>
    </w:p>
    <w:p w:rsidR="001F2163" w:rsidRDefault="001F2163" w:rsidP="00E563A4">
      <w:pPr>
        <w:pStyle w:val="Zkladntextodsazen"/>
      </w:pPr>
    </w:p>
    <w:p w:rsidR="001F2163" w:rsidRDefault="001F2163" w:rsidP="00E563A4">
      <w:pPr>
        <w:pStyle w:val="Zkladntextodsazen"/>
      </w:pPr>
    </w:p>
    <w:p w:rsidR="001F2163" w:rsidRDefault="001F2163" w:rsidP="00E563A4">
      <w:pPr>
        <w:pStyle w:val="Zkladntextodsazen"/>
      </w:pPr>
    </w:p>
    <w:p w:rsidR="001F2163" w:rsidRDefault="001F2163" w:rsidP="00E563A4">
      <w:pPr>
        <w:pStyle w:val="Zkladntextodsazen"/>
      </w:pPr>
    </w:p>
    <w:p w:rsidR="001F2163" w:rsidRDefault="001F2163" w:rsidP="00E563A4">
      <w:pPr>
        <w:pStyle w:val="Zkladntextodsazen"/>
      </w:pPr>
    </w:p>
    <w:p w:rsidR="001D5C3E" w:rsidRDefault="001D5C3E" w:rsidP="00DB05CF">
      <w:pPr>
        <w:pStyle w:val="Nadpis1"/>
      </w:pPr>
      <w:bookmarkStart w:id="76" w:name="_Toc488839442"/>
      <w:r>
        <w:lastRenderedPageBreak/>
        <w:t>Závěr</w:t>
      </w:r>
      <w:bookmarkEnd w:id="76"/>
    </w:p>
    <w:p w:rsidR="00107A73" w:rsidRDefault="00107A73" w:rsidP="00107A73"/>
    <w:p w:rsidR="00107A73" w:rsidRDefault="00107A73" w:rsidP="00107A73">
      <w:pPr>
        <w:pStyle w:val="Zkladntextodsazen"/>
      </w:pPr>
      <w:r>
        <w:t>Navrženou rekonstrukcí kanalizační stoky BB 600 kamenina v této části města Benešov ulice Vančurova bude trvalé zajištění odkanalizování odpadních vod na stávající místní ČOV.</w:t>
      </w:r>
    </w:p>
    <w:p w:rsidR="00DB05CF" w:rsidRDefault="00D950CC" w:rsidP="00185EDB">
      <w:pPr>
        <w:ind w:left="284"/>
      </w:pPr>
      <w:r>
        <w:t xml:space="preserve">Součástí této PD bude zpracované dopravní řešení, proto že jeden jízdní </w:t>
      </w:r>
      <w:r w:rsidR="00185EDB">
        <w:t xml:space="preserve"> </w:t>
      </w:r>
      <w:r>
        <w:t>pruh bude součástí této stavby</w:t>
      </w:r>
      <w:r w:rsidR="007651F9">
        <w:t>-zajišťuje investor stavby.</w:t>
      </w:r>
    </w:p>
    <w:p w:rsidR="00DB05CF" w:rsidRPr="00107A73" w:rsidRDefault="00DB05CF" w:rsidP="009E0F1F">
      <w:pPr>
        <w:pStyle w:val="Nadpis1"/>
        <w:rPr>
          <w:sz w:val="24"/>
          <w:szCs w:val="24"/>
        </w:rPr>
      </w:pPr>
      <w:bookmarkStart w:id="77" w:name="_Toc488839443"/>
      <w:r w:rsidRPr="00107A73">
        <w:rPr>
          <w:sz w:val="24"/>
          <w:szCs w:val="24"/>
        </w:rPr>
        <w:t>Upozornění pro investora a dodavatele stavby:</w:t>
      </w:r>
      <w:bookmarkEnd w:id="77"/>
    </w:p>
    <w:p w:rsidR="00DB05CF" w:rsidRDefault="00DB05CF" w:rsidP="00DB05CF">
      <w:pPr>
        <w:rPr>
          <w:b/>
          <w:u w:val="single"/>
        </w:rPr>
      </w:pPr>
    </w:p>
    <w:p w:rsidR="00DB05CF" w:rsidRDefault="00DB05CF" w:rsidP="00DB05CF">
      <w:pPr>
        <w:pBdr>
          <w:top w:val="single" w:sz="18" w:space="1" w:color="auto"/>
          <w:left w:val="single" w:sz="18" w:space="1" w:color="auto"/>
          <w:bottom w:val="single" w:sz="18" w:space="1" w:color="auto"/>
          <w:right w:val="single" w:sz="18" w:space="1" w:color="auto"/>
        </w:pBdr>
        <w:shd w:val="pct10" w:color="auto" w:fill="auto"/>
        <w:rPr>
          <w:rFonts w:cs="Arial"/>
          <w:b/>
        </w:rPr>
      </w:pPr>
      <w:r>
        <w:rPr>
          <w:rFonts w:cs="Arial"/>
          <w:b/>
        </w:rPr>
        <w:t>Před zahájením výkopových prací zajistí investor stavby vytýčení všech podzemních sítí a jejich zajištění proti poškození.</w:t>
      </w:r>
    </w:p>
    <w:p w:rsidR="00E563A4" w:rsidRDefault="00E563A4"/>
    <w:p w:rsidR="001D5C3E" w:rsidRDefault="001D5C3E"/>
    <w:p w:rsidR="001F2163" w:rsidRDefault="001F2163">
      <w:pPr>
        <w:rPr>
          <w:b/>
        </w:rPr>
      </w:pPr>
    </w:p>
    <w:p w:rsidR="001F2163" w:rsidRDefault="001F2163">
      <w:pPr>
        <w:rPr>
          <w:b/>
        </w:rPr>
      </w:pPr>
    </w:p>
    <w:p w:rsidR="00494294" w:rsidRPr="00B25880" w:rsidRDefault="00107A73">
      <w:pPr>
        <w:rPr>
          <w:b/>
        </w:rPr>
      </w:pPr>
      <w:r>
        <w:rPr>
          <w:b/>
        </w:rPr>
        <w:t>Červenec 2017</w:t>
      </w:r>
    </w:p>
    <w:sectPr w:rsidR="00494294" w:rsidRPr="00B25880" w:rsidSect="007A4C4C">
      <w:headerReference w:type="default" r:id="rId14"/>
      <w:footerReference w:type="default" r:id="rId15"/>
      <w:pgSz w:w="11907" w:h="16840" w:code="9"/>
      <w:pgMar w:top="1418" w:right="1559" w:bottom="1701" w:left="1560" w:header="709" w:footer="1162"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716F" w:rsidRDefault="00A9716F" w:rsidP="00904E95">
      <w:r>
        <w:separator/>
      </w:r>
    </w:p>
  </w:endnote>
  <w:endnote w:type="continuationSeparator" w:id="1">
    <w:p w:rsidR="00A9716F" w:rsidRDefault="00A9716F" w:rsidP="00904E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494502"/>
      <w:docPartObj>
        <w:docPartGallery w:val="Page Numbers (Bottom of Page)"/>
        <w:docPartUnique/>
      </w:docPartObj>
    </w:sdtPr>
    <w:sdtContent>
      <w:p w:rsidR="009A6206" w:rsidRDefault="009A6206">
        <w:pPr>
          <w:pStyle w:val="Zpat"/>
          <w:jc w:val="center"/>
        </w:pPr>
        <w:fldSimple w:instr=" PAGE   \* MERGEFORMAT ">
          <w:r w:rsidR="004C1EF0">
            <w:rPr>
              <w:noProof/>
            </w:rPr>
            <w:t>3</w:t>
          </w:r>
        </w:fldSimple>
      </w:p>
    </w:sdtContent>
  </w:sdt>
  <w:p w:rsidR="009A6206" w:rsidRDefault="009A6206">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716F" w:rsidRDefault="00A9716F" w:rsidP="00904E95">
      <w:r>
        <w:separator/>
      </w:r>
    </w:p>
  </w:footnote>
  <w:footnote w:type="continuationSeparator" w:id="1">
    <w:p w:rsidR="00A9716F" w:rsidRDefault="00A9716F" w:rsidP="00904E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6206" w:rsidRDefault="009A6206">
    <w:pPr>
      <w:pStyle w:val="Zhlav"/>
    </w:pPr>
    <w:r>
      <w:tab/>
    </w:r>
    <w:r>
      <w:tab/>
      <w:t>Technická zpráva</w:t>
    </w:r>
    <w:r w:rsidR="001F2163">
      <w:t xml:space="preserve"> Vančurova ul.</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2654C234"/>
    <w:lvl w:ilvl="0">
      <w:start w:val="1"/>
      <w:numFmt w:val="decimal"/>
      <w:pStyle w:val="Nadpis1"/>
      <w:lvlText w:val="%1."/>
      <w:legacy w:legacy="1" w:legacySpace="144" w:legacyIndent="0"/>
      <w:lvlJc w:val="left"/>
    </w:lvl>
    <w:lvl w:ilvl="1">
      <w:start w:val="1"/>
      <w:numFmt w:val="decimal"/>
      <w:pStyle w:val="Nadpis2"/>
      <w:lvlText w:val="%1.%2"/>
      <w:legacy w:legacy="1" w:legacySpace="144" w:legacyIndent="0"/>
      <w:lvlJc w:val="left"/>
      <w:rPr>
        <w:sz w:val="24"/>
        <w:szCs w:val="24"/>
      </w:rPr>
    </w:lvl>
    <w:lvl w:ilvl="2">
      <w:start w:val="1"/>
      <w:numFmt w:val="decimal"/>
      <w:pStyle w:val="Nadpis3"/>
      <w:lvlText w:val="%1.%2.%3"/>
      <w:legacy w:legacy="1" w:legacySpace="144" w:legacyIndent="0"/>
      <w:lvlJc w:val="left"/>
    </w:lvl>
    <w:lvl w:ilvl="3">
      <w:start w:val="1"/>
      <w:numFmt w:val="decimal"/>
      <w:pStyle w:val="Nadpis4"/>
      <w:lvlText w:val="%1.%2.%3.%4"/>
      <w:legacy w:legacy="1" w:legacySpace="144" w:legacyIndent="0"/>
      <w:lvlJc w:val="left"/>
    </w:lvl>
    <w:lvl w:ilvl="4">
      <w:start w:val="1"/>
      <w:numFmt w:val="decimal"/>
      <w:pStyle w:val="Nadpis5"/>
      <w:lvlText w:val="%1.%2.%3.%4.%5"/>
      <w:legacy w:legacy="1" w:legacySpace="144" w:legacyIndent="0"/>
      <w:lvlJc w:val="left"/>
    </w:lvl>
    <w:lvl w:ilvl="5">
      <w:start w:val="1"/>
      <w:numFmt w:val="decimal"/>
      <w:pStyle w:val="Nadpis6"/>
      <w:lvlText w:val="%1.%2.%3.%4.%5.%6"/>
      <w:legacy w:legacy="1" w:legacySpace="144" w:legacyIndent="0"/>
      <w:lvlJc w:val="left"/>
    </w:lvl>
    <w:lvl w:ilvl="6">
      <w:start w:val="1"/>
      <w:numFmt w:val="decimal"/>
      <w:pStyle w:val="Nadpis7"/>
      <w:lvlText w:val="%1.%2.%3.%4.%5.%6.%7"/>
      <w:legacy w:legacy="1" w:legacySpace="144" w:legacyIndent="0"/>
      <w:lvlJc w:val="left"/>
    </w:lvl>
    <w:lvl w:ilvl="7">
      <w:start w:val="1"/>
      <w:numFmt w:val="decimal"/>
      <w:pStyle w:val="Nadpis8"/>
      <w:lvlText w:val="%1.%2.%3.%4.%5.%6.%7.%8"/>
      <w:legacy w:legacy="1" w:legacySpace="144" w:legacyIndent="0"/>
      <w:lvlJc w:val="left"/>
    </w:lvl>
    <w:lvl w:ilvl="8">
      <w:start w:val="1"/>
      <w:numFmt w:val="decimal"/>
      <w:pStyle w:val="Nadpis9"/>
      <w:lvlText w:val="%1.%2.%3.%4.%5.%6.%7.%8.%9"/>
      <w:legacy w:legacy="1" w:legacySpace="144" w:legacyIndent="0"/>
      <w:lvlJc w:val="left"/>
    </w:lvl>
  </w:abstractNum>
  <w:abstractNum w:abstractNumId="1">
    <w:nsid w:val="065F157B"/>
    <w:multiLevelType w:val="multilevel"/>
    <w:tmpl w:val="A31A9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BC4F73"/>
    <w:multiLevelType w:val="hybridMultilevel"/>
    <w:tmpl w:val="E8E8C23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8C8770B"/>
    <w:multiLevelType w:val="multilevel"/>
    <w:tmpl w:val="5F049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5FD5AAE"/>
    <w:multiLevelType w:val="hybridMultilevel"/>
    <w:tmpl w:val="21FE770C"/>
    <w:lvl w:ilvl="0" w:tplc="04050017">
      <w:start w:val="1"/>
      <w:numFmt w:val="lowerLetter"/>
      <w:lvlText w:val="%1)"/>
      <w:lvlJc w:val="left"/>
      <w:pPr>
        <w:ind w:left="360" w:hanging="360"/>
      </w:pPr>
      <w:rPr>
        <w:rFonts w:hint="default"/>
      </w:rPr>
    </w:lvl>
    <w:lvl w:ilvl="1" w:tplc="04050019">
      <w:start w:val="1"/>
      <w:numFmt w:val="lowerLetter"/>
      <w:lvlText w:val="%2."/>
      <w:lvlJc w:val="left"/>
      <w:pPr>
        <w:ind w:left="149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D8D28A5"/>
    <w:multiLevelType w:val="hybridMultilevel"/>
    <w:tmpl w:val="FF12F4A4"/>
    <w:lvl w:ilvl="0" w:tplc="E5C41B56">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nsid w:val="781A4586"/>
    <w:multiLevelType w:val="hybridMultilevel"/>
    <w:tmpl w:val="7B2A5B3C"/>
    <w:lvl w:ilvl="0" w:tplc="10D2CD60">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781D460D"/>
    <w:multiLevelType w:val="multilevel"/>
    <w:tmpl w:val="41245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6"/>
  </w:num>
  <w:num w:numId="3">
    <w:abstractNumId w:val="5"/>
  </w:num>
  <w:num w:numId="4">
    <w:abstractNumId w:val="3"/>
  </w:num>
  <w:num w:numId="5">
    <w:abstractNumId w:val="7"/>
  </w:num>
  <w:num w:numId="6">
    <w:abstractNumId w:val="1"/>
  </w:num>
  <w:num w:numId="7">
    <w:abstractNumId w:val="4"/>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rawingGridVerticalSpacing w:val="163"/>
  <w:displayHorizontalDrawingGridEvery w:val="0"/>
  <w:displayVerticalDrawingGridEvery w:val="2"/>
  <w:characterSpacingControl w:val="doNotCompress"/>
  <w:footnotePr>
    <w:footnote w:id="0"/>
    <w:footnote w:id="1"/>
  </w:footnotePr>
  <w:endnotePr>
    <w:endnote w:id="0"/>
    <w:endnote w:id="1"/>
  </w:endnotePr>
  <w:compat/>
  <w:rsids>
    <w:rsidRoot w:val="00C22324"/>
    <w:rsid w:val="0004270B"/>
    <w:rsid w:val="000525B0"/>
    <w:rsid w:val="00057F8E"/>
    <w:rsid w:val="00093BC8"/>
    <w:rsid w:val="000E3248"/>
    <w:rsid w:val="00102A7B"/>
    <w:rsid w:val="00107A73"/>
    <w:rsid w:val="001246D3"/>
    <w:rsid w:val="00127292"/>
    <w:rsid w:val="001302E3"/>
    <w:rsid w:val="00131DF8"/>
    <w:rsid w:val="00154D7C"/>
    <w:rsid w:val="00157816"/>
    <w:rsid w:val="00163A52"/>
    <w:rsid w:val="00163C51"/>
    <w:rsid w:val="001646A7"/>
    <w:rsid w:val="001747A8"/>
    <w:rsid w:val="00182623"/>
    <w:rsid w:val="00185EDB"/>
    <w:rsid w:val="001B149D"/>
    <w:rsid w:val="001C1926"/>
    <w:rsid w:val="001C3A2A"/>
    <w:rsid w:val="001D5C3E"/>
    <w:rsid w:val="001F2163"/>
    <w:rsid w:val="001F229F"/>
    <w:rsid w:val="00206E74"/>
    <w:rsid w:val="00207CEA"/>
    <w:rsid w:val="00216BAB"/>
    <w:rsid w:val="00224B4C"/>
    <w:rsid w:val="002300BF"/>
    <w:rsid w:val="00237E8F"/>
    <w:rsid w:val="00271AD7"/>
    <w:rsid w:val="002A56DB"/>
    <w:rsid w:val="002B179E"/>
    <w:rsid w:val="002B3A8C"/>
    <w:rsid w:val="002C29A8"/>
    <w:rsid w:val="002F7F1A"/>
    <w:rsid w:val="0031402F"/>
    <w:rsid w:val="0034335A"/>
    <w:rsid w:val="00345D2C"/>
    <w:rsid w:val="00353A93"/>
    <w:rsid w:val="00360F9A"/>
    <w:rsid w:val="00367EF5"/>
    <w:rsid w:val="00393307"/>
    <w:rsid w:val="003A73CF"/>
    <w:rsid w:val="003B10CD"/>
    <w:rsid w:val="003B4AF0"/>
    <w:rsid w:val="003C0134"/>
    <w:rsid w:val="003D1961"/>
    <w:rsid w:val="003F2BC4"/>
    <w:rsid w:val="00404166"/>
    <w:rsid w:val="004047D5"/>
    <w:rsid w:val="004077F6"/>
    <w:rsid w:val="004422C7"/>
    <w:rsid w:val="00483B22"/>
    <w:rsid w:val="004857C2"/>
    <w:rsid w:val="00494294"/>
    <w:rsid w:val="004A7B5D"/>
    <w:rsid w:val="004C1EF0"/>
    <w:rsid w:val="004C3522"/>
    <w:rsid w:val="004D1883"/>
    <w:rsid w:val="005251E5"/>
    <w:rsid w:val="0053439A"/>
    <w:rsid w:val="005464AD"/>
    <w:rsid w:val="0055541F"/>
    <w:rsid w:val="005804F3"/>
    <w:rsid w:val="00582ECE"/>
    <w:rsid w:val="00583A63"/>
    <w:rsid w:val="00586980"/>
    <w:rsid w:val="005B0067"/>
    <w:rsid w:val="005D57EB"/>
    <w:rsid w:val="005F3EF2"/>
    <w:rsid w:val="006038F4"/>
    <w:rsid w:val="0062143A"/>
    <w:rsid w:val="00623645"/>
    <w:rsid w:val="00626163"/>
    <w:rsid w:val="00626847"/>
    <w:rsid w:val="00646CF6"/>
    <w:rsid w:val="00687348"/>
    <w:rsid w:val="006965AA"/>
    <w:rsid w:val="00696932"/>
    <w:rsid w:val="006A1DB3"/>
    <w:rsid w:val="006C2C95"/>
    <w:rsid w:val="006C5CA1"/>
    <w:rsid w:val="006C5EAE"/>
    <w:rsid w:val="006D01AB"/>
    <w:rsid w:val="006D6B07"/>
    <w:rsid w:val="006E7CB0"/>
    <w:rsid w:val="007053BC"/>
    <w:rsid w:val="00707730"/>
    <w:rsid w:val="007133F7"/>
    <w:rsid w:val="00716E9A"/>
    <w:rsid w:val="00726E1A"/>
    <w:rsid w:val="007651F9"/>
    <w:rsid w:val="00765948"/>
    <w:rsid w:val="00767FA0"/>
    <w:rsid w:val="0077548C"/>
    <w:rsid w:val="00782F69"/>
    <w:rsid w:val="00787B04"/>
    <w:rsid w:val="00794065"/>
    <w:rsid w:val="007A4C4C"/>
    <w:rsid w:val="007D014D"/>
    <w:rsid w:val="007D6905"/>
    <w:rsid w:val="007E196F"/>
    <w:rsid w:val="007E6FE2"/>
    <w:rsid w:val="007F67FD"/>
    <w:rsid w:val="008145EB"/>
    <w:rsid w:val="00822BBB"/>
    <w:rsid w:val="0083385B"/>
    <w:rsid w:val="008454A2"/>
    <w:rsid w:val="008766F4"/>
    <w:rsid w:val="008A1318"/>
    <w:rsid w:val="008C7B3F"/>
    <w:rsid w:val="008D26B7"/>
    <w:rsid w:val="008D531D"/>
    <w:rsid w:val="008E7207"/>
    <w:rsid w:val="008F19E5"/>
    <w:rsid w:val="00904E95"/>
    <w:rsid w:val="00912480"/>
    <w:rsid w:val="0091662E"/>
    <w:rsid w:val="00916FF5"/>
    <w:rsid w:val="0092071E"/>
    <w:rsid w:val="009658FF"/>
    <w:rsid w:val="00972A4F"/>
    <w:rsid w:val="00994F25"/>
    <w:rsid w:val="009979D9"/>
    <w:rsid w:val="009A6206"/>
    <w:rsid w:val="009B25A5"/>
    <w:rsid w:val="009D0297"/>
    <w:rsid w:val="009D41B0"/>
    <w:rsid w:val="009E0F1F"/>
    <w:rsid w:val="00A429F5"/>
    <w:rsid w:val="00A4774F"/>
    <w:rsid w:val="00A602A5"/>
    <w:rsid w:val="00A83087"/>
    <w:rsid w:val="00A92D65"/>
    <w:rsid w:val="00A9576D"/>
    <w:rsid w:val="00A9716F"/>
    <w:rsid w:val="00AA35D9"/>
    <w:rsid w:val="00AB16B5"/>
    <w:rsid w:val="00AC6B6C"/>
    <w:rsid w:val="00AD37C1"/>
    <w:rsid w:val="00B21D50"/>
    <w:rsid w:val="00B25880"/>
    <w:rsid w:val="00B26067"/>
    <w:rsid w:val="00B3349C"/>
    <w:rsid w:val="00B35B22"/>
    <w:rsid w:val="00B35F00"/>
    <w:rsid w:val="00B46291"/>
    <w:rsid w:val="00B47431"/>
    <w:rsid w:val="00B60991"/>
    <w:rsid w:val="00B6289D"/>
    <w:rsid w:val="00B7096E"/>
    <w:rsid w:val="00B84555"/>
    <w:rsid w:val="00B901BF"/>
    <w:rsid w:val="00BC41B7"/>
    <w:rsid w:val="00BC4EBD"/>
    <w:rsid w:val="00BC67E6"/>
    <w:rsid w:val="00C031D5"/>
    <w:rsid w:val="00C22324"/>
    <w:rsid w:val="00C23A49"/>
    <w:rsid w:val="00C4079A"/>
    <w:rsid w:val="00C54280"/>
    <w:rsid w:val="00C67017"/>
    <w:rsid w:val="00C917A3"/>
    <w:rsid w:val="00CD01D5"/>
    <w:rsid w:val="00CD6D47"/>
    <w:rsid w:val="00CE4CA0"/>
    <w:rsid w:val="00D162A0"/>
    <w:rsid w:val="00D2497B"/>
    <w:rsid w:val="00D4096D"/>
    <w:rsid w:val="00D6308A"/>
    <w:rsid w:val="00D94454"/>
    <w:rsid w:val="00D950CC"/>
    <w:rsid w:val="00DB05CF"/>
    <w:rsid w:val="00DB278E"/>
    <w:rsid w:val="00DC3FEE"/>
    <w:rsid w:val="00DD4982"/>
    <w:rsid w:val="00DD5A43"/>
    <w:rsid w:val="00E0533D"/>
    <w:rsid w:val="00E54718"/>
    <w:rsid w:val="00E55FC1"/>
    <w:rsid w:val="00E563A4"/>
    <w:rsid w:val="00EB1D60"/>
    <w:rsid w:val="00EC76F5"/>
    <w:rsid w:val="00EE545B"/>
    <w:rsid w:val="00EF6F6E"/>
    <w:rsid w:val="00F05338"/>
    <w:rsid w:val="00F07CE4"/>
    <w:rsid w:val="00F2391E"/>
    <w:rsid w:val="00F24DF9"/>
    <w:rsid w:val="00F556C4"/>
    <w:rsid w:val="00F631E3"/>
    <w:rsid w:val="00F66794"/>
    <w:rsid w:val="00F71522"/>
    <w:rsid w:val="00FD53C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2324"/>
    <w:pPr>
      <w:spacing w:after="0" w:line="240" w:lineRule="auto"/>
      <w:ind w:firstLine="567"/>
      <w:jc w:val="both"/>
    </w:pPr>
    <w:rPr>
      <w:rFonts w:ascii="Arial" w:eastAsia="Times New Roman" w:hAnsi="Arial" w:cs="Times New Roman"/>
      <w:sz w:val="24"/>
      <w:szCs w:val="20"/>
      <w:lang w:eastAsia="cs-CZ"/>
    </w:rPr>
  </w:style>
  <w:style w:type="paragraph" w:styleId="Nadpis1">
    <w:name w:val="heading 1"/>
    <w:basedOn w:val="Normln"/>
    <w:next w:val="Normln"/>
    <w:link w:val="Nadpis1Char"/>
    <w:qFormat/>
    <w:rsid w:val="00C22324"/>
    <w:pPr>
      <w:keepNext/>
      <w:numPr>
        <w:numId w:val="1"/>
      </w:numPr>
      <w:spacing w:before="240" w:after="60"/>
      <w:ind w:firstLine="0"/>
      <w:jc w:val="left"/>
      <w:outlineLvl w:val="0"/>
    </w:pPr>
    <w:rPr>
      <w:b/>
      <w:kern w:val="28"/>
      <w:sz w:val="28"/>
      <w:u w:val="single"/>
    </w:rPr>
  </w:style>
  <w:style w:type="paragraph" w:styleId="Nadpis2">
    <w:name w:val="heading 2"/>
    <w:basedOn w:val="Normln"/>
    <w:next w:val="Normln"/>
    <w:link w:val="Nadpis2Char"/>
    <w:qFormat/>
    <w:rsid w:val="00C22324"/>
    <w:pPr>
      <w:keepNext/>
      <w:numPr>
        <w:ilvl w:val="1"/>
        <w:numId w:val="1"/>
      </w:numPr>
      <w:spacing w:before="240" w:after="60"/>
      <w:ind w:firstLine="0"/>
      <w:jc w:val="left"/>
      <w:outlineLvl w:val="1"/>
    </w:pPr>
    <w:rPr>
      <w:b/>
      <w:u w:val="single"/>
    </w:rPr>
  </w:style>
  <w:style w:type="paragraph" w:styleId="Nadpis3">
    <w:name w:val="heading 3"/>
    <w:basedOn w:val="Normln"/>
    <w:next w:val="Normln"/>
    <w:link w:val="Nadpis3Char"/>
    <w:qFormat/>
    <w:rsid w:val="00C22324"/>
    <w:pPr>
      <w:keepNext/>
      <w:numPr>
        <w:ilvl w:val="2"/>
        <w:numId w:val="1"/>
      </w:numPr>
      <w:spacing w:before="240" w:after="60"/>
      <w:ind w:firstLine="0"/>
      <w:outlineLvl w:val="2"/>
    </w:pPr>
    <w:rPr>
      <w:b/>
    </w:rPr>
  </w:style>
  <w:style w:type="paragraph" w:styleId="Nadpis4">
    <w:name w:val="heading 4"/>
    <w:basedOn w:val="Normln"/>
    <w:next w:val="Normln"/>
    <w:link w:val="Nadpis4Char"/>
    <w:qFormat/>
    <w:rsid w:val="00C22324"/>
    <w:pPr>
      <w:keepNext/>
      <w:numPr>
        <w:ilvl w:val="3"/>
        <w:numId w:val="1"/>
      </w:numPr>
      <w:spacing w:before="240" w:after="60"/>
      <w:ind w:firstLine="0"/>
      <w:outlineLvl w:val="3"/>
    </w:pPr>
  </w:style>
  <w:style w:type="paragraph" w:styleId="Nadpis5">
    <w:name w:val="heading 5"/>
    <w:basedOn w:val="Normln"/>
    <w:next w:val="Normln"/>
    <w:link w:val="Nadpis5Char"/>
    <w:qFormat/>
    <w:rsid w:val="00C22324"/>
    <w:pPr>
      <w:numPr>
        <w:ilvl w:val="4"/>
        <w:numId w:val="1"/>
      </w:numPr>
      <w:spacing w:before="240" w:after="60"/>
      <w:outlineLvl w:val="4"/>
    </w:pPr>
    <w:rPr>
      <w:sz w:val="22"/>
    </w:rPr>
  </w:style>
  <w:style w:type="paragraph" w:styleId="Nadpis6">
    <w:name w:val="heading 6"/>
    <w:basedOn w:val="Normln"/>
    <w:next w:val="Normln"/>
    <w:link w:val="Nadpis6Char"/>
    <w:qFormat/>
    <w:rsid w:val="00C22324"/>
    <w:pPr>
      <w:numPr>
        <w:ilvl w:val="5"/>
        <w:numId w:val="1"/>
      </w:numPr>
      <w:spacing w:before="240" w:after="60"/>
      <w:outlineLvl w:val="5"/>
    </w:pPr>
    <w:rPr>
      <w:rFonts w:ascii="Times New Roman" w:hAnsi="Times New Roman"/>
      <w:i/>
      <w:sz w:val="22"/>
    </w:rPr>
  </w:style>
  <w:style w:type="paragraph" w:styleId="Nadpis7">
    <w:name w:val="heading 7"/>
    <w:basedOn w:val="Normln"/>
    <w:next w:val="Normln"/>
    <w:link w:val="Nadpis7Char"/>
    <w:qFormat/>
    <w:rsid w:val="00C22324"/>
    <w:pPr>
      <w:numPr>
        <w:ilvl w:val="6"/>
        <w:numId w:val="1"/>
      </w:numPr>
      <w:spacing w:before="240" w:after="60"/>
      <w:outlineLvl w:val="6"/>
    </w:pPr>
  </w:style>
  <w:style w:type="paragraph" w:styleId="Nadpis8">
    <w:name w:val="heading 8"/>
    <w:basedOn w:val="Normln"/>
    <w:next w:val="Normln"/>
    <w:link w:val="Nadpis8Char"/>
    <w:qFormat/>
    <w:rsid w:val="00C22324"/>
    <w:pPr>
      <w:numPr>
        <w:ilvl w:val="7"/>
        <w:numId w:val="1"/>
      </w:numPr>
      <w:spacing w:before="240" w:after="60"/>
      <w:outlineLvl w:val="7"/>
    </w:pPr>
    <w:rPr>
      <w:i/>
    </w:rPr>
  </w:style>
  <w:style w:type="paragraph" w:styleId="Nadpis9">
    <w:name w:val="heading 9"/>
    <w:basedOn w:val="Normln"/>
    <w:next w:val="Normln"/>
    <w:link w:val="Nadpis9Char"/>
    <w:qFormat/>
    <w:rsid w:val="00C22324"/>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C22324"/>
    <w:rPr>
      <w:rFonts w:ascii="Arial" w:eastAsia="Times New Roman" w:hAnsi="Arial" w:cs="Times New Roman"/>
      <w:b/>
      <w:kern w:val="28"/>
      <w:sz w:val="28"/>
      <w:szCs w:val="20"/>
      <w:u w:val="single"/>
      <w:lang w:eastAsia="cs-CZ"/>
    </w:rPr>
  </w:style>
  <w:style w:type="character" w:customStyle="1" w:styleId="Nadpis2Char">
    <w:name w:val="Nadpis 2 Char"/>
    <w:basedOn w:val="Standardnpsmoodstavce"/>
    <w:link w:val="Nadpis2"/>
    <w:rsid w:val="00C22324"/>
    <w:rPr>
      <w:rFonts w:ascii="Arial" w:eastAsia="Times New Roman" w:hAnsi="Arial" w:cs="Times New Roman"/>
      <w:b/>
      <w:sz w:val="24"/>
      <w:szCs w:val="20"/>
      <w:u w:val="single"/>
      <w:lang w:eastAsia="cs-CZ"/>
    </w:rPr>
  </w:style>
  <w:style w:type="character" w:customStyle="1" w:styleId="Nadpis3Char">
    <w:name w:val="Nadpis 3 Char"/>
    <w:basedOn w:val="Standardnpsmoodstavce"/>
    <w:link w:val="Nadpis3"/>
    <w:rsid w:val="00C22324"/>
    <w:rPr>
      <w:rFonts w:ascii="Arial" w:eastAsia="Times New Roman" w:hAnsi="Arial" w:cs="Times New Roman"/>
      <w:b/>
      <w:sz w:val="24"/>
      <w:szCs w:val="20"/>
      <w:lang w:eastAsia="cs-CZ"/>
    </w:rPr>
  </w:style>
  <w:style w:type="character" w:customStyle="1" w:styleId="Nadpis4Char">
    <w:name w:val="Nadpis 4 Char"/>
    <w:basedOn w:val="Standardnpsmoodstavce"/>
    <w:link w:val="Nadpis4"/>
    <w:rsid w:val="00C22324"/>
    <w:rPr>
      <w:rFonts w:ascii="Arial" w:eastAsia="Times New Roman" w:hAnsi="Arial" w:cs="Times New Roman"/>
      <w:sz w:val="24"/>
      <w:szCs w:val="20"/>
      <w:lang w:eastAsia="cs-CZ"/>
    </w:rPr>
  </w:style>
  <w:style w:type="character" w:customStyle="1" w:styleId="Nadpis5Char">
    <w:name w:val="Nadpis 5 Char"/>
    <w:basedOn w:val="Standardnpsmoodstavce"/>
    <w:link w:val="Nadpis5"/>
    <w:rsid w:val="00C22324"/>
    <w:rPr>
      <w:rFonts w:ascii="Arial" w:eastAsia="Times New Roman" w:hAnsi="Arial" w:cs="Times New Roman"/>
      <w:szCs w:val="20"/>
      <w:lang w:eastAsia="cs-CZ"/>
    </w:rPr>
  </w:style>
  <w:style w:type="character" w:customStyle="1" w:styleId="Nadpis6Char">
    <w:name w:val="Nadpis 6 Char"/>
    <w:basedOn w:val="Standardnpsmoodstavce"/>
    <w:link w:val="Nadpis6"/>
    <w:rsid w:val="00C22324"/>
    <w:rPr>
      <w:rFonts w:ascii="Times New Roman" w:eastAsia="Times New Roman" w:hAnsi="Times New Roman" w:cs="Times New Roman"/>
      <w:i/>
      <w:szCs w:val="20"/>
      <w:lang w:eastAsia="cs-CZ"/>
    </w:rPr>
  </w:style>
  <w:style w:type="character" w:customStyle="1" w:styleId="Nadpis7Char">
    <w:name w:val="Nadpis 7 Char"/>
    <w:basedOn w:val="Standardnpsmoodstavce"/>
    <w:link w:val="Nadpis7"/>
    <w:rsid w:val="00C22324"/>
    <w:rPr>
      <w:rFonts w:ascii="Arial" w:eastAsia="Times New Roman" w:hAnsi="Arial" w:cs="Times New Roman"/>
      <w:sz w:val="24"/>
      <w:szCs w:val="20"/>
      <w:lang w:eastAsia="cs-CZ"/>
    </w:rPr>
  </w:style>
  <w:style w:type="character" w:customStyle="1" w:styleId="Nadpis8Char">
    <w:name w:val="Nadpis 8 Char"/>
    <w:basedOn w:val="Standardnpsmoodstavce"/>
    <w:link w:val="Nadpis8"/>
    <w:rsid w:val="00C22324"/>
    <w:rPr>
      <w:rFonts w:ascii="Arial" w:eastAsia="Times New Roman" w:hAnsi="Arial" w:cs="Times New Roman"/>
      <w:i/>
      <w:sz w:val="24"/>
      <w:szCs w:val="20"/>
      <w:lang w:eastAsia="cs-CZ"/>
    </w:rPr>
  </w:style>
  <w:style w:type="character" w:customStyle="1" w:styleId="Nadpis9Char">
    <w:name w:val="Nadpis 9 Char"/>
    <w:basedOn w:val="Standardnpsmoodstavce"/>
    <w:link w:val="Nadpis9"/>
    <w:rsid w:val="00C22324"/>
    <w:rPr>
      <w:rFonts w:ascii="Arial" w:eastAsia="Times New Roman" w:hAnsi="Arial" w:cs="Times New Roman"/>
      <w:b/>
      <w:i/>
      <w:sz w:val="18"/>
      <w:szCs w:val="20"/>
      <w:lang w:eastAsia="cs-CZ"/>
    </w:rPr>
  </w:style>
  <w:style w:type="paragraph" w:styleId="Zpat">
    <w:name w:val="footer"/>
    <w:basedOn w:val="Normln"/>
    <w:link w:val="ZpatChar"/>
    <w:rsid w:val="00C22324"/>
    <w:pPr>
      <w:tabs>
        <w:tab w:val="center" w:pos="4536"/>
        <w:tab w:val="right" w:pos="9072"/>
      </w:tabs>
    </w:pPr>
  </w:style>
  <w:style w:type="character" w:customStyle="1" w:styleId="ZpatChar">
    <w:name w:val="Zápatí Char"/>
    <w:basedOn w:val="Standardnpsmoodstavce"/>
    <w:link w:val="Zpat"/>
    <w:uiPriority w:val="99"/>
    <w:rsid w:val="00C22324"/>
    <w:rPr>
      <w:rFonts w:ascii="Arial" w:eastAsia="Times New Roman" w:hAnsi="Arial" w:cs="Times New Roman"/>
      <w:sz w:val="24"/>
      <w:szCs w:val="20"/>
      <w:lang w:eastAsia="cs-CZ"/>
    </w:rPr>
  </w:style>
  <w:style w:type="paragraph" w:styleId="Zhlav">
    <w:name w:val="header"/>
    <w:basedOn w:val="Normln"/>
    <w:link w:val="ZhlavChar"/>
    <w:uiPriority w:val="99"/>
    <w:semiHidden/>
    <w:unhideWhenUsed/>
    <w:rsid w:val="00904E95"/>
    <w:pPr>
      <w:tabs>
        <w:tab w:val="center" w:pos="4536"/>
        <w:tab w:val="right" w:pos="9072"/>
      </w:tabs>
    </w:pPr>
  </w:style>
  <w:style w:type="character" w:customStyle="1" w:styleId="ZhlavChar">
    <w:name w:val="Záhlaví Char"/>
    <w:basedOn w:val="Standardnpsmoodstavce"/>
    <w:link w:val="Zhlav"/>
    <w:uiPriority w:val="99"/>
    <w:semiHidden/>
    <w:rsid w:val="00904E95"/>
    <w:rPr>
      <w:rFonts w:ascii="Arial" w:eastAsia="Times New Roman" w:hAnsi="Arial" w:cs="Times New Roman"/>
      <w:sz w:val="24"/>
      <w:szCs w:val="20"/>
      <w:lang w:eastAsia="cs-CZ"/>
    </w:rPr>
  </w:style>
  <w:style w:type="paragraph" w:styleId="Zkladntextodsazen">
    <w:name w:val="Body Text Indent"/>
    <w:basedOn w:val="Normln"/>
    <w:link w:val="ZkladntextodsazenChar"/>
    <w:rsid w:val="00687348"/>
    <w:pPr>
      <w:ind w:left="284" w:firstLine="283"/>
    </w:pPr>
  </w:style>
  <w:style w:type="character" w:customStyle="1" w:styleId="ZkladntextodsazenChar">
    <w:name w:val="Základní text odsazený Char"/>
    <w:basedOn w:val="Standardnpsmoodstavce"/>
    <w:link w:val="Zkladntextodsazen"/>
    <w:rsid w:val="00687348"/>
    <w:rPr>
      <w:rFonts w:ascii="Arial" w:eastAsia="Times New Roman" w:hAnsi="Arial" w:cs="Times New Roman"/>
      <w:sz w:val="24"/>
      <w:szCs w:val="20"/>
      <w:lang w:eastAsia="cs-CZ"/>
    </w:rPr>
  </w:style>
  <w:style w:type="paragraph" w:styleId="Odstavecseseznamem">
    <w:name w:val="List Paragraph"/>
    <w:basedOn w:val="Normln"/>
    <w:uiPriority w:val="34"/>
    <w:qFormat/>
    <w:rsid w:val="00687348"/>
    <w:pPr>
      <w:ind w:left="720"/>
      <w:contextualSpacing/>
    </w:pPr>
  </w:style>
  <w:style w:type="paragraph" w:styleId="Zkladntextodsazen3">
    <w:name w:val="Body Text Indent 3"/>
    <w:basedOn w:val="Normln"/>
    <w:link w:val="Zkladntextodsazen3Char"/>
    <w:rsid w:val="00687348"/>
    <w:pPr>
      <w:spacing w:after="120"/>
      <w:ind w:left="283"/>
    </w:pPr>
    <w:rPr>
      <w:sz w:val="16"/>
      <w:szCs w:val="16"/>
    </w:rPr>
  </w:style>
  <w:style w:type="character" w:customStyle="1" w:styleId="Zkladntextodsazen3Char">
    <w:name w:val="Základní text odsazený 3 Char"/>
    <w:basedOn w:val="Standardnpsmoodstavce"/>
    <w:link w:val="Zkladntextodsazen3"/>
    <w:rsid w:val="00687348"/>
    <w:rPr>
      <w:rFonts w:ascii="Arial" w:eastAsia="Times New Roman" w:hAnsi="Arial" w:cs="Times New Roman"/>
      <w:sz w:val="16"/>
      <w:szCs w:val="16"/>
      <w:lang w:eastAsia="cs-CZ"/>
    </w:rPr>
  </w:style>
  <w:style w:type="paragraph" w:styleId="Zkladntext">
    <w:name w:val="Body Text"/>
    <w:basedOn w:val="Normln"/>
    <w:link w:val="ZkladntextChar"/>
    <w:rsid w:val="00687348"/>
    <w:pPr>
      <w:spacing w:after="120"/>
    </w:pPr>
  </w:style>
  <w:style w:type="character" w:customStyle="1" w:styleId="ZkladntextChar">
    <w:name w:val="Základní text Char"/>
    <w:basedOn w:val="Standardnpsmoodstavce"/>
    <w:link w:val="Zkladntext"/>
    <w:rsid w:val="00687348"/>
    <w:rPr>
      <w:rFonts w:ascii="Arial" w:eastAsia="Times New Roman" w:hAnsi="Arial" w:cs="Times New Roman"/>
      <w:sz w:val="24"/>
      <w:szCs w:val="20"/>
      <w:lang w:eastAsia="cs-CZ"/>
    </w:rPr>
  </w:style>
  <w:style w:type="paragraph" w:styleId="Textbubliny">
    <w:name w:val="Balloon Text"/>
    <w:basedOn w:val="Normln"/>
    <w:link w:val="TextbublinyChar"/>
    <w:uiPriority w:val="99"/>
    <w:semiHidden/>
    <w:unhideWhenUsed/>
    <w:rsid w:val="00DB278E"/>
    <w:rPr>
      <w:rFonts w:ascii="Tahoma" w:hAnsi="Tahoma" w:cs="Tahoma"/>
      <w:sz w:val="16"/>
      <w:szCs w:val="16"/>
    </w:rPr>
  </w:style>
  <w:style w:type="character" w:customStyle="1" w:styleId="TextbublinyChar">
    <w:name w:val="Text bubliny Char"/>
    <w:basedOn w:val="Standardnpsmoodstavce"/>
    <w:link w:val="Textbubliny"/>
    <w:uiPriority w:val="99"/>
    <w:semiHidden/>
    <w:rsid w:val="00DB278E"/>
    <w:rPr>
      <w:rFonts w:ascii="Tahoma" w:eastAsia="Times New Roman" w:hAnsi="Tahoma" w:cs="Tahoma"/>
      <w:sz w:val="16"/>
      <w:szCs w:val="16"/>
      <w:lang w:eastAsia="cs-CZ"/>
    </w:rPr>
  </w:style>
  <w:style w:type="paragraph" w:styleId="Normlnweb">
    <w:name w:val="Normal (Web)"/>
    <w:basedOn w:val="Normln"/>
    <w:uiPriority w:val="99"/>
    <w:semiHidden/>
    <w:unhideWhenUsed/>
    <w:rsid w:val="006C5CA1"/>
    <w:pPr>
      <w:spacing w:before="100" w:beforeAutospacing="1" w:after="100" w:afterAutospacing="1"/>
      <w:ind w:firstLine="0"/>
      <w:jc w:val="left"/>
    </w:pPr>
    <w:rPr>
      <w:rFonts w:ascii="Times New Roman" w:hAnsi="Times New Roman"/>
      <w:szCs w:val="24"/>
    </w:rPr>
  </w:style>
  <w:style w:type="character" w:styleId="Hypertextovodkaz">
    <w:name w:val="Hyperlink"/>
    <w:basedOn w:val="Standardnpsmoodstavce"/>
    <w:uiPriority w:val="99"/>
    <w:semiHidden/>
    <w:unhideWhenUsed/>
    <w:rsid w:val="006C5CA1"/>
    <w:rPr>
      <w:color w:val="0000FF"/>
      <w:u w:val="single"/>
    </w:rPr>
  </w:style>
  <w:style w:type="paragraph" w:styleId="Obsah1">
    <w:name w:val="toc 1"/>
    <w:basedOn w:val="Normln"/>
    <w:next w:val="Normln"/>
    <w:uiPriority w:val="39"/>
    <w:rsid w:val="00626847"/>
    <w:pPr>
      <w:tabs>
        <w:tab w:val="right" w:leader="underscore" w:pos="8221"/>
      </w:tabs>
      <w:spacing w:before="120"/>
      <w:ind w:firstLine="0"/>
    </w:pPr>
    <w:rPr>
      <w:rFonts w:ascii="Times New Roman" w:hAnsi="Times New Roman"/>
      <w:b/>
      <w:i/>
    </w:rPr>
  </w:style>
  <w:style w:type="paragraph" w:styleId="Obsah2">
    <w:name w:val="toc 2"/>
    <w:basedOn w:val="Normln"/>
    <w:next w:val="Normln"/>
    <w:uiPriority w:val="39"/>
    <w:rsid w:val="00626847"/>
    <w:pPr>
      <w:tabs>
        <w:tab w:val="right" w:leader="underscore" w:pos="8221"/>
      </w:tabs>
      <w:spacing w:before="120"/>
      <w:ind w:left="200"/>
    </w:pPr>
    <w:rPr>
      <w:rFonts w:ascii="Times New Roman" w:hAnsi="Times New Roman"/>
      <w:b/>
      <w:sz w:val="22"/>
    </w:rPr>
  </w:style>
  <w:style w:type="paragraph" w:styleId="Obsah3">
    <w:name w:val="toc 3"/>
    <w:basedOn w:val="Normln"/>
    <w:next w:val="Normln"/>
    <w:autoRedefine/>
    <w:uiPriority w:val="39"/>
    <w:unhideWhenUsed/>
    <w:rsid w:val="007053BC"/>
    <w:pPr>
      <w:tabs>
        <w:tab w:val="right" w:leader="underscore" w:pos="8222"/>
      </w:tabs>
      <w:spacing w:after="100"/>
      <w:ind w:left="480"/>
    </w:pPr>
  </w:style>
  <w:style w:type="paragraph" w:styleId="Obsah4">
    <w:name w:val="toc 4"/>
    <w:basedOn w:val="Normln"/>
    <w:next w:val="Normln"/>
    <w:autoRedefine/>
    <w:uiPriority w:val="39"/>
    <w:unhideWhenUsed/>
    <w:rsid w:val="005F3EF2"/>
    <w:pPr>
      <w:spacing w:after="100"/>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2324"/>
    <w:pPr>
      <w:spacing w:after="0" w:line="240" w:lineRule="auto"/>
      <w:ind w:firstLine="567"/>
      <w:jc w:val="both"/>
    </w:pPr>
    <w:rPr>
      <w:rFonts w:ascii="Arial" w:eastAsia="Times New Roman" w:hAnsi="Arial" w:cs="Times New Roman"/>
      <w:sz w:val="24"/>
      <w:szCs w:val="20"/>
      <w:lang w:eastAsia="cs-CZ"/>
    </w:rPr>
  </w:style>
  <w:style w:type="paragraph" w:styleId="Nadpis1">
    <w:name w:val="heading 1"/>
    <w:basedOn w:val="Normln"/>
    <w:next w:val="Normln"/>
    <w:link w:val="Nadpis1Char"/>
    <w:qFormat/>
    <w:rsid w:val="00C22324"/>
    <w:pPr>
      <w:keepNext/>
      <w:numPr>
        <w:numId w:val="1"/>
      </w:numPr>
      <w:spacing w:before="240" w:after="60"/>
      <w:ind w:firstLine="0"/>
      <w:jc w:val="left"/>
      <w:outlineLvl w:val="0"/>
    </w:pPr>
    <w:rPr>
      <w:b/>
      <w:kern w:val="28"/>
      <w:sz w:val="28"/>
      <w:u w:val="single"/>
    </w:rPr>
  </w:style>
  <w:style w:type="paragraph" w:styleId="Nadpis2">
    <w:name w:val="heading 2"/>
    <w:basedOn w:val="Normln"/>
    <w:next w:val="Normln"/>
    <w:link w:val="Nadpis2Char"/>
    <w:qFormat/>
    <w:rsid w:val="00C22324"/>
    <w:pPr>
      <w:keepNext/>
      <w:numPr>
        <w:ilvl w:val="1"/>
        <w:numId w:val="1"/>
      </w:numPr>
      <w:spacing w:before="240" w:after="60"/>
      <w:ind w:firstLine="0"/>
      <w:jc w:val="left"/>
      <w:outlineLvl w:val="1"/>
    </w:pPr>
    <w:rPr>
      <w:b/>
      <w:u w:val="single"/>
    </w:rPr>
  </w:style>
  <w:style w:type="paragraph" w:styleId="Nadpis3">
    <w:name w:val="heading 3"/>
    <w:basedOn w:val="Normln"/>
    <w:next w:val="Normln"/>
    <w:link w:val="Nadpis3Char"/>
    <w:qFormat/>
    <w:rsid w:val="00C22324"/>
    <w:pPr>
      <w:keepNext/>
      <w:numPr>
        <w:ilvl w:val="2"/>
        <w:numId w:val="1"/>
      </w:numPr>
      <w:spacing w:before="240" w:after="60"/>
      <w:ind w:firstLine="0"/>
      <w:outlineLvl w:val="2"/>
    </w:pPr>
    <w:rPr>
      <w:b/>
    </w:rPr>
  </w:style>
  <w:style w:type="paragraph" w:styleId="Nadpis4">
    <w:name w:val="heading 4"/>
    <w:basedOn w:val="Normln"/>
    <w:next w:val="Normln"/>
    <w:link w:val="Nadpis4Char"/>
    <w:qFormat/>
    <w:rsid w:val="00C22324"/>
    <w:pPr>
      <w:keepNext/>
      <w:numPr>
        <w:ilvl w:val="3"/>
        <w:numId w:val="1"/>
      </w:numPr>
      <w:spacing w:before="240" w:after="60"/>
      <w:ind w:firstLine="0"/>
      <w:outlineLvl w:val="3"/>
    </w:pPr>
  </w:style>
  <w:style w:type="paragraph" w:styleId="Nadpis5">
    <w:name w:val="heading 5"/>
    <w:basedOn w:val="Normln"/>
    <w:next w:val="Normln"/>
    <w:link w:val="Nadpis5Char"/>
    <w:qFormat/>
    <w:rsid w:val="00C22324"/>
    <w:pPr>
      <w:numPr>
        <w:ilvl w:val="4"/>
        <w:numId w:val="1"/>
      </w:numPr>
      <w:spacing w:before="240" w:after="60"/>
      <w:outlineLvl w:val="4"/>
    </w:pPr>
    <w:rPr>
      <w:sz w:val="22"/>
    </w:rPr>
  </w:style>
  <w:style w:type="paragraph" w:styleId="Nadpis6">
    <w:name w:val="heading 6"/>
    <w:basedOn w:val="Normln"/>
    <w:next w:val="Normln"/>
    <w:link w:val="Nadpis6Char"/>
    <w:qFormat/>
    <w:rsid w:val="00C22324"/>
    <w:pPr>
      <w:numPr>
        <w:ilvl w:val="5"/>
        <w:numId w:val="1"/>
      </w:numPr>
      <w:spacing w:before="240" w:after="60"/>
      <w:outlineLvl w:val="5"/>
    </w:pPr>
    <w:rPr>
      <w:rFonts w:ascii="Times New Roman" w:hAnsi="Times New Roman"/>
      <w:i/>
      <w:sz w:val="22"/>
    </w:rPr>
  </w:style>
  <w:style w:type="paragraph" w:styleId="Nadpis7">
    <w:name w:val="heading 7"/>
    <w:basedOn w:val="Normln"/>
    <w:next w:val="Normln"/>
    <w:link w:val="Nadpis7Char"/>
    <w:qFormat/>
    <w:rsid w:val="00C22324"/>
    <w:pPr>
      <w:numPr>
        <w:ilvl w:val="6"/>
        <w:numId w:val="1"/>
      </w:numPr>
      <w:spacing w:before="240" w:after="60"/>
      <w:outlineLvl w:val="6"/>
    </w:pPr>
  </w:style>
  <w:style w:type="paragraph" w:styleId="Nadpis8">
    <w:name w:val="heading 8"/>
    <w:basedOn w:val="Normln"/>
    <w:next w:val="Normln"/>
    <w:link w:val="Nadpis8Char"/>
    <w:qFormat/>
    <w:rsid w:val="00C22324"/>
    <w:pPr>
      <w:numPr>
        <w:ilvl w:val="7"/>
        <w:numId w:val="1"/>
      </w:numPr>
      <w:spacing w:before="240" w:after="60"/>
      <w:outlineLvl w:val="7"/>
    </w:pPr>
    <w:rPr>
      <w:i/>
    </w:rPr>
  </w:style>
  <w:style w:type="paragraph" w:styleId="Nadpis9">
    <w:name w:val="heading 9"/>
    <w:basedOn w:val="Normln"/>
    <w:next w:val="Normln"/>
    <w:link w:val="Nadpis9Char"/>
    <w:qFormat/>
    <w:rsid w:val="00C22324"/>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C22324"/>
    <w:rPr>
      <w:rFonts w:ascii="Arial" w:eastAsia="Times New Roman" w:hAnsi="Arial" w:cs="Times New Roman"/>
      <w:b/>
      <w:kern w:val="28"/>
      <w:sz w:val="28"/>
      <w:szCs w:val="20"/>
      <w:u w:val="single"/>
      <w:lang w:eastAsia="cs-CZ"/>
    </w:rPr>
  </w:style>
  <w:style w:type="character" w:customStyle="1" w:styleId="Nadpis2Char">
    <w:name w:val="Nadpis 2 Char"/>
    <w:basedOn w:val="Standardnpsmoodstavce"/>
    <w:link w:val="Nadpis2"/>
    <w:rsid w:val="00C22324"/>
    <w:rPr>
      <w:rFonts w:ascii="Arial" w:eastAsia="Times New Roman" w:hAnsi="Arial" w:cs="Times New Roman"/>
      <w:b/>
      <w:sz w:val="24"/>
      <w:szCs w:val="20"/>
      <w:u w:val="single"/>
      <w:lang w:eastAsia="cs-CZ"/>
    </w:rPr>
  </w:style>
  <w:style w:type="character" w:customStyle="1" w:styleId="Nadpis3Char">
    <w:name w:val="Nadpis 3 Char"/>
    <w:basedOn w:val="Standardnpsmoodstavce"/>
    <w:link w:val="Nadpis3"/>
    <w:rsid w:val="00C22324"/>
    <w:rPr>
      <w:rFonts w:ascii="Arial" w:eastAsia="Times New Roman" w:hAnsi="Arial" w:cs="Times New Roman"/>
      <w:b/>
      <w:sz w:val="24"/>
      <w:szCs w:val="20"/>
      <w:lang w:eastAsia="cs-CZ"/>
    </w:rPr>
  </w:style>
  <w:style w:type="character" w:customStyle="1" w:styleId="Nadpis4Char">
    <w:name w:val="Nadpis 4 Char"/>
    <w:basedOn w:val="Standardnpsmoodstavce"/>
    <w:link w:val="Nadpis4"/>
    <w:rsid w:val="00C22324"/>
    <w:rPr>
      <w:rFonts w:ascii="Arial" w:eastAsia="Times New Roman" w:hAnsi="Arial" w:cs="Times New Roman"/>
      <w:sz w:val="24"/>
      <w:szCs w:val="20"/>
      <w:lang w:eastAsia="cs-CZ"/>
    </w:rPr>
  </w:style>
  <w:style w:type="character" w:customStyle="1" w:styleId="Nadpis5Char">
    <w:name w:val="Nadpis 5 Char"/>
    <w:basedOn w:val="Standardnpsmoodstavce"/>
    <w:link w:val="Nadpis5"/>
    <w:rsid w:val="00C22324"/>
    <w:rPr>
      <w:rFonts w:ascii="Arial" w:eastAsia="Times New Roman" w:hAnsi="Arial" w:cs="Times New Roman"/>
      <w:szCs w:val="20"/>
      <w:lang w:eastAsia="cs-CZ"/>
    </w:rPr>
  </w:style>
  <w:style w:type="character" w:customStyle="1" w:styleId="Nadpis6Char">
    <w:name w:val="Nadpis 6 Char"/>
    <w:basedOn w:val="Standardnpsmoodstavce"/>
    <w:link w:val="Nadpis6"/>
    <w:rsid w:val="00C22324"/>
    <w:rPr>
      <w:rFonts w:ascii="Times New Roman" w:eastAsia="Times New Roman" w:hAnsi="Times New Roman" w:cs="Times New Roman"/>
      <w:i/>
      <w:szCs w:val="20"/>
      <w:lang w:eastAsia="cs-CZ"/>
    </w:rPr>
  </w:style>
  <w:style w:type="character" w:customStyle="1" w:styleId="Nadpis7Char">
    <w:name w:val="Nadpis 7 Char"/>
    <w:basedOn w:val="Standardnpsmoodstavce"/>
    <w:link w:val="Nadpis7"/>
    <w:rsid w:val="00C22324"/>
    <w:rPr>
      <w:rFonts w:ascii="Arial" w:eastAsia="Times New Roman" w:hAnsi="Arial" w:cs="Times New Roman"/>
      <w:sz w:val="24"/>
      <w:szCs w:val="20"/>
      <w:lang w:eastAsia="cs-CZ"/>
    </w:rPr>
  </w:style>
  <w:style w:type="character" w:customStyle="1" w:styleId="Nadpis8Char">
    <w:name w:val="Nadpis 8 Char"/>
    <w:basedOn w:val="Standardnpsmoodstavce"/>
    <w:link w:val="Nadpis8"/>
    <w:rsid w:val="00C22324"/>
    <w:rPr>
      <w:rFonts w:ascii="Arial" w:eastAsia="Times New Roman" w:hAnsi="Arial" w:cs="Times New Roman"/>
      <w:i/>
      <w:sz w:val="24"/>
      <w:szCs w:val="20"/>
      <w:lang w:eastAsia="cs-CZ"/>
    </w:rPr>
  </w:style>
  <w:style w:type="character" w:customStyle="1" w:styleId="Nadpis9Char">
    <w:name w:val="Nadpis 9 Char"/>
    <w:basedOn w:val="Standardnpsmoodstavce"/>
    <w:link w:val="Nadpis9"/>
    <w:rsid w:val="00C22324"/>
    <w:rPr>
      <w:rFonts w:ascii="Arial" w:eastAsia="Times New Roman" w:hAnsi="Arial" w:cs="Times New Roman"/>
      <w:b/>
      <w:i/>
      <w:sz w:val="18"/>
      <w:szCs w:val="20"/>
      <w:lang w:eastAsia="cs-CZ"/>
    </w:rPr>
  </w:style>
  <w:style w:type="paragraph" w:styleId="Zpat">
    <w:name w:val="footer"/>
    <w:basedOn w:val="Normln"/>
    <w:link w:val="ZpatChar"/>
    <w:rsid w:val="00C22324"/>
    <w:pPr>
      <w:tabs>
        <w:tab w:val="center" w:pos="4536"/>
        <w:tab w:val="right" w:pos="9072"/>
      </w:tabs>
    </w:pPr>
  </w:style>
  <w:style w:type="character" w:customStyle="1" w:styleId="ZpatChar">
    <w:name w:val="Zápatí Char"/>
    <w:basedOn w:val="Standardnpsmoodstavce"/>
    <w:link w:val="Zpat"/>
    <w:uiPriority w:val="99"/>
    <w:rsid w:val="00C22324"/>
    <w:rPr>
      <w:rFonts w:ascii="Arial" w:eastAsia="Times New Roman" w:hAnsi="Arial" w:cs="Times New Roman"/>
      <w:sz w:val="24"/>
      <w:szCs w:val="20"/>
      <w:lang w:eastAsia="cs-CZ"/>
    </w:rPr>
  </w:style>
  <w:style w:type="paragraph" w:styleId="Zhlav">
    <w:name w:val="header"/>
    <w:basedOn w:val="Normln"/>
    <w:link w:val="ZhlavChar"/>
    <w:uiPriority w:val="99"/>
    <w:semiHidden/>
    <w:unhideWhenUsed/>
    <w:rsid w:val="00904E95"/>
    <w:pPr>
      <w:tabs>
        <w:tab w:val="center" w:pos="4536"/>
        <w:tab w:val="right" w:pos="9072"/>
      </w:tabs>
    </w:pPr>
  </w:style>
  <w:style w:type="character" w:customStyle="1" w:styleId="ZhlavChar">
    <w:name w:val="Záhlaví Char"/>
    <w:basedOn w:val="Standardnpsmoodstavce"/>
    <w:link w:val="Zhlav"/>
    <w:uiPriority w:val="99"/>
    <w:semiHidden/>
    <w:rsid w:val="00904E95"/>
    <w:rPr>
      <w:rFonts w:ascii="Arial" w:eastAsia="Times New Roman" w:hAnsi="Arial" w:cs="Times New Roman"/>
      <w:sz w:val="24"/>
      <w:szCs w:val="20"/>
      <w:lang w:eastAsia="cs-CZ"/>
    </w:rPr>
  </w:style>
  <w:style w:type="paragraph" w:styleId="Zkladntextodsazen">
    <w:name w:val="Body Text Indent"/>
    <w:basedOn w:val="Normln"/>
    <w:link w:val="ZkladntextodsazenChar"/>
    <w:rsid w:val="00687348"/>
    <w:pPr>
      <w:ind w:left="284" w:firstLine="283"/>
    </w:pPr>
  </w:style>
  <w:style w:type="character" w:customStyle="1" w:styleId="ZkladntextodsazenChar">
    <w:name w:val="Základní text odsazený Char"/>
    <w:basedOn w:val="Standardnpsmoodstavce"/>
    <w:link w:val="Zkladntextodsazen"/>
    <w:rsid w:val="00687348"/>
    <w:rPr>
      <w:rFonts w:ascii="Arial" w:eastAsia="Times New Roman" w:hAnsi="Arial" w:cs="Times New Roman"/>
      <w:sz w:val="24"/>
      <w:szCs w:val="20"/>
      <w:lang w:eastAsia="cs-CZ"/>
    </w:rPr>
  </w:style>
  <w:style w:type="paragraph" w:styleId="Odstavecseseznamem">
    <w:name w:val="List Paragraph"/>
    <w:basedOn w:val="Normln"/>
    <w:uiPriority w:val="34"/>
    <w:qFormat/>
    <w:rsid w:val="00687348"/>
    <w:pPr>
      <w:ind w:left="720"/>
      <w:contextualSpacing/>
    </w:pPr>
  </w:style>
  <w:style w:type="paragraph" w:styleId="Zkladntextodsazen3">
    <w:name w:val="Body Text Indent 3"/>
    <w:basedOn w:val="Normln"/>
    <w:link w:val="Zkladntextodsazen3Char"/>
    <w:rsid w:val="00687348"/>
    <w:pPr>
      <w:spacing w:after="120"/>
      <w:ind w:left="283"/>
    </w:pPr>
    <w:rPr>
      <w:sz w:val="16"/>
      <w:szCs w:val="16"/>
    </w:rPr>
  </w:style>
  <w:style w:type="character" w:customStyle="1" w:styleId="Zkladntextodsazen3Char">
    <w:name w:val="Základní text odsazený 3 Char"/>
    <w:basedOn w:val="Standardnpsmoodstavce"/>
    <w:link w:val="Zkladntextodsazen3"/>
    <w:rsid w:val="00687348"/>
    <w:rPr>
      <w:rFonts w:ascii="Arial" w:eastAsia="Times New Roman" w:hAnsi="Arial" w:cs="Times New Roman"/>
      <w:sz w:val="16"/>
      <w:szCs w:val="16"/>
      <w:lang w:eastAsia="cs-CZ"/>
    </w:rPr>
  </w:style>
  <w:style w:type="paragraph" w:styleId="Zkladntext">
    <w:name w:val="Body Text"/>
    <w:basedOn w:val="Normln"/>
    <w:link w:val="ZkladntextChar"/>
    <w:rsid w:val="00687348"/>
    <w:pPr>
      <w:spacing w:after="120"/>
    </w:pPr>
  </w:style>
  <w:style w:type="character" w:customStyle="1" w:styleId="ZkladntextChar">
    <w:name w:val="Základní text Char"/>
    <w:basedOn w:val="Standardnpsmoodstavce"/>
    <w:link w:val="Zkladntext"/>
    <w:rsid w:val="00687348"/>
    <w:rPr>
      <w:rFonts w:ascii="Arial" w:eastAsia="Times New Roman" w:hAnsi="Arial" w:cs="Times New Roman"/>
      <w:sz w:val="24"/>
      <w:szCs w:val="20"/>
      <w:lang w:eastAsia="cs-CZ"/>
    </w:rPr>
  </w:style>
  <w:style w:type="paragraph" w:styleId="Textbubliny">
    <w:name w:val="Balloon Text"/>
    <w:basedOn w:val="Normln"/>
    <w:link w:val="TextbublinyChar"/>
    <w:uiPriority w:val="99"/>
    <w:semiHidden/>
    <w:unhideWhenUsed/>
    <w:rsid w:val="00DB278E"/>
    <w:rPr>
      <w:rFonts w:ascii="Tahoma" w:hAnsi="Tahoma" w:cs="Tahoma"/>
      <w:sz w:val="16"/>
      <w:szCs w:val="16"/>
    </w:rPr>
  </w:style>
  <w:style w:type="character" w:customStyle="1" w:styleId="TextbublinyChar">
    <w:name w:val="Text bubliny Char"/>
    <w:basedOn w:val="Standardnpsmoodstavce"/>
    <w:link w:val="Textbubliny"/>
    <w:uiPriority w:val="99"/>
    <w:semiHidden/>
    <w:rsid w:val="00DB278E"/>
    <w:rPr>
      <w:rFonts w:ascii="Tahoma" w:eastAsia="Times New Roman" w:hAnsi="Tahoma" w:cs="Tahoma"/>
      <w:sz w:val="16"/>
      <w:szCs w:val="16"/>
      <w:lang w:eastAsia="cs-CZ"/>
    </w:rPr>
  </w:style>
  <w:style w:type="paragraph" w:styleId="Normlnweb">
    <w:name w:val="Normal (Web)"/>
    <w:basedOn w:val="Normln"/>
    <w:uiPriority w:val="99"/>
    <w:semiHidden/>
    <w:unhideWhenUsed/>
    <w:rsid w:val="006C5CA1"/>
    <w:pPr>
      <w:spacing w:before="100" w:beforeAutospacing="1" w:after="100" w:afterAutospacing="1"/>
      <w:ind w:firstLine="0"/>
      <w:jc w:val="left"/>
    </w:pPr>
    <w:rPr>
      <w:rFonts w:ascii="Times New Roman" w:hAnsi="Times New Roman"/>
      <w:szCs w:val="24"/>
    </w:rPr>
  </w:style>
  <w:style w:type="character" w:styleId="Hypertextovodkaz">
    <w:name w:val="Hyperlink"/>
    <w:basedOn w:val="Standardnpsmoodstavce"/>
    <w:uiPriority w:val="99"/>
    <w:semiHidden/>
    <w:unhideWhenUsed/>
    <w:rsid w:val="006C5CA1"/>
    <w:rPr>
      <w:color w:val="0000FF"/>
      <w:u w:val="single"/>
    </w:rPr>
  </w:style>
  <w:style w:type="paragraph" w:styleId="Obsah1">
    <w:name w:val="toc 1"/>
    <w:basedOn w:val="Normln"/>
    <w:next w:val="Normln"/>
    <w:uiPriority w:val="39"/>
    <w:rsid w:val="00626847"/>
    <w:pPr>
      <w:tabs>
        <w:tab w:val="right" w:leader="underscore" w:pos="8221"/>
      </w:tabs>
      <w:spacing w:before="120"/>
      <w:ind w:firstLine="0"/>
    </w:pPr>
    <w:rPr>
      <w:rFonts w:ascii="Times New Roman" w:hAnsi="Times New Roman"/>
      <w:b/>
      <w:i/>
    </w:rPr>
  </w:style>
  <w:style w:type="paragraph" w:styleId="Obsah2">
    <w:name w:val="toc 2"/>
    <w:basedOn w:val="Normln"/>
    <w:next w:val="Normln"/>
    <w:uiPriority w:val="39"/>
    <w:rsid w:val="00626847"/>
    <w:pPr>
      <w:tabs>
        <w:tab w:val="right" w:leader="underscore" w:pos="8221"/>
      </w:tabs>
      <w:spacing w:before="120"/>
      <w:ind w:left="200"/>
    </w:pPr>
    <w:rPr>
      <w:rFonts w:ascii="Times New Roman" w:hAnsi="Times New Roman"/>
      <w:b/>
      <w:sz w:val="22"/>
    </w:rPr>
  </w:style>
  <w:style w:type="paragraph" w:styleId="Obsah3">
    <w:name w:val="toc 3"/>
    <w:basedOn w:val="Normln"/>
    <w:next w:val="Normln"/>
    <w:autoRedefine/>
    <w:uiPriority w:val="39"/>
    <w:unhideWhenUsed/>
    <w:rsid w:val="007053BC"/>
    <w:pPr>
      <w:tabs>
        <w:tab w:val="right" w:leader="underscore" w:pos="8222"/>
      </w:tabs>
      <w:spacing w:after="100"/>
      <w:ind w:left="480"/>
    </w:pPr>
  </w:style>
  <w:style w:type="paragraph" w:styleId="Obsah4">
    <w:name w:val="toc 4"/>
    <w:basedOn w:val="Normln"/>
    <w:next w:val="Normln"/>
    <w:autoRedefine/>
    <w:uiPriority w:val="39"/>
    <w:unhideWhenUsed/>
    <w:rsid w:val="005F3EF2"/>
    <w:pPr>
      <w:spacing w:after="100"/>
      <w:ind w:left="720"/>
    </w:pPr>
  </w:style>
</w:styles>
</file>

<file path=word/webSettings.xml><?xml version="1.0" encoding="utf-8"?>
<w:webSettings xmlns:r="http://schemas.openxmlformats.org/officeDocument/2006/relationships" xmlns:w="http://schemas.openxmlformats.org/wordprocessingml/2006/main">
  <w:divs>
    <w:div w:id="81341183">
      <w:bodyDiv w:val="1"/>
      <w:marLeft w:val="0"/>
      <w:marRight w:val="0"/>
      <w:marTop w:val="0"/>
      <w:marBottom w:val="0"/>
      <w:divBdr>
        <w:top w:val="none" w:sz="0" w:space="0" w:color="auto"/>
        <w:left w:val="none" w:sz="0" w:space="0" w:color="auto"/>
        <w:bottom w:val="none" w:sz="0" w:space="0" w:color="auto"/>
        <w:right w:val="none" w:sz="0" w:space="0" w:color="auto"/>
      </w:divBdr>
    </w:div>
    <w:div w:id="125245075">
      <w:bodyDiv w:val="1"/>
      <w:marLeft w:val="0"/>
      <w:marRight w:val="0"/>
      <w:marTop w:val="0"/>
      <w:marBottom w:val="0"/>
      <w:divBdr>
        <w:top w:val="none" w:sz="0" w:space="0" w:color="auto"/>
        <w:left w:val="none" w:sz="0" w:space="0" w:color="auto"/>
        <w:bottom w:val="none" w:sz="0" w:space="0" w:color="auto"/>
        <w:right w:val="none" w:sz="0" w:space="0" w:color="auto"/>
      </w:divBdr>
    </w:div>
    <w:div w:id="312636021">
      <w:bodyDiv w:val="1"/>
      <w:marLeft w:val="0"/>
      <w:marRight w:val="0"/>
      <w:marTop w:val="0"/>
      <w:marBottom w:val="0"/>
      <w:divBdr>
        <w:top w:val="none" w:sz="0" w:space="0" w:color="auto"/>
        <w:left w:val="none" w:sz="0" w:space="0" w:color="auto"/>
        <w:bottom w:val="none" w:sz="0" w:space="0" w:color="auto"/>
        <w:right w:val="none" w:sz="0" w:space="0" w:color="auto"/>
      </w:divBdr>
    </w:div>
    <w:div w:id="358089128">
      <w:bodyDiv w:val="1"/>
      <w:marLeft w:val="0"/>
      <w:marRight w:val="0"/>
      <w:marTop w:val="0"/>
      <w:marBottom w:val="0"/>
      <w:divBdr>
        <w:top w:val="none" w:sz="0" w:space="0" w:color="auto"/>
        <w:left w:val="none" w:sz="0" w:space="0" w:color="auto"/>
        <w:bottom w:val="none" w:sz="0" w:space="0" w:color="auto"/>
        <w:right w:val="none" w:sz="0" w:space="0" w:color="auto"/>
      </w:divBdr>
      <w:divsChild>
        <w:div w:id="1173758855">
          <w:marLeft w:val="0"/>
          <w:marRight w:val="0"/>
          <w:marTop w:val="0"/>
          <w:marBottom w:val="0"/>
          <w:divBdr>
            <w:top w:val="none" w:sz="0" w:space="0" w:color="auto"/>
            <w:left w:val="none" w:sz="0" w:space="0" w:color="auto"/>
            <w:bottom w:val="none" w:sz="0" w:space="0" w:color="auto"/>
            <w:right w:val="none" w:sz="0" w:space="0" w:color="auto"/>
          </w:divBdr>
        </w:div>
      </w:divsChild>
    </w:div>
    <w:div w:id="533036972">
      <w:bodyDiv w:val="1"/>
      <w:marLeft w:val="0"/>
      <w:marRight w:val="0"/>
      <w:marTop w:val="0"/>
      <w:marBottom w:val="0"/>
      <w:divBdr>
        <w:top w:val="none" w:sz="0" w:space="0" w:color="auto"/>
        <w:left w:val="none" w:sz="0" w:space="0" w:color="auto"/>
        <w:bottom w:val="none" w:sz="0" w:space="0" w:color="auto"/>
        <w:right w:val="none" w:sz="0" w:space="0" w:color="auto"/>
      </w:divBdr>
      <w:divsChild>
        <w:div w:id="1177309103">
          <w:marLeft w:val="0"/>
          <w:marRight w:val="0"/>
          <w:marTop w:val="0"/>
          <w:marBottom w:val="0"/>
          <w:divBdr>
            <w:top w:val="none" w:sz="0" w:space="0" w:color="auto"/>
            <w:left w:val="none" w:sz="0" w:space="0" w:color="auto"/>
            <w:bottom w:val="none" w:sz="0" w:space="0" w:color="auto"/>
            <w:right w:val="none" w:sz="0" w:space="0" w:color="auto"/>
          </w:divBdr>
        </w:div>
        <w:div w:id="248009636">
          <w:marLeft w:val="0"/>
          <w:marRight w:val="0"/>
          <w:marTop w:val="0"/>
          <w:marBottom w:val="0"/>
          <w:divBdr>
            <w:top w:val="none" w:sz="0" w:space="0" w:color="auto"/>
            <w:left w:val="none" w:sz="0" w:space="0" w:color="auto"/>
            <w:bottom w:val="none" w:sz="0" w:space="0" w:color="auto"/>
            <w:right w:val="none" w:sz="0" w:space="0" w:color="auto"/>
          </w:divBdr>
        </w:div>
        <w:div w:id="1509636022">
          <w:marLeft w:val="0"/>
          <w:marRight w:val="0"/>
          <w:marTop w:val="0"/>
          <w:marBottom w:val="0"/>
          <w:divBdr>
            <w:top w:val="none" w:sz="0" w:space="0" w:color="auto"/>
            <w:left w:val="none" w:sz="0" w:space="0" w:color="auto"/>
            <w:bottom w:val="none" w:sz="0" w:space="0" w:color="auto"/>
            <w:right w:val="none" w:sz="0" w:space="0" w:color="auto"/>
          </w:divBdr>
        </w:div>
        <w:div w:id="1429159654">
          <w:marLeft w:val="0"/>
          <w:marRight w:val="0"/>
          <w:marTop w:val="0"/>
          <w:marBottom w:val="0"/>
          <w:divBdr>
            <w:top w:val="none" w:sz="0" w:space="0" w:color="auto"/>
            <w:left w:val="none" w:sz="0" w:space="0" w:color="auto"/>
            <w:bottom w:val="none" w:sz="0" w:space="0" w:color="auto"/>
            <w:right w:val="none" w:sz="0" w:space="0" w:color="auto"/>
          </w:divBdr>
        </w:div>
        <w:div w:id="289365176">
          <w:marLeft w:val="0"/>
          <w:marRight w:val="0"/>
          <w:marTop w:val="0"/>
          <w:marBottom w:val="0"/>
          <w:divBdr>
            <w:top w:val="none" w:sz="0" w:space="0" w:color="auto"/>
            <w:left w:val="none" w:sz="0" w:space="0" w:color="auto"/>
            <w:bottom w:val="none" w:sz="0" w:space="0" w:color="auto"/>
            <w:right w:val="none" w:sz="0" w:space="0" w:color="auto"/>
          </w:divBdr>
        </w:div>
      </w:divsChild>
    </w:div>
    <w:div w:id="949436430">
      <w:bodyDiv w:val="1"/>
      <w:marLeft w:val="0"/>
      <w:marRight w:val="0"/>
      <w:marTop w:val="0"/>
      <w:marBottom w:val="0"/>
      <w:divBdr>
        <w:top w:val="none" w:sz="0" w:space="0" w:color="auto"/>
        <w:left w:val="none" w:sz="0" w:space="0" w:color="auto"/>
        <w:bottom w:val="none" w:sz="0" w:space="0" w:color="auto"/>
        <w:right w:val="none" w:sz="0" w:space="0" w:color="auto"/>
      </w:divBdr>
    </w:div>
    <w:div w:id="1171724263">
      <w:bodyDiv w:val="1"/>
      <w:marLeft w:val="0"/>
      <w:marRight w:val="0"/>
      <w:marTop w:val="0"/>
      <w:marBottom w:val="0"/>
      <w:divBdr>
        <w:top w:val="none" w:sz="0" w:space="0" w:color="auto"/>
        <w:left w:val="none" w:sz="0" w:space="0" w:color="auto"/>
        <w:bottom w:val="none" w:sz="0" w:space="0" w:color="auto"/>
        <w:right w:val="none" w:sz="0" w:space="0" w:color="auto"/>
      </w:divBdr>
      <w:divsChild>
        <w:div w:id="1465082972">
          <w:marLeft w:val="0"/>
          <w:marRight w:val="0"/>
          <w:marTop w:val="0"/>
          <w:marBottom w:val="0"/>
          <w:divBdr>
            <w:top w:val="none" w:sz="0" w:space="0" w:color="auto"/>
            <w:left w:val="none" w:sz="0" w:space="0" w:color="auto"/>
            <w:bottom w:val="none" w:sz="0" w:space="0" w:color="auto"/>
            <w:right w:val="none" w:sz="0" w:space="0" w:color="auto"/>
          </w:divBdr>
          <w:divsChild>
            <w:div w:id="1439719416">
              <w:marLeft w:val="-3000"/>
              <w:marRight w:val="0"/>
              <w:marTop w:val="0"/>
              <w:marBottom w:val="0"/>
              <w:divBdr>
                <w:top w:val="none" w:sz="0" w:space="0" w:color="auto"/>
                <w:left w:val="none" w:sz="0" w:space="0" w:color="auto"/>
                <w:bottom w:val="none" w:sz="0" w:space="0" w:color="auto"/>
                <w:right w:val="none" w:sz="0" w:space="0" w:color="auto"/>
              </w:divBdr>
              <w:divsChild>
                <w:div w:id="1172258182">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1211187991">
      <w:bodyDiv w:val="1"/>
      <w:marLeft w:val="0"/>
      <w:marRight w:val="0"/>
      <w:marTop w:val="0"/>
      <w:marBottom w:val="0"/>
      <w:divBdr>
        <w:top w:val="none" w:sz="0" w:space="0" w:color="auto"/>
        <w:left w:val="none" w:sz="0" w:space="0" w:color="auto"/>
        <w:bottom w:val="none" w:sz="0" w:space="0" w:color="auto"/>
        <w:right w:val="none" w:sz="0" w:space="0" w:color="auto"/>
      </w:divBdr>
    </w:div>
    <w:div w:id="1578705724">
      <w:bodyDiv w:val="1"/>
      <w:marLeft w:val="0"/>
      <w:marRight w:val="0"/>
      <w:marTop w:val="0"/>
      <w:marBottom w:val="0"/>
      <w:divBdr>
        <w:top w:val="none" w:sz="0" w:space="0" w:color="auto"/>
        <w:left w:val="none" w:sz="0" w:space="0" w:color="auto"/>
        <w:bottom w:val="none" w:sz="0" w:space="0" w:color="auto"/>
        <w:right w:val="none" w:sz="0" w:space="0" w:color="auto"/>
      </w:divBdr>
    </w:div>
    <w:div w:id="2119057467">
      <w:bodyDiv w:val="1"/>
      <w:marLeft w:val="0"/>
      <w:marRight w:val="0"/>
      <w:marTop w:val="0"/>
      <w:marBottom w:val="0"/>
      <w:divBdr>
        <w:top w:val="none" w:sz="0" w:space="0" w:color="auto"/>
        <w:left w:val="none" w:sz="0" w:space="0" w:color="auto"/>
        <w:bottom w:val="none" w:sz="0" w:space="0" w:color="auto"/>
        <w:right w:val="none" w:sz="0" w:space="0" w:color="auto"/>
      </w:divBdr>
      <w:divsChild>
        <w:div w:id="1297104730">
          <w:marLeft w:val="0"/>
          <w:marRight w:val="0"/>
          <w:marTop w:val="0"/>
          <w:marBottom w:val="0"/>
          <w:divBdr>
            <w:top w:val="none" w:sz="0" w:space="0" w:color="auto"/>
            <w:left w:val="none" w:sz="0" w:space="0" w:color="auto"/>
            <w:bottom w:val="none" w:sz="0" w:space="0" w:color="auto"/>
            <w:right w:val="none" w:sz="0" w:space="0" w:color="auto"/>
          </w:divBdr>
          <w:divsChild>
            <w:div w:id="1236815249">
              <w:marLeft w:val="-3000"/>
              <w:marRight w:val="0"/>
              <w:marTop w:val="0"/>
              <w:marBottom w:val="0"/>
              <w:divBdr>
                <w:top w:val="none" w:sz="0" w:space="0" w:color="auto"/>
                <w:left w:val="none" w:sz="0" w:space="0" w:color="auto"/>
                <w:bottom w:val="none" w:sz="0" w:space="0" w:color="auto"/>
                <w:right w:val="none" w:sz="0" w:space="0" w:color="auto"/>
              </w:divBdr>
              <w:divsChild>
                <w:div w:id="1837914147">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www.keramo-kamenina.cz/techs_vrb.html"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8E559B-EDD7-4D64-8586-01A6C95F8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Pages>
  <Words>2829</Words>
  <Characters>16695</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dc:creator>
  <cp:keywords/>
  <dc:description/>
  <cp:lastModifiedBy>Jan</cp:lastModifiedBy>
  <cp:revision>24</cp:revision>
  <cp:lastPrinted>2017-07-26T11:37:00Z</cp:lastPrinted>
  <dcterms:created xsi:type="dcterms:W3CDTF">2017-07-08T07:30:00Z</dcterms:created>
  <dcterms:modified xsi:type="dcterms:W3CDTF">2017-07-26T11:42:00Z</dcterms:modified>
</cp:coreProperties>
</file>