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15B5" w14:textId="77777777" w:rsidR="00FF6F5B" w:rsidRPr="000614A6" w:rsidRDefault="00FF6F5B" w:rsidP="00FF6F5B">
      <w:pPr>
        <w:jc w:val="right"/>
        <w:rPr>
          <w:rFonts w:asciiTheme="minorHAnsi" w:hAnsiTheme="minorHAnsi" w:cs="Arial"/>
          <w:b/>
          <w:sz w:val="22"/>
        </w:rPr>
      </w:pPr>
      <w:r w:rsidRPr="000614A6">
        <w:rPr>
          <w:rFonts w:asciiTheme="minorHAnsi" w:hAnsiTheme="minorHAnsi" w:cs="Arial"/>
          <w:b/>
          <w:sz w:val="22"/>
        </w:rPr>
        <w:t xml:space="preserve">Příloha č. </w:t>
      </w:r>
      <w:r w:rsidR="00B51A51">
        <w:rPr>
          <w:rFonts w:asciiTheme="minorHAnsi" w:hAnsiTheme="minorHAnsi" w:cs="Arial"/>
          <w:b/>
          <w:sz w:val="22"/>
        </w:rPr>
        <w:t>4</w:t>
      </w:r>
      <w:r w:rsidRPr="000614A6">
        <w:rPr>
          <w:rFonts w:asciiTheme="minorHAnsi" w:hAnsiTheme="minorHAnsi" w:cs="Arial"/>
          <w:b/>
          <w:sz w:val="22"/>
        </w:rPr>
        <w:t xml:space="preserve"> – Servisní smlouva</w:t>
      </w:r>
      <w:r w:rsidR="00CB56B0">
        <w:rPr>
          <w:rFonts w:asciiTheme="minorHAnsi" w:hAnsiTheme="minorHAnsi" w:cs="Arial"/>
          <w:b/>
          <w:sz w:val="22"/>
        </w:rPr>
        <w:t xml:space="preserve"> – software</w:t>
      </w:r>
    </w:p>
    <w:p w14:paraId="09389773" w14:textId="77777777" w:rsidR="00FF6F5B" w:rsidRPr="000614A6" w:rsidRDefault="00FF6F5B" w:rsidP="00FF6F5B">
      <w:pPr>
        <w:rPr>
          <w:rFonts w:asciiTheme="minorHAnsi" w:hAnsiTheme="minorHAnsi" w:cs="Arial"/>
        </w:rPr>
      </w:pPr>
    </w:p>
    <w:p w14:paraId="5B16D052" w14:textId="77777777" w:rsidR="00FF6F5B" w:rsidRPr="00A23BCF" w:rsidRDefault="00FF6F5B" w:rsidP="00FF6F5B">
      <w:pPr>
        <w:jc w:val="center"/>
        <w:rPr>
          <w:rFonts w:asciiTheme="minorHAnsi" w:hAnsiTheme="minorHAnsi" w:cs="Arial"/>
          <w:b/>
          <w:bCs/>
          <w:caps/>
          <w:sz w:val="24"/>
          <w:szCs w:val="24"/>
        </w:rPr>
      </w:pPr>
      <w:r w:rsidRPr="00A23BCF">
        <w:rPr>
          <w:rFonts w:asciiTheme="minorHAnsi" w:hAnsiTheme="minorHAnsi" w:cs="Arial"/>
          <w:b/>
          <w:bCs/>
          <w:caps/>
          <w:sz w:val="24"/>
          <w:szCs w:val="24"/>
        </w:rPr>
        <w:t xml:space="preserve">SERVISNÍ SMLOUVA </w:t>
      </w:r>
    </w:p>
    <w:p w14:paraId="1542C6D0" w14:textId="77777777" w:rsidR="00FF6F5B" w:rsidRPr="00A23BCF" w:rsidRDefault="00B51A51" w:rsidP="00FF6F5B">
      <w:pPr>
        <w:jc w:val="center"/>
        <w:rPr>
          <w:rFonts w:asciiTheme="minorHAnsi" w:hAnsiTheme="minorHAnsi"/>
          <w:b/>
          <w:sz w:val="24"/>
          <w:szCs w:val="24"/>
          <w:u w:val="single"/>
        </w:rPr>
      </w:pPr>
      <w:r w:rsidRPr="00B51A51">
        <w:rPr>
          <w:rFonts w:asciiTheme="minorHAnsi" w:hAnsiTheme="minorHAnsi" w:cs="Arial"/>
          <w:b/>
          <w:bCs/>
          <w:sz w:val="24"/>
          <w:szCs w:val="24"/>
        </w:rPr>
        <w:t>„</w:t>
      </w:r>
      <w:r w:rsidR="003920AA" w:rsidRPr="003920AA">
        <w:rPr>
          <w:rFonts w:asciiTheme="minorHAnsi" w:hAnsiTheme="minorHAnsi" w:cs="Arial"/>
          <w:b/>
          <w:bCs/>
          <w:sz w:val="24"/>
          <w:szCs w:val="24"/>
        </w:rPr>
        <w:t>Efektivní řízení organizací města</w:t>
      </w:r>
      <w:r w:rsidRPr="00B51A51">
        <w:rPr>
          <w:rFonts w:asciiTheme="minorHAnsi" w:hAnsiTheme="minorHAnsi" w:cs="Arial"/>
          <w:b/>
          <w:bCs/>
          <w:sz w:val="24"/>
          <w:szCs w:val="24"/>
        </w:rPr>
        <w:t>“</w:t>
      </w:r>
    </w:p>
    <w:p w14:paraId="3DD1D80E" w14:textId="77777777" w:rsidR="00FF6F5B" w:rsidRPr="000614A6" w:rsidRDefault="00FF6F5B" w:rsidP="00FF6F5B">
      <w:pPr>
        <w:rPr>
          <w:rFonts w:asciiTheme="minorHAnsi" w:hAnsiTheme="minorHAnsi" w:cs="Arial"/>
          <w:color w:val="000000"/>
          <w:szCs w:val="20"/>
        </w:rPr>
      </w:pPr>
    </w:p>
    <w:p w14:paraId="365A574B" w14:textId="77777777" w:rsidR="00FF6F5B" w:rsidRDefault="00FF6F5B" w:rsidP="00FF6F5B">
      <w:pPr>
        <w:ind w:firstLine="708"/>
        <w:jc w:val="both"/>
        <w:rPr>
          <w:rFonts w:asciiTheme="minorHAnsi" w:hAnsiTheme="minorHAnsi" w:cs="Arial"/>
          <w:color w:val="000000"/>
          <w:szCs w:val="20"/>
        </w:rPr>
      </w:pPr>
      <w:r w:rsidRPr="000614A6">
        <w:rPr>
          <w:rFonts w:asciiTheme="minorHAnsi" w:hAnsiTheme="minorHAnsi" w:cs="Arial"/>
          <w:color w:val="000000"/>
          <w:szCs w:val="20"/>
        </w:rPr>
        <w:t xml:space="preserve">uzavřená níže uvedeného dne, měsíce a roku ve smyslu ustanovení </w:t>
      </w:r>
      <w:r w:rsidRPr="000614A6">
        <w:rPr>
          <w:rFonts w:asciiTheme="minorHAnsi" w:hAnsiTheme="minorHAnsi" w:cs="Arial"/>
        </w:rPr>
        <w:t>§1746 odst. 2</w:t>
      </w:r>
      <w:r w:rsidRPr="000614A6">
        <w:rPr>
          <w:rFonts w:asciiTheme="minorHAnsi" w:hAnsiTheme="minorHAnsi" w:cs="Arial"/>
          <w:szCs w:val="20"/>
        </w:rPr>
        <w:t xml:space="preserve"> a násl.</w:t>
      </w:r>
      <w:r w:rsidRPr="000614A6">
        <w:rPr>
          <w:rFonts w:asciiTheme="minorHAnsi" w:hAnsiTheme="minorHAnsi" w:cs="Arial"/>
          <w:color w:val="000000"/>
          <w:szCs w:val="20"/>
        </w:rPr>
        <w:t xml:space="preserve"> zák. č. </w:t>
      </w:r>
      <w:r w:rsidRPr="000614A6">
        <w:rPr>
          <w:rFonts w:asciiTheme="minorHAnsi" w:hAnsiTheme="minorHAnsi" w:cs="Arial"/>
          <w:szCs w:val="20"/>
        </w:rPr>
        <w:t>89/2012 Sb., občanského zákoníku</w:t>
      </w:r>
      <w:r w:rsidRPr="000614A6">
        <w:rPr>
          <w:rFonts w:asciiTheme="minorHAnsi" w:hAnsiTheme="minorHAnsi"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42D3B9A7" w14:textId="77777777" w:rsidR="00B51A51" w:rsidRDefault="00B51A51" w:rsidP="00FF6F5B">
      <w:pPr>
        <w:ind w:firstLine="708"/>
        <w:jc w:val="both"/>
        <w:rPr>
          <w:rFonts w:asciiTheme="minorHAnsi" w:hAnsiTheme="minorHAnsi" w:cs="Arial"/>
          <w:color w:val="000000"/>
          <w:szCs w:val="20"/>
        </w:rPr>
      </w:pPr>
    </w:p>
    <w:tbl>
      <w:tblPr>
        <w:tblW w:w="9355" w:type="dxa"/>
        <w:tblInd w:w="392" w:type="dxa"/>
        <w:tblLook w:val="04A0" w:firstRow="1" w:lastRow="0" w:firstColumn="1" w:lastColumn="0" w:noHBand="0" w:noVBand="1"/>
      </w:tblPr>
      <w:tblGrid>
        <w:gridCol w:w="2268"/>
        <w:gridCol w:w="7087"/>
      </w:tblGrid>
      <w:tr w:rsidR="00B51A51" w:rsidRPr="007E3B3F" w14:paraId="24AE8A83" w14:textId="77777777" w:rsidTr="00D22769">
        <w:trPr>
          <w:cantSplit/>
        </w:trPr>
        <w:tc>
          <w:tcPr>
            <w:tcW w:w="9355" w:type="dxa"/>
            <w:gridSpan w:val="2"/>
            <w:hideMark/>
          </w:tcPr>
          <w:p w14:paraId="4F861A9A" w14:textId="77777777" w:rsidR="00B51A51" w:rsidRPr="007E3B3F" w:rsidRDefault="00B51A51" w:rsidP="00B51A51">
            <w:pPr>
              <w:pStyle w:val="Nadpis3"/>
              <w:numPr>
                <w:ilvl w:val="2"/>
                <w:numId w:val="4"/>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66B7651A" w14:textId="77777777" w:rsidR="00B51A51" w:rsidRPr="007E3B3F" w:rsidRDefault="00B51A51" w:rsidP="00D22769">
            <w:pPr>
              <w:rPr>
                <w:rFonts w:asciiTheme="minorHAnsi" w:hAnsiTheme="minorHAnsi" w:cstheme="minorHAnsi"/>
                <w:b/>
                <w:sz w:val="22"/>
              </w:rPr>
            </w:pPr>
          </w:p>
        </w:tc>
      </w:tr>
      <w:tr w:rsidR="00B51A51" w:rsidRPr="007E3B3F" w14:paraId="4FCF1BFE" w14:textId="77777777" w:rsidTr="00D22769">
        <w:tc>
          <w:tcPr>
            <w:tcW w:w="2268" w:type="dxa"/>
            <w:hideMark/>
          </w:tcPr>
          <w:p w14:paraId="570484ED"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636C60EC" w14:textId="77777777" w:rsidR="00B51A51" w:rsidRPr="007E3B3F"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B51A51" w:rsidRPr="007A5524" w14:paraId="4463056F" w14:textId="77777777" w:rsidTr="00D22769">
        <w:tc>
          <w:tcPr>
            <w:tcW w:w="2268" w:type="dxa"/>
            <w:hideMark/>
          </w:tcPr>
          <w:p w14:paraId="5771CC71"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43BCFDD7" w14:textId="77777777" w:rsidR="00B51A51" w:rsidRPr="007A5524"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B51A51" w:rsidRPr="007A5524" w14:paraId="7B5B0EB6" w14:textId="77777777" w:rsidTr="00D22769">
        <w:tc>
          <w:tcPr>
            <w:tcW w:w="2268" w:type="dxa"/>
          </w:tcPr>
          <w:p w14:paraId="25D4557B" w14:textId="77777777" w:rsidR="00B51A51" w:rsidRPr="007E3B3F" w:rsidRDefault="00B51A51" w:rsidP="00D22769">
            <w:pPr>
              <w:rPr>
                <w:rFonts w:asciiTheme="minorHAnsi" w:hAnsiTheme="minorHAnsi" w:cstheme="minorHAnsi"/>
                <w:sz w:val="22"/>
              </w:rPr>
            </w:pPr>
            <w:r>
              <w:rPr>
                <w:rFonts w:asciiTheme="minorHAnsi" w:hAnsiTheme="minorHAnsi" w:cstheme="minorHAnsi"/>
                <w:sz w:val="22"/>
              </w:rPr>
              <w:t>DIČ:</w:t>
            </w:r>
          </w:p>
        </w:tc>
        <w:tc>
          <w:tcPr>
            <w:tcW w:w="7087" w:type="dxa"/>
            <w:hideMark/>
          </w:tcPr>
          <w:p w14:paraId="5DE02793" w14:textId="77777777" w:rsidR="00B51A51" w:rsidRPr="007A5524" w:rsidRDefault="00B51A51" w:rsidP="00D22769">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B51A51" w:rsidRPr="007E3B3F" w14:paraId="4C781F73" w14:textId="77777777" w:rsidTr="00D22769">
        <w:tc>
          <w:tcPr>
            <w:tcW w:w="2268" w:type="dxa"/>
            <w:hideMark/>
          </w:tcPr>
          <w:p w14:paraId="6F5053ED"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77B09604" w14:textId="77777777" w:rsidR="00B51A51" w:rsidRPr="007E3B3F" w:rsidRDefault="00B51A51" w:rsidP="00D22769">
            <w:pPr>
              <w:rPr>
                <w:rFonts w:asciiTheme="minorHAnsi" w:hAnsiTheme="minorHAnsi" w:cstheme="minorHAnsi"/>
                <w:sz w:val="22"/>
              </w:rPr>
            </w:pPr>
          </w:p>
        </w:tc>
      </w:tr>
      <w:tr w:rsidR="00B51A51" w:rsidRPr="007E3B3F" w14:paraId="4BBFF0DC" w14:textId="77777777" w:rsidTr="00D22769">
        <w:tc>
          <w:tcPr>
            <w:tcW w:w="2268" w:type="dxa"/>
            <w:hideMark/>
          </w:tcPr>
          <w:p w14:paraId="375B4C54"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448C0C48" w14:textId="77777777" w:rsidR="00B51A51" w:rsidRPr="007E3B3F" w:rsidRDefault="00B51A51" w:rsidP="00D22769">
            <w:pPr>
              <w:rPr>
                <w:rFonts w:asciiTheme="minorHAnsi" w:hAnsiTheme="minorHAnsi" w:cstheme="minorHAnsi"/>
                <w:sz w:val="22"/>
              </w:rPr>
            </w:pPr>
          </w:p>
        </w:tc>
      </w:tr>
      <w:tr w:rsidR="00B51A51" w:rsidRPr="007E3B3F" w14:paraId="29E22AA0" w14:textId="77777777" w:rsidTr="00D22769">
        <w:tc>
          <w:tcPr>
            <w:tcW w:w="2268" w:type="dxa"/>
            <w:hideMark/>
          </w:tcPr>
          <w:p w14:paraId="1D88056F"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0645412E" w14:textId="77777777" w:rsidR="00B51A51" w:rsidRPr="007E3B3F" w:rsidRDefault="00B51A51" w:rsidP="00D22769">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6489F658" w14:textId="77777777" w:rsidR="00B51A51" w:rsidRPr="000614A6" w:rsidRDefault="00B51A51" w:rsidP="00FF6F5B">
      <w:pPr>
        <w:ind w:firstLine="708"/>
        <w:jc w:val="both"/>
        <w:rPr>
          <w:rFonts w:asciiTheme="minorHAnsi" w:hAnsiTheme="minorHAnsi" w:cs="Arial"/>
          <w:b/>
          <w:szCs w:val="20"/>
        </w:rPr>
      </w:pPr>
    </w:p>
    <w:p w14:paraId="1BBC6CFB"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„Objednatel“)</w:t>
      </w:r>
    </w:p>
    <w:p w14:paraId="26AD98F3" w14:textId="77777777" w:rsidR="00FF6F5B" w:rsidRPr="000614A6" w:rsidRDefault="00FF6F5B" w:rsidP="00FF6F5B">
      <w:pPr>
        <w:rPr>
          <w:rFonts w:asciiTheme="minorHAnsi" w:hAnsiTheme="minorHAnsi" w:cs="Arial"/>
          <w:szCs w:val="20"/>
        </w:rPr>
      </w:pPr>
    </w:p>
    <w:p w14:paraId="6CD16BDB" w14:textId="77777777" w:rsidR="00FF6F5B" w:rsidRPr="000614A6" w:rsidRDefault="00FF6F5B" w:rsidP="00FF6F5B">
      <w:pPr>
        <w:rPr>
          <w:rFonts w:asciiTheme="minorHAnsi" w:hAnsiTheme="minorHAnsi" w:cs="Arial"/>
          <w:b/>
          <w:szCs w:val="20"/>
        </w:rPr>
      </w:pPr>
      <w:r w:rsidRPr="000614A6">
        <w:rPr>
          <w:rFonts w:asciiTheme="minorHAnsi" w:hAnsiTheme="minorHAnsi" w:cs="Arial"/>
          <w:b/>
          <w:szCs w:val="20"/>
        </w:rPr>
        <w:t>a</w:t>
      </w:r>
    </w:p>
    <w:p w14:paraId="392398A2" w14:textId="77777777" w:rsidR="00FF6F5B" w:rsidRPr="000614A6" w:rsidRDefault="00FF6F5B" w:rsidP="00FF6F5B">
      <w:pPr>
        <w:rPr>
          <w:rFonts w:asciiTheme="minorHAnsi" w:hAnsiTheme="minorHAnsi" w:cs="Arial"/>
          <w:szCs w:val="20"/>
        </w:rPr>
      </w:pPr>
    </w:p>
    <w:tbl>
      <w:tblPr>
        <w:tblW w:w="9355" w:type="dxa"/>
        <w:tblInd w:w="392" w:type="dxa"/>
        <w:tblLook w:val="04A0" w:firstRow="1" w:lastRow="0" w:firstColumn="1" w:lastColumn="0" w:noHBand="0" w:noVBand="1"/>
      </w:tblPr>
      <w:tblGrid>
        <w:gridCol w:w="2268"/>
        <w:gridCol w:w="7087"/>
      </w:tblGrid>
      <w:tr w:rsidR="00FF6F5B" w:rsidRPr="000614A6" w14:paraId="0848FC0F" w14:textId="77777777" w:rsidTr="00F91EE2">
        <w:trPr>
          <w:cantSplit/>
        </w:trPr>
        <w:tc>
          <w:tcPr>
            <w:tcW w:w="9355" w:type="dxa"/>
            <w:gridSpan w:val="2"/>
            <w:hideMark/>
          </w:tcPr>
          <w:p w14:paraId="25A3643B" w14:textId="77777777" w:rsidR="00FF6F5B" w:rsidRPr="000614A6" w:rsidRDefault="00FF6F5B" w:rsidP="00F91EE2">
            <w:pPr>
              <w:rPr>
                <w:rFonts w:asciiTheme="minorHAnsi" w:hAnsiTheme="minorHAnsi" w:cs="Arial"/>
                <w:b/>
                <w:bCs/>
                <w:szCs w:val="20"/>
              </w:rPr>
            </w:pPr>
            <w:r w:rsidRPr="000614A6">
              <w:rPr>
                <w:rFonts w:asciiTheme="minorHAnsi" w:hAnsiTheme="minorHAnsi" w:cs="Arial"/>
                <w:b/>
                <w:szCs w:val="20"/>
                <w:highlight w:val="yellow"/>
              </w:rPr>
              <w:t>Obchodní firma Zhotovitele</w:t>
            </w:r>
          </w:p>
        </w:tc>
      </w:tr>
      <w:tr w:rsidR="00FF6F5B" w:rsidRPr="000614A6" w14:paraId="16C07D2E" w14:textId="77777777" w:rsidTr="00F91EE2">
        <w:tc>
          <w:tcPr>
            <w:tcW w:w="2268" w:type="dxa"/>
            <w:hideMark/>
          </w:tcPr>
          <w:p w14:paraId="72FA900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sídlo:</w:t>
            </w:r>
          </w:p>
        </w:tc>
        <w:tc>
          <w:tcPr>
            <w:tcW w:w="7087" w:type="dxa"/>
            <w:hideMark/>
          </w:tcPr>
          <w:p w14:paraId="11737E49"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17D3ED1A" w14:textId="77777777" w:rsidTr="00F91EE2">
        <w:trPr>
          <w:cantSplit/>
        </w:trPr>
        <w:tc>
          <w:tcPr>
            <w:tcW w:w="9355" w:type="dxa"/>
            <w:gridSpan w:val="2"/>
            <w:hideMark/>
          </w:tcPr>
          <w:p w14:paraId="718F0C33"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 xml:space="preserve">zapsána v obchodním rejstříku vedeném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 oddílu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vložka </w:t>
            </w:r>
            <w:proofErr w:type="spellStart"/>
            <w:r w:rsidRPr="000614A6">
              <w:rPr>
                <w:rFonts w:asciiTheme="minorHAnsi" w:hAnsiTheme="minorHAnsi" w:cs="Arial"/>
                <w:szCs w:val="20"/>
                <w:highlight w:val="yellow"/>
              </w:rPr>
              <w:t>xxx</w:t>
            </w:r>
            <w:proofErr w:type="spellEnd"/>
          </w:p>
        </w:tc>
      </w:tr>
      <w:tr w:rsidR="00FF6F5B" w:rsidRPr="000614A6" w14:paraId="5A30AC04" w14:textId="77777777" w:rsidTr="00F91EE2">
        <w:tc>
          <w:tcPr>
            <w:tcW w:w="2268" w:type="dxa"/>
            <w:hideMark/>
          </w:tcPr>
          <w:p w14:paraId="383BB99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IČ:</w:t>
            </w:r>
          </w:p>
        </w:tc>
        <w:tc>
          <w:tcPr>
            <w:tcW w:w="7087" w:type="dxa"/>
            <w:hideMark/>
          </w:tcPr>
          <w:p w14:paraId="664AAF37"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766FA4F1" w14:textId="77777777" w:rsidTr="00F91EE2">
        <w:tc>
          <w:tcPr>
            <w:tcW w:w="2268" w:type="dxa"/>
            <w:hideMark/>
          </w:tcPr>
          <w:p w14:paraId="184409E5"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DIČ:</w:t>
            </w:r>
          </w:p>
        </w:tc>
        <w:tc>
          <w:tcPr>
            <w:tcW w:w="7087" w:type="dxa"/>
            <w:hideMark/>
          </w:tcPr>
          <w:p w14:paraId="053C5403"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4DC73918" w14:textId="77777777" w:rsidTr="00F91EE2">
        <w:tc>
          <w:tcPr>
            <w:tcW w:w="2268" w:type="dxa"/>
            <w:hideMark/>
          </w:tcPr>
          <w:p w14:paraId="3417B80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bankovní spojení:</w:t>
            </w:r>
          </w:p>
        </w:tc>
        <w:tc>
          <w:tcPr>
            <w:tcW w:w="7087" w:type="dxa"/>
            <w:hideMark/>
          </w:tcPr>
          <w:p w14:paraId="0CFC8000"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18320C31" w14:textId="77777777" w:rsidTr="00F91EE2">
        <w:tc>
          <w:tcPr>
            <w:tcW w:w="2268" w:type="dxa"/>
            <w:hideMark/>
          </w:tcPr>
          <w:p w14:paraId="6EE6374A"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číslo účtu (CZK):</w:t>
            </w:r>
          </w:p>
        </w:tc>
        <w:tc>
          <w:tcPr>
            <w:tcW w:w="7087" w:type="dxa"/>
            <w:hideMark/>
          </w:tcPr>
          <w:p w14:paraId="10E40F77"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23907ABF" w14:textId="77777777" w:rsidTr="00F91EE2">
        <w:tc>
          <w:tcPr>
            <w:tcW w:w="2268" w:type="dxa"/>
            <w:hideMark/>
          </w:tcPr>
          <w:p w14:paraId="530A83F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jednající:</w:t>
            </w:r>
          </w:p>
        </w:tc>
        <w:tc>
          <w:tcPr>
            <w:tcW w:w="7087" w:type="dxa"/>
            <w:hideMark/>
          </w:tcPr>
          <w:p w14:paraId="5575CEEF"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bl>
    <w:p w14:paraId="78C1B5A5" w14:textId="77777777" w:rsidR="00FF6F5B" w:rsidRPr="000614A6" w:rsidRDefault="00FF6F5B" w:rsidP="00FF6F5B">
      <w:pPr>
        <w:rPr>
          <w:rFonts w:asciiTheme="minorHAnsi" w:hAnsiTheme="minorHAnsi" w:cs="Arial"/>
          <w:szCs w:val="20"/>
        </w:rPr>
      </w:pPr>
    </w:p>
    <w:p w14:paraId="3A6266FD"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„Zhotovitel“)</w:t>
      </w:r>
    </w:p>
    <w:p w14:paraId="6C15CF0D"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označovány společně jako „Strany“ a/nebo „Smluvní strany“</w:t>
      </w:r>
    </w:p>
    <w:p w14:paraId="1BB50915" w14:textId="77777777" w:rsidR="00FF6F5B" w:rsidRPr="000614A6" w:rsidRDefault="00FF6F5B" w:rsidP="00FF6F5B">
      <w:pPr>
        <w:rPr>
          <w:rFonts w:asciiTheme="minorHAnsi" w:hAnsiTheme="minorHAnsi" w:cs="Arial"/>
          <w:szCs w:val="20"/>
        </w:rPr>
      </w:pPr>
    </w:p>
    <w:p w14:paraId="0B2A18B7" w14:textId="77777777" w:rsidR="00FF6F5B" w:rsidRPr="000614A6" w:rsidRDefault="00FF6F5B" w:rsidP="00FF6F5B">
      <w:pPr>
        <w:jc w:val="center"/>
        <w:rPr>
          <w:rFonts w:asciiTheme="minorHAnsi" w:hAnsiTheme="minorHAnsi" w:cs="Arial"/>
          <w:b/>
          <w:szCs w:val="20"/>
        </w:rPr>
      </w:pPr>
      <w:r w:rsidRPr="000614A6">
        <w:rPr>
          <w:rFonts w:asciiTheme="minorHAnsi" w:hAnsiTheme="minorHAnsi" w:cs="Arial"/>
          <w:b/>
          <w:szCs w:val="20"/>
        </w:rPr>
        <w:t>takto:</w:t>
      </w:r>
    </w:p>
    <w:p w14:paraId="6902CCCA"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2B7756F2" w14:textId="77777777" w:rsidR="00FF6F5B" w:rsidRPr="000614A6" w:rsidRDefault="00FF6F5B" w:rsidP="00FF6F5B">
      <w:pPr>
        <w:pStyle w:val="Nadpis1"/>
        <w:rPr>
          <w:rFonts w:asciiTheme="minorHAnsi" w:hAnsiTheme="minorHAnsi"/>
        </w:rPr>
      </w:pPr>
      <w:bookmarkStart w:id="0" w:name="_Ref355097171"/>
      <w:r w:rsidRPr="000614A6">
        <w:rPr>
          <w:rFonts w:asciiTheme="minorHAnsi" w:hAnsiTheme="minorHAnsi"/>
        </w:rPr>
        <w:lastRenderedPageBreak/>
        <w:t>ÚVODNÍ USTANOVENÍ</w:t>
      </w:r>
    </w:p>
    <w:p w14:paraId="1C4F5B88" w14:textId="77777777" w:rsidR="00E966DB" w:rsidRDefault="00FF6F5B" w:rsidP="00E966DB">
      <w:pPr>
        <w:pStyle w:val="Nadpis2"/>
        <w:jc w:val="both"/>
        <w:rPr>
          <w:rFonts w:asciiTheme="minorHAnsi" w:hAnsiTheme="minorHAnsi" w:cs="Arial"/>
        </w:rPr>
      </w:pPr>
      <w:r w:rsidRPr="000614A6">
        <w:rPr>
          <w:rFonts w:asciiTheme="minorHAnsi" w:hAnsiTheme="minorHAnsi" w:cs="Arial"/>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1746 odst. 2 a násl. občanského zákoníku.</w:t>
      </w:r>
    </w:p>
    <w:p w14:paraId="2B772D2D" w14:textId="77777777" w:rsidR="00297C80" w:rsidRPr="00E966DB" w:rsidRDefault="00297C80" w:rsidP="00297C80">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uzavírají tuto smlouvu na základě zadávacího řízení na veřejnou zakázku na dodávku a implementaci komponent pro elektronizaci procesů včetně posílení infrastruktury a bezpečnosti prostředí s názvem: </w:t>
      </w:r>
      <w:r w:rsidRPr="00E966DB">
        <w:rPr>
          <w:rFonts w:asciiTheme="minorHAnsi" w:hAnsiTheme="minorHAnsi" w:cs="Arial"/>
          <w:b/>
        </w:rPr>
        <w:t>„</w:t>
      </w:r>
      <w:r w:rsidR="003920AA" w:rsidRPr="003920AA">
        <w:rPr>
          <w:rFonts w:asciiTheme="minorHAnsi" w:hAnsiTheme="minorHAnsi" w:cs="Arial"/>
          <w:b/>
        </w:rPr>
        <w:t>Efektivní řízení organizací města</w:t>
      </w:r>
      <w:r w:rsidRPr="00E966DB">
        <w:rPr>
          <w:rFonts w:asciiTheme="minorHAnsi" w:hAnsiTheme="minorHAnsi" w:cs="Arial"/>
          <w:b/>
        </w:rPr>
        <w:t>“</w:t>
      </w:r>
      <w:r w:rsidRPr="00E966DB">
        <w:rPr>
          <w:rFonts w:asciiTheme="minorHAnsi" w:hAnsiTheme="minorHAnsi" w:cs="Arial"/>
        </w:rPr>
        <w:t xml:space="preserve"> včetně poskytnutí licencí, (dodávka rozšíření hardware</w:t>
      </w:r>
      <w:r>
        <w:rPr>
          <w:rFonts w:asciiTheme="minorHAnsi" w:hAnsiTheme="minorHAnsi" w:cs="Arial"/>
        </w:rPr>
        <w:t xml:space="preserve"> </w:t>
      </w:r>
      <w:r>
        <w:rPr>
          <w:rFonts w:asciiTheme="minorHAnsi" w:hAnsiTheme="minorHAnsi" w:cstheme="minorHAnsi"/>
          <w:sz w:val="22"/>
          <w:szCs w:val="22"/>
        </w:rPr>
        <w:t>– část 2 veřejné zakázky,</w:t>
      </w:r>
      <w:r w:rsidRPr="00E966DB">
        <w:rPr>
          <w:rFonts w:asciiTheme="minorHAnsi" w:hAnsiTheme="minorHAnsi" w:cs="Arial"/>
        </w:rPr>
        <w:t xml:space="preserve"> není součástí plnění této části zakázky dle této smlouvy) a dalších souvisejících služeb (dále též „smlouva“).</w:t>
      </w:r>
    </w:p>
    <w:p w14:paraId="160CD6BD" w14:textId="77777777" w:rsidR="00FF6F5B" w:rsidRPr="000614A6" w:rsidRDefault="005F3AFB" w:rsidP="00FF6F5B">
      <w:pPr>
        <w:pStyle w:val="Nadpis2"/>
        <w:jc w:val="both"/>
        <w:rPr>
          <w:rFonts w:asciiTheme="minorHAnsi" w:hAnsiTheme="minorHAnsi" w:cs="Arial"/>
        </w:rPr>
      </w:pPr>
      <w:r w:rsidRPr="005F3AFB">
        <w:rPr>
          <w:rFonts w:asciiTheme="minorHAnsi" w:hAnsiTheme="minorHAnsi" w:cs="Arial"/>
        </w:rPr>
        <w:t>Smluvní strany budou postupovat v souladu s Programovým dokumentem Integrovaného regionálního operačního programu (dále také „IROP“) a Prováděcím dokumentem IROP,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0596DDC4"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strany shodně prohlašují, že identifikační údaje uvedené ve smlouvě jsou v souladu s právní skutečností v době uzavření smlouvy. </w:t>
      </w:r>
    </w:p>
    <w:p w14:paraId="07C65829"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se zavazují, že změny dotčených údajů oznámí bez prodlení druhé smluvní straně. </w:t>
      </w:r>
    </w:p>
    <w:p w14:paraId="5F30D9F6"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Smluvní strany prohlašují, že osoby podepisující tuto smlouvu jsou k tomuto úkonu oprávněny.</w:t>
      </w:r>
    </w:p>
    <w:p w14:paraId="70268DA1" w14:textId="77777777" w:rsidR="00A84131" w:rsidRDefault="00A84131" w:rsidP="00E966DB">
      <w:pPr>
        <w:pStyle w:val="Nadpis2"/>
        <w:jc w:val="both"/>
        <w:rPr>
          <w:rFonts w:asciiTheme="minorHAnsi" w:hAnsiTheme="minorHAnsi" w:cs="Arial"/>
        </w:rPr>
      </w:pPr>
      <w:r w:rsidRPr="00A84131">
        <w:rPr>
          <w:rFonts w:asciiTheme="minorHAnsi" w:hAnsiTheme="minorHAnsi" w:cs="Arial"/>
        </w:rPr>
        <w:t>Zhotovitel prohlašuje, že je oprávněn na základě příslušných právních předpisů k podnikání v dotčeném oboru, přičemž toto jeho oprávnění není žádným způsobem omezeno, a že je podle příslušných právních předpisů postačující k provedení díla podle této smlouvy.</w:t>
      </w:r>
    </w:p>
    <w:p w14:paraId="12143C79" w14:textId="77777777" w:rsidR="00FF6F5B" w:rsidRPr="00A84131" w:rsidRDefault="00FF6F5B" w:rsidP="00A84131">
      <w:pPr>
        <w:pStyle w:val="Nadpis2"/>
        <w:jc w:val="both"/>
        <w:rPr>
          <w:rFonts w:asciiTheme="minorHAnsi" w:hAnsiTheme="minorHAnsi" w:cs="Arial"/>
        </w:rPr>
      </w:pPr>
      <w:r w:rsidRPr="00A84131">
        <w:rPr>
          <w:rFonts w:asciiTheme="minorHAnsi" w:hAnsiTheme="minorHAnsi" w:cs="Arial"/>
        </w:rPr>
        <w:t>Podkladem pro uzavření této smlouvy je nabídka Zhotovitele (</w:t>
      </w:r>
      <w:r w:rsidR="007E12F0">
        <w:rPr>
          <w:rFonts w:asciiTheme="minorHAnsi" w:hAnsiTheme="minorHAnsi" w:cs="Arial"/>
        </w:rPr>
        <w:t>Účastníka</w:t>
      </w:r>
      <w:r w:rsidRPr="00A84131">
        <w:rPr>
          <w:rFonts w:asciiTheme="minorHAnsi" w:hAnsiTheme="minorHAnsi" w:cs="Arial"/>
        </w:rPr>
        <w:t xml:space="preserve">) ze dne </w:t>
      </w:r>
      <w:r w:rsidRPr="00A84131">
        <w:rPr>
          <w:rFonts w:asciiTheme="minorHAnsi" w:hAnsiTheme="minorHAnsi" w:cs="Arial"/>
          <w:highlight w:val="yellow"/>
        </w:rPr>
        <w:t>_____</w:t>
      </w:r>
      <w:r w:rsidRPr="00A84131">
        <w:rPr>
          <w:rFonts w:asciiTheme="minorHAnsi" w:hAnsiTheme="minorHAnsi" w:cs="Arial"/>
        </w:rPr>
        <w:t xml:space="preserve"> podaná do zadávacího řízení na veřejnou zakázku s názvem </w:t>
      </w:r>
      <w:r w:rsidR="00E966DB" w:rsidRPr="00E966DB">
        <w:rPr>
          <w:rFonts w:asciiTheme="minorHAnsi" w:hAnsiTheme="minorHAnsi" w:cs="Arial"/>
          <w:b/>
          <w:color w:val="00000A"/>
        </w:rPr>
        <w:t>„</w:t>
      </w:r>
      <w:r w:rsidR="003920AA" w:rsidRPr="003920AA">
        <w:rPr>
          <w:rFonts w:asciiTheme="minorHAnsi" w:hAnsiTheme="minorHAnsi" w:cs="Arial"/>
          <w:b/>
          <w:color w:val="00000A"/>
        </w:rPr>
        <w:t>Efektivní řízení organizací města</w:t>
      </w:r>
      <w:r w:rsidR="00E966DB" w:rsidRPr="00E966DB">
        <w:rPr>
          <w:rFonts w:asciiTheme="minorHAnsi" w:hAnsiTheme="minorHAnsi" w:cs="Arial"/>
          <w:b/>
          <w:color w:val="00000A"/>
        </w:rPr>
        <w:t>“</w:t>
      </w:r>
      <w:r w:rsidRPr="00A84131">
        <w:rPr>
          <w:rFonts w:asciiTheme="minorHAnsi" w:hAnsiTheme="minorHAnsi" w:cs="Arial"/>
        </w:rPr>
        <w:t>.</w:t>
      </w:r>
    </w:p>
    <w:p w14:paraId="2D609F7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ve smlouvě.</w:t>
      </w:r>
    </w:p>
    <w:p w14:paraId="6ED3345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378C7ED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23EBF59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bude mít po celou dobu plnění předmětu smlouvy uzavřenu pojistnou smlouvu kryjící odpovědnost za škodu způsobenou provozní činností s limitem pojistného plnění ve výši minimálně 1 mil. Kč, kterou se zavazuje kdykoliv na vyžádání předložit k nahlédnutí Objednateli.</w:t>
      </w:r>
    </w:p>
    <w:p w14:paraId="2E38C39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je odborně způsobilý k zajištění předmětu smlouvy.</w:t>
      </w:r>
    </w:p>
    <w:p w14:paraId="52B48B17"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Zhotovitel a Objednatel se zavazují k vzájemné součinnosti za účelem plnění smlouvy.</w:t>
      </w:r>
    </w:p>
    <w:p w14:paraId="7348C845" w14:textId="77777777" w:rsidR="00FF6F5B" w:rsidRPr="000614A6" w:rsidRDefault="00FF6F5B" w:rsidP="00FF6F5B">
      <w:pPr>
        <w:pStyle w:val="Nadpis1"/>
        <w:rPr>
          <w:rFonts w:asciiTheme="minorHAnsi" w:hAnsiTheme="minorHAnsi"/>
        </w:rPr>
      </w:pPr>
      <w:r w:rsidRPr="000614A6">
        <w:rPr>
          <w:rFonts w:asciiTheme="minorHAnsi" w:hAnsiTheme="minorHAnsi"/>
        </w:rPr>
        <w:t>Účel smlouvy</w:t>
      </w:r>
    </w:p>
    <w:p w14:paraId="4A37F3E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Účelem této servisní smlouvy je určení a definice závazku smluvních stran ve smyslu poskytování technické servisní podpory (dále jen servis nebo servisní podpora) Zhotovitelem pro potřeby Objednatele, a to zejména časové a věcné vymezení způsobu provádění servisních činností Zhotovitelem, stanovení předmětu a rozsahu servisních činností, určení ceny těchto činností a způsobu její úhrady Objednatelem a vymezení dalších náležitostí souvisejících s právy a povinnostmi smluvních stran plynoucích z této smlouvy.</w:t>
      </w:r>
    </w:p>
    <w:p w14:paraId="5F93DF78" w14:textId="77777777" w:rsidR="00CB56B0" w:rsidRDefault="00CB56B0" w:rsidP="00CB56B0">
      <w:pPr>
        <w:pStyle w:val="Nadpis2"/>
        <w:jc w:val="both"/>
        <w:rPr>
          <w:rFonts w:asciiTheme="minorHAnsi" w:hAnsiTheme="minorHAnsi" w:cs="Arial"/>
        </w:rPr>
      </w:pPr>
      <w:r w:rsidRPr="000614A6">
        <w:rPr>
          <w:rFonts w:asciiTheme="minorHAnsi" w:hAnsiTheme="minorHAnsi" w:cs="Arial"/>
        </w:rPr>
        <w:lastRenderedPageBreak/>
        <w:t xml:space="preserve">Smluvní strany souhlasí s touto smlouvou s vědomím, že její plnění má za cíl zajistit optimální chod </w:t>
      </w:r>
      <w:r>
        <w:rPr>
          <w:rFonts w:asciiTheme="minorHAnsi" w:hAnsiTheme="minorHAnsi" w:cs="Arial"/>
        </w:rPr>
        <w:t xml:space="preserve">dodaného plnění dle části 1 veřejné zakázky </w:t>
      </w:r>
      <w:r w:rsidRPr="00E966DB">
        <w:rPr>
          <w:rFonts w:asciiTheme="minorHAnsi" w:hAnsiTheme="minorHAnsi" w:cs="Arial"/>
          <w:b/>
          <w:color w:val="00000A"/>
        </w:rPr>
        <w:t>„</w:t>
      </w:r>
      <w:r w:rsidR="003920AA" w:rsidRPr="003920AA">
        <w:rPr>
          <w:rFonts w:asciiTheme="minorHAnsi" w:hAnsiTheme="minorHAnsi" w:cs="Arial"/>
          <w:b/>
          <w:color w:val="00000A"/>
        </w:rPr>
        <w:t>Efektivní řízení organizací města</w:t>
      </w:r>
      <w:r w:rsidRPr="00E966DB">
        <w:rPr>
          <w:rFonts w:asciiTheme="minorHAnsi" w:hAnsiTheme="minorHAnsi" w:cs="Arial"/>
          <w:b/>
          <w:color w:val="00000A"/>
        </w:rPr>
        <w:t>“</w:t>
      </w:r>
      <w:r w:rsidRPr="000614A6">
        <w:rPr>
          <w:rFonts w:asciiTheme="minorHAnsi" w:hAnsiTheme="minorHAnsi" w:cs="Arial"/>
        </w:rPr>
        <w:t>, a to za předpokladu aktivní a cílevědomé součinnosti obou smluvních stran v intencích pravidel této smlouvy, i vlastní snahy každé ze smluvních stran samostatně minimalizovat případné poruchy, závady a chyby servisovaného vybavení.</w:t>
      </w:r>
    </w:p>
    <w:p w14:paraId="46F0EB8A"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Vymezení podporovaného systému pro účely této Smlouvy je uvedeno v Příloze č 1 Technická specifikace.</w:t>
      </w:r>
    </w:p>
    <w:p w14:paraId="2388EB05" w14:textId="77777777" w:rsidR="00FF6F5B" w:rsidRPr="000614A6" w:rsidRDefault="00FF6F5B" w:rsidP="00FF6F5B">
      <w:pPr>
        <w:pStyle w:val="Nadpis1"/>
        <w:rPr>
          <w:rFonts w:asciiTheme="minorHAnsi" w:hAnsiTheme="minorHAnsi"/>
        </w:rPr>
      </w:pPr>
      <w:r w:rsidRPr="000614A6">
        <w:rPr>
          <w:rFonts w:asciiTheme="minorHAnsi" w:hAnsiTheme="minorHAnsi"/>
        </w:rPr>
        <w:t>Definice pojmů</w:t>
      </w:r>
    </w:p>
    <w:p w14:paraId="56ACE925"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Informační systém - je soubor technického vybavení (servery, komunikační infrastruktura, uživatelská pracoviště a jiné) a programového vybavení (operační systémy, databázové a aplikační programové vybavení a jiné), jejichž zabezpečení servisu je předmětem smlouvy.</w:t>
      </w:r>
    </w:p>
    <w:p w14:paraId="4279117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programové vybavení (dále též „SW“) - je soubor programů, jejichž funkčnost podporuje servisní pracoviště Zhotovitele podle pravidel a zásad určených servisní smlouvou.</w:t>
      </w:r>
    </w:p>
    <w:p w14:paraId="39A0316A"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technické vybavení (dále též „HW“) - je soubor zařízení, jejichž funkčnost podporuje servisní pracoviště Zhotovitele podle pravidel a zásad určených servisní smlouvou pokud byly součástí dodávky dle smlouvy o dílo</w:t>
      </w:r>
      <w:bookmarkStart w:id="1" w:name="_Ref137886091"/>
    </w:p>
    <w:p w14:paraId="51947CE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Aktualizace programového vybavení (Update </w:t>
      </w:r>
      <w:proofErr w:type="spellStart"/>
      <w:r w:rsidRPr="000614A6">
        <w:rPr>
          <w:rFonts w:asciiTheme="minorHAnsi" w:hAnsiTheme="minorHAnsi" w:cs="Arial"/>
        </w:rPr>
        <w:t>Service</w:t>
      </w:r>
      <w:proofErr w:type="spellEnd"/>
      <w:r w:rsidRPr="000614A6">
        <w:rPr>
          <w:rFonts w:asciiTheme="minorHAnsi" w:hAnsiTheme="minorHAnsi" w:cs="Arial"/>
        </w:rPr>
        <w:t xml:space="preserve">, </w:t>
      </w:r>
      <w:proofErr w:type="spellStart"/>
      <w:r w:rsidRPr="000614A6">
        <w:rPr>
          <w:rFonts w:asciiTheme="minorHAnsi" w:hAnsiTheme="minorHAnsi" w:cs="Arial"/>
        </w:rPr>
        <w:t>Maintenance</w:t>
      </w:r>
      <w:proofErr w:type="spellEnd"/>
      <w:r w:rsidRPr="000614A6">
        <w:rPr>
          <w:rFonts w:asciiTheme="minorHAnsi" w:hAnsiTheme="minorHAnsi" w:cs="Arial"/>
        </w:rPr>
        <w:t xml:space="preserve">) - představuje předávání nových verzí SW modulů programového vybavení s vylepšenými funkcemi tak, jak je výrobce programového vybavení dává k dispozici. </w:t>
      </w:r>
    </w:p>
    <w:p w14:paraId="4888C27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Aktualizace programového vybavení zajišťují jeho kompatibilitu s ostatními SW a HW komponenty informačního systému Objednatele v souvislosti s jejich vývojem</w:t>
      </w:r>
      <w:bookmarkEnd w:id="1"/>
      <w:r w:rsidRPr="000614A6">
        <w:rPr>
          <w:rFonts w:asciiTheme="minorHAnsi" w:hAnsiTheme="minorHAnsi" w:cs="Arial"/>
        </w:rPr>
        <w:t>.</w:t>
      </w:r>
    </w:p>
    <w:p w14:paraId="41996EE7"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podpora - je služba, která zahrnuje postupně jeden nebo více způsobů podpory. </w:t>
      </w:r>
    </w:p>
    <w:p w14:paraId="364070AE"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servisní podpory pro účely této Smlouvy je uvedeno v Příloze A – Vymezení rozsahu a cen servisní podpory a Příloze B – Vymezení mechanismů servisní podpory a kontaktní údaje.</w:t>
      </w:r>
    </w:p>
    <w:p w14:paraId="612F981A"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Místo instalace - je pracoviště, kde je instalováno podporované programové nebo technické vybavení nebo jeho část.</w:t>
      </w:r>
    </w:p>
    <w:p w14:paraId="79EB15E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Servisní pracoviště Zhotovitele - provádí všechny servisní úkony směřující k rychlému odstranění zjištěných potíží a k zajištění provozuschopnosti podporovaného programového nebo technického vybavení v rozsahu a způsobem určeném ustanoveními smlouvy.</w:t>
      </w:r>
    </w:p>
    <w:p w14:paraId="4AB5284C"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Nahlášení požadavku na servisní podporu - je úkon, kterým kontaktní pracovník Objednatele sdělí servisnímu pracovišti Zhotovitele, že nastaly provozní potíže podporovaného vybavení, které není možné vyřešit silami Objednatele, a kterým proto žádá servisní pracoviště Zhotovitele o poskytnutí servisní podpory. </w:t>
      </w:r>
    </w:p>
    <w:p w14:paraId="22D7C78C"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mechanismů servisní podpory a kontaktní údaje jsou uvedeny v Příloze B – Vymezení mechanismů servisní podpory a kontaktní údaje.</w:t>
      </w:r>
    </w:p>
    <w:p w14:paraId="4B0F1AD4"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Odezva - je první reakce servisního pracoviště Zhotovitele na požadavek Objednatele na poskytnutí servisní podpory, která směřuje ke zjištění příčin oznámených provozních potíží.</w:t>
      </w:r>
    </w:p>
    <w:p w14:paraId="1D85101C"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Zprovoznění technického vybavení - je uvedení technického vybavení do stavu, ve kterém vykazuje provozní vlastnosti specifikované výrobcem.</w:t>
      </w:r>
    </w:p>
    <w:p w14:paraId="14C7B487" w14:textId="77777777" w:rsidR="00FF6F5B" w:rsidRDefault="00FF6F5B" w:rsidP="007E12F0">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zásah - je označení činností, které směřují k odstranění oznámených provozních potíží podporovaného programového vybavení nebo ke zprovoznění podporovaného technického vybavení a vykonává je pracovník servisního pracoviště Zhotovitele buď vzdáleně (vzdáleným přístupem nebo interaktivně po telefonu) nebo osobně (v místě instalace). </w:t>
      </w:r>
    </w:p>
    <w:p w14:paraId="4C6554EA" w14:textId="77777777" w:rsidR="00CB56B0" w:rsidRDefault="00CB56B0" w:rsidP="007E12F0">
      <w:pPr>
        <w:pStyle w:val="Nadpis2"/>
        <w:numPr>
          <w:ilvl w:val="0"/>
          <w:numId w:val="0"/>
        </w:numPr>
        <w:ind w:left="576"/>
        <w:jc w:val="both"/>
        <w:rPr>
          <w:rFonts w:asciiTheme="minorHAnsi" w:hAnsiTheme="minorHAnsi" w:cs="Arial"/>
        </w:rPr>
      </w:pPr>
    </w:p>
    <w:p w14:paraId="667785D9" w14:textId="77777777" w:rsidR="00CB56B0" w:rsidRPr="000614A6" w:rsidRDefault="00CB56B0" w:rsidP="007E12F0">
      <w:pPr>
        <w:pStyle w:val="Nadpis2"/>
        <w:numPr>
          <w:ilvl w:val="0"/>
          <w:numId w:val="0"/>
        </w:numPr>
        <w:ind w:left="576"/>
        <w:jc w:val="both"/>
        <w:rPr>
          <w:rFonts w:asciiTheme="minorHAnsi" w:hAnsiTheme="minorHAnsi" w:cs="Arial"/>
        </w:rPr>
      </w:pPr>
    </w:p>
    <w:p w14:paraId="1256C4CE" w14:textId="77777777" w:rsidR="00FF6F5B" w:rsidRPr="000614A6" w:rsidRDefault="00FF6F5B" w:rsidP="00FF6F5B">
      <w:pPr>
        <w:pStyle w:val="Nadpis1"/>
        <w:rPr>
          <w:rFonts w:asciiTheme="minorHAnsi" w:hAnsiTheme="minorHAnsi"/>
        </w:rPr>
      </w:pPr>
      <w:r w:rsidRPr="000614A6">
        <w:rPr>
          <w:rFonts w:asciiTheme="minorHAnsi" w:hAnsiTheme="minorHAnsi"/>
        </w:rPr>
        <w:t>Určení typu servisní podpory a servisního období</w:t>
      </w:r>
    </w:p>
    <w:p w14:paraId="25C8C6B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poskytovat Objednateli typ servisní podpory, která bude obsahovat následující prvky:</w:t>
      </w:r>
    </w:p>
    <w:p w14:paraId="227B1C17" w14:textId="77777777" w:rsidR="00FF6F5B" w:rsidRPr="000614A6" w:rsidRDefault="007E12F0" w:rsidP="00E966DB">
      <w:pPr>
        <w:pStyle w:val="Nadpis3"/>
        <w:ind w:left="1418" w:hanging="720"/>
        <w:jc w:val="both"/>
        <w:rPr>
          <w:rFonts w:asciiTheme="minorHAnsi" w:hAnsiTheme="minorHAnsi" w:cs="Arial"/>
        </w:rPr>
      </w:pPr>
      <w:r>
        <w:rPr>
          <w:rFonts w:asciiTheme="minorHAnsi" w:hAnsiTheme="minorHAnsi" w:cs="Arial"/>
        </w:rPr>
        <w:t>Zhotovitel</w:t>
      </w:r>
      <w:r w:rsidR="00FF6F5B" w:rsidRPr="000614A6">
        <w:rPr>
          <w:rFonts w:asciiTheme="minorHAnsi" w:hAnsiTheme="minorHAnsi" w:cs="Arial"/>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p w14:paraId="67F16323"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 rámci běžného rozvoje jednotlivých modulů IS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poskytnutí aktualizovaných verzí nejpozději do 3 měsíců po uvolnění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nové verze k distribuci.</w:t>
      </w:r>
    </w:p>
    <w:p w14:paraId="32752C2D"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Poskytování informací o změnách a nových funkcích v aktualizovaných verzích IS </w:t>
      </w:r>
      <w:r w:rsidR="007E12F0">
        <w:rPr>
          <w:rFonts w:asciiTheme="minorHAnsi" w:hAnsiTheme="minorHAnsi" w:cs="Arial"/>
        </w:rPr>
        <w:t>Zhotovitele</w:t>
      </w:r>
      <w:r w:rsidRPr="000614A6">
        <w:rPr>
          <w:rFonts w:asciiTheme="minorHAnsi" w:hAnsiTheme="minorHAnsi" w:cs="Arial"/>
        </w:rPr>
        <w:t>.</w:t>
      </w:r>
    </w:p>
    <w:p w14:paraId="542C9ADB"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Průběžnou aktualizaci dokumentace k programovému vybavení.</w:t>
      </w:r>
    </w:p>
    <w:p w14:paraId="4E3D9B99"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Součinnost při zásadním upgrade operačního systému a databázového systému na vyšší verze.</w:t>
      </w:r>
    </w:p>
    <w:p w14:paraId="2C8726D5"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Udržitelnost HW a SW třetích stran, dodaných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v rámci veřejné zakázky.</w:t>
      </w:r>
    </w:p>
    <w:p w14:paraId="57E98295"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zařízení HW a SW budou realizovány </w:t>
      </w:r>
      <w:r w:rsidR="007E12F0">
        <w:rPr>
          <w:rFonts w:asciiTheme="minorHAnsi" w:hAnsiTheme="minorHAnsi" w:cs="Arial"/>
        </w:rPr>
        <w:t>Zhotovitelem</w:t>
      </w:r>
      <w:r w:rsidRPr="000614A6">
        <w:rPr>
          <w:rFonts w:asciiTheme="minorHAnsi" w:hAnsiTheme="minorHAnsi" w:cs="Arial"/>
        </w:rPr>
        <w:t>, případně prostřednictvím odpovídajícího servisního kanálu výrobce.</w:t>
      </w:r>
    </w:p>
    <w:p w14:paraId="344379B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budou realizovány v místě Objednatele. Výjimku tvoří činnosti realizované vzdáleným připojením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do prostředí Objednatele.</w:t>
      </w:r>
    </w:p>
    <w:p w14:paraId="1BA1A81E"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Veškeré požadavky budou evidovány v systému servisní podpory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w:t>
      </w:r>
      <w:proofErr w:type="spellStart"/>
      <w:r w:rsidRPr="000614A6">
        <w:rPr>
          <w:rFonts w:asciiTheme="minorHAnsi" w:hAnsiTheme="minorHAnsi" w:cs="Arial"/>
        </w:rPr>
        <w:t>HelpDesk</w:t>
      </w:r>
      <w:proofErr w:type="spellEnd"/>
      <w:r w:rsidRPr="000614A6">
        <w:rPr>
          <w:rFonts w:asciiTheme="minorHAnsi" w:hAnsiTheme="minorHAnsi" w:cs="Arial"/>
        </w:rPr>
        <w:t>).</w:t>
      </w:r>
    </w:p>
    <w:p w14:paraId="23BB4EAF"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Hot-Line umožní příjem požadavku na servisní zásah v českém jazyce na telefonním čísle v režimu 5x8 (8 hodin v pracovní dny) v době od 09:00 do 17:00 hod, příjem požadavku bude zajištěn lidskou obsluhou.</w:t>
      </w:r>
    </w:p>
    <w:p w14:paraId="63C6437F"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umožní příjem požadavku na servisní zásah v českém jazyce prostřednictvím webového rozhraní v režimu 7x24 (nepřetržitě vyjma nahlášených servisních zásahů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při správě systému </w:t>
      </w:r>
      <w:proofErr w:type="spellStart"/>
      <w:r w:rsidRPr="000614A6">
        <w:rPr>
          <w:rFonts w:asciiTheme="minorHAnsi" w:hAnsiTheme="minorHAnsi" w:cs="Arial"/>
        </w:rPr>
        <w:t>HelpDesk</w:t>
      </w:r>
      <w:proofErr w:type="spellEnd"/>
      <w:r w:rsidRPr="000614A6">
        <w:rPr>
          <w:rFonts w:asciiTheme="minorHAnsi" w:hAnsiTheme="minorHAnsi" w:cs="Arial"/>
        </w:rPr>
        <w:t>).</w:t>
      </w:r>
    </w:p>
    <w:p w14:paraId="48185A9E"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bude Objednateli poskytovat přehled o aktuálně nahlášených požadavcích, jejich stavu a aktuálním způsobu jejich řešení. </w:t>
      </w:r>
    </w:p>
    <w:p w14:paraId="6959466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bude Objednateli zasílat notifikace o změně stavu jeho požadavku (např. zadaný, v řešení, uzavřený atd.) a musí Objednateli umožnit schvalování uzavření nahlášeného požadavku.</w:t>
      </w:r>
    </w:p>
    <w:p w14:paraId="20EF9413"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bude poskytovat Objednateli přístup i k uzavřeným požadavkům a způsobu jejich řešení, bude poskytovat podrobné údaje o historii požadavků od jejich nahlášení, po jejich vyřešení.</w:t>
      </w:r>
    </w:p>
    <w:p w14:paraId="22105387" w14:textId="77777777" w:rsidR="00FF6F5B" w:rsidRPr="007E12F0" w:rsidRDefault="00FF6F5B" w:rsidP="007E12F0">
      <w:pPr>
        <w:pStyle w:val="Nadpis3"/>
        <w:ind w:left="1418" w:hanging="720"/>
        <w:jc w:val="both"/>
        <w:rPr>
          <w:rFonts w:asciiTheme="minorHAnsi" w:hAnsiTheme="minorHAnsi" w:cs="Arial"/>
        </w:rPr>
      </w:pPr>
      <w:proofErr w:type="spellStart"/>
      <w:r w:rsidRPr="000614A6">
        <w:rPr>
          <w:rFonts w:asciiTheme="minorHAnsi" w:hAnsiTheme="minorHAnsi" w:cs="Arial"/>
        </w:rPr>
        <w:t>HelpDesk</w:t>
      </w:r>
      <w:proofErr w:type="spellEnd"/>
      <w:r w:rsidRPr="000614A6">
        <w:rPr>
          <w:rFonts w:asciiTheme="minorHAnsi" w:hAnsiTheme="minorHAnsi" w:cs="Arial"/>
        </w:rPr>
        <w:t xml:space="preserve"> bude umožňovat export dat, včetně obsahu požadavku a způsobu vyřešení. Tato funkcionalita bude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w:t>
      </w:r>
    </w:p>
    <w:p w14:paraId="6761257A"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souhlasí s tím, že Zhotovitel může poskytováním servisních služeb nebo jejich částí pověřit třetí osobu. </w:t>
      </w:r>
    </w:p>
    <w:p w14:paraId="14E7A572"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Tímto se Zhotovitel nezbavuje jakýchkoli práv, povinností nebo závazků vyplývajících z této smlouvy a především se nezbavuje odpovědnosti za řádné provedení předmětu této smlouvy pro Objednatele.</w:t>
      </w:r>
    </w:p>
    <w:p w14:paraId="15C2BE04" w14:textId="77777777" w:rsidR="00E966DB" w:rsidRDefault="00FF6F5B" w:rsidP="00E966DB">
      <w:pPr>
        <w:pStyle w:val="Nadpis2"/>
        <w:jc w:val="both"/>
        <w:rPr>
          <w:rFonts w:asciiTheme="minorHAnsi" w:hAnsiTheme="minorHAnsi" w:cs="Arial"/>
        </w:rPr>
      </w:pPr>
      <w:bookmarkStart w:id="2" w:name="_Ref393180700"/>
      <w:r w:rsidRPr="000614A6">
        <w:rPr>
          <w:rFonts w:asciiTheme="minorHAnsi" w:hAnsiTheme="minorHAnsi" w:cs="Arial"/>
        </w:rPr>
        <w:t>Délka servisního období se stanovuje na dobu od počátku zkušebního provozu. Po dobu zkušebního provozu je poskytována zdarma.</w:t>
      </w:r>
    </w:p>
    <w:p w14:paraId="6B004A62"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Po ukončení zkušebního provozu a předání díla rutinního (produktivního) provozu bude servisní podpora poskytována za úplatu, na základě této smlouvy. Servisní období je po celou dobu udržitelnosti projektu, přičemž doba udržitelnosti projektu je 60 měsíců ode dne předání díla do rutinního (produktivního) provozu.</w:t>
      </w:r>
      <w:bookmarkEnd w:id="2"/>
    </w:p>
    <w:p w14:paraId="053294E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Uzavřením písemného dodatku k této smlouvě může být délka servisního období prodloužena, nejpozději však před uplynutím původního servisního období stanoveného v </w:t>
      </w:r>
      <w:proofErr w:type="gramStart"/>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_Ref393180700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4.3</w:t>
      </w:r>
      <w:r w:rsidRPr="000614A6">
        <w:rPr>
          <w:rFonts w:asciiTheme="minorHAnsi" w:hAnsiTheme="minorHAnsi" w:cs="Arial"/>
        </w:rPr>
        <w:fldChar w:fldCharType="end"/>
      </w:r>
      <w:r w:rsidRPr="000614A6">
        <w:rPr>
          <w:rFonts w:asciiTheme="minorHAnsi" w:hAnsiTheme="minorHAnsi" w:cs="Arial"/>
          <w:b/>
        </w:rPr>
        <w:t>.</w:t>
      </w:r>
      <w:proofErr w:type="gramEnd"/>
    </w:p>
    <w:p w14:paraId="0086383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 celou dobu poskytování servisní podpory je Zhotovitel povinen poskytnout Objednateli na jeho vyžádání písemný přehled provedených činností.</w:t>
      </w:r>
    </w:p>
    <w:p w14:paraId="38271322" w14:textId="77777777" w:rsidR="00FF6F5B" w:rsidRPr="000614A6" w:rsidRDefault="00FF6F5B" w:rsidP="00FF6F5B">
      <w:pPr>
        <w:pStyle w:val="Nadpis2"/>
        <w:numPr>
          <w:ilvl w:val="0"/>
          <w:numId w:val="0"/>
        </w:numPr>
        <w:ind w:left="709"/>
        <w:jc w:val="both"/>
        <w:rPr>
          <w:rFonts w:asciiTheme="minorHAnsi" w:hAnsiTheme="minorHAnsi" w:cs="Arial"/>
        </w:rPr>
      </w:pPr>
    </w:p>
    <w:p w14:paraId="4E15DCF0" w14:textId="77777777" w:rsidR="00FF6F5B" w:rsidRPr="000614A6" w:rsidRDefault="00FF6F5B" w:rsidP="00FF6F5B">
      <w:pPr>
        <w:pStyle w:val="Nadpis1"/>
        <w:rPr>
          <w:rFonts w:asciiTheme="minorHAnsi" w:hAnsiTheme="minorHAnsi"/>
        </w:rPr>
      </w:pPr>
      <w:r w:rsidRPr="000614A6">
        <w:rPr>
          <w:rFonts w:asciiTheme="minorHAnsi" w:hAnsiTheme="minorHAnsi"/>
        </w:rPr>
        <w:t>Cena</w:t>
      </w:r>
    </w:p>
    <w:p w14:paraId="37C9C37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Cena za roční poskytování servisní podpory (dále jen „cena“) je stanovena na:</w:t>
      </w:r>
    </w:p>
    <w:p w14:paraId="525CBC18" w14:textId="347FF5D4" w:rsidR="00FF6F5B" w:rsidRDefault="00FF6F5B" w:rsidP="00FF6F5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CB23CB">
        <w:rPr>
          <w:rFonts w:asciiTheme="minorHAnsi" w:hAnsiTheme="minorHAnsi" w:cs="Arial"/>
          <w:highlight w:val="yellow"/>
        </w:rPr>
        <w:t xml:space="preserve">technickou </w:t>
      </w:r>
      <w:r w:rsidRPr="000614A6">
        <w:rPr>
          <w:rFonts w:asciiTheme="minorHAnsi" w:hAnsiTheme="minorHAnsi" w:cs="Arial"/>
          <w:highlight w:val="yellow"/>
        </w:rPr>
        <w:t>podporu bez DPH</w:t>
      </w:r>
    </w:p>
    <w:p w14:paraId="4AA8B4F7" w14:textId="77777777" w:rsidR="00E966DB" w:rsidRDefault="00E966DB" w:rsidP="00FF6F5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4533562D" w14:textId="2C0684E2"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CB23CB">
        <w:rPr>
          <w:rFonts w:asciiTheme="minorHAnsi" w:hAnsiTheme="minorHAnsi" w:cs="Arial"/>
          <w:highlight w:val="yellow"/>
        </w:rPr>
        <w:t>technickou</w:t>
      </w:r>
      <w:r w:rsidR="00CB23CB" w:rsidRPr="000614A6">
        <w:rPr>
          <w:rFonts w:asciiTheme="minorHAnsi" w:hAnsiTheme="minorHAnsi" w:cs="Arial"/>
          <w:highlight w:val="yellow"/>
        </w:rPr>
        <w:t xml:space="preserve"> </w:t>
      </w:r>
      <w:r w:rsidRPr="000614A6">
        <w:rPr>
          <w:rFonts w:asciiTheme="minorHAnsi" w:hAnsiTheme="minorHAnsi" w:cs="Arial"/>
          <w:highlight w:val="yellow"/>
        </w:rPr>
        <w:t xml:space="preserve">podporu </w:t>
      </w:r>
      <w:r>
        <w:rPr>
          <w:rFonts w:asciiTheme="minorHAnsi" w:hAnsiTheme="minorHAnsi" w:cs="Arial"/>
          <w:highlight w:val="yellow"/>
        </w:rPr>
        <w:t>včetně</w:t>
      </w:r>
      <w:r w:rsidRPr="000614A6">
        <w:rPr>
          <w:rFonts w:asciiTheme="minorHAnsi" w:hAnsiTheme="minorHAnsi" w:cs="Arial"/>
          <w:highlight w:val="yellow"/>
        </w:rPr>
        <w:t xml:space="preserve"> DPH</w:t>
      </w:r>
    </w:p>
    <w:p w14:paraId="5D7DCC25" w14:textId="112494CA" w:rsidR="00E966DB"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CB23CB">
        <w:rPr>
          <w:rFonts w:asciiTheme="minorHAnsi" w:hAnsiTheme="minorHAnsi" w:cs="Arial"/>
          <w:highlight w:val="yellow"/>
        </w:rPr>
        <w:t>technické</w:t>
      </w:r>
      <w:r w:rsidR="00CB23CB"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bez DPH</w:t>
      </w:r>
    </w:p>
    <w:p w14:paraId="3E0D9270" w14:textId="77777777" w:rsidR="00E966DB" w:rsidRDefault="00E966DB" w:rsidP="00E966D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29B7BB37" w14:textId="436CD62F"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CB23CB">
        <w:rPr>
          <w:rFonts w:asciiTheme="minorHAnsi" w:hAnsiTheme="minorHAnsi" w:cs="Arial"/>
          <w:highlight w:val="yellow"/>
        </w:rPr>
        <w:t>technické</w:t>
      </w:r>
      <w:r w:rsidR="00CB23CB"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w:t>
      </w:r>
      <w:r>
        <w:rPr>
          <w:rFonts w:asciiTheme="minorHAnsi" w:hAnsiTheme="minorHAnsi" w:cs="Arial"/>
          <w:highlight w:val="yellow"/>
        </w:rPr>
        <w:t xml:space="preserve">včetně </w:t>
      </w:r>
      <w:r w:rsidRPr="000614A6">
        <w:rPr>
          <w:rFonts w:asciiTheme="minorHAnsi" w:hAnsiTheme="minorHAnsi" w:cs="Arial"/>
          <w:highlight w:val="yellow"/>
        </w:rPr>
        <w:t>DPH</w:t>
      </w:r>
    </w:p>
    <w:p w14:paraId="0895EF5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dohodly, že cenu uhradí Objednatel na základě faktur vystavených jednou ročně se dnem zdanitelného plnění určeným k poslednímu dni v zúčtovacím období.</w:t>
      </w:r>
    </w:p>
    <w:p w14:paraId="7B0CC070"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Splatnost faktury – daňového dokladu, je dohodou smluvních stran stanovena na 30 dnů ode dne jejího prokazatelného doručení Objednateli. </w:t>
      </w:r>
    </w:p>
    <w:p w14:paraId="333F79FB"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Zaplacením se pro účely této smlouvy rozumí odepsání příslušné částky z účtu Objednatele ve prospěch účtu Zhotovitele.</w:t>
      </w:r>
    </w:p>
    <w:p w14:paraId="25375E3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obsahovat veškeré náležitosti daňového dokladu podle Zákona č. 563/1991 Sb., o účetnictví, ve znění pozdějších předpisů, a Zákona č. 235/2004 Sb., o dani z přidané hodnoty, ve znění pozdějších předpisů.</w:t>
      </w:r>
    </w:p>
    <w:p w14:paraId="58270BA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kromě zákonem stanovených náležitostí pro daňový doklad obsahovat také</w:t>
      </w:r>
    </w:p>
    <w:p w14:paraId="6CF6AFB3"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a datum vystavení faktury,</w:t>
      </w:r>
    </w:p>
    <w:p w14:paraId="4EBF626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smlouvy a datum jejího uzavření, číslo veřejné zakázky,</w:t>
      </w:r>
    </w:p>
    <w:p w14:paraId="1F2F1DB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název projektu, registrační číslo projektu a informaci, že se jedná o projekt podpořený z Integrovaného </w:t>
      </w:r>
      <w:r w:rsidR="00AD1F51">
        <w:rPr>
          <w:rFonts w:asciiTheme="minorHAnsi" w:hAnsiTheme="minorHAnsi" w:cs="Arial"/>
        </w:rPr>
        <w:t xml:space="preserve">regionálního </w:t>
      </w:r>
      <w:r w:rsidRPr="000614A6">
        <w:rPr>
          <w:rFonts w:asciiTheme="minorHAnsi" w:hAnsiTheme="minorHAnsi" w:cs="Arial"/>
        </w:rPr>
        <w:t xml:space="preserve">operačního programu, následujícím způsobem: Projekt </w:t>
      </w:r>
      <w:r w:rsidR="00E966DB" w:rsidRPr="00E966DB">
        <w:rPr>
          <w:rFonts w:asciiTheme="minorHAnsi" w:hAnsiTheme="minorHAnsi" w:cs="Arial"/>
        </w:rPr>
        <w:t>„</w:t>
      </w:r>
      <w:r w:rsidR="003920AA" w:rsidRPr="003920AA">
        <w:rPr>
          <w:rFonts w:asciiTheme="minorHAnsi" w:hAnsiTheme="minorHAnsi" w:cs="Arial"/>
          <w:b/>
        </w:rPr>
        <w:t>Efektivní řízení organizací města</w:t>
      </w:r>
      <w:r w:rsidR="00E966DB" w:rsidRPr="00E966DB">
        <w:rPr>
          <w:rFonts w:asciiTheme="minorHAnsi" w:hAnsiTheme="minorHAnsi" w:cs="Arial"/>
        </w:rPr>
        <w:t>“</w:t>
      </w:r>
      <w:r w:rsidRPr="000614A6">
        <w:rPr>
          <w:rFonts w:asciiTheme="minorHAnsi" w:hAnsiTheme="minorHAnsi" w:cs="Arial"/>
        </w:rPr>
        <w:t xml:space="preserve">, </w:t>
      </w:r>
      <w:proofErr w:type="spellStart"/>
      <w:r w:rsidRPr="000614A6">
        <w:rPr>
          <w:rFonts w:asciiTheme="minorHAnsi" w:hAnsiTheme="minorHAnsi" w:cs="Arial"/>
        </w:rPr>
        <w:t>reg</w:t>
      </w:r>
      <w:proofErr w:type="spellEnd"/>
      <w:r w:rsidRPr="000614A6">
        <w:rPr>
          <w:rFonts w:asciiTheme="minorHAnsi" w:hAnsiTheme="minorHAnsi" w:cs="Arial"/>
        </w:rPr>
        <w:t xml:space="preserve">. </w:t>
      </w:r>
      <w:proofErr w:type="gramStart"/>
      <w:r w:rsidRPr="000614A6">
        <w:rPr>
          <w:rFonts w:asciiTheme="minorHAnsi" w:hAnsiTheme="minorHAnsi" w:cs="Arial"/>
        </w:rPr>
        <w:t>č.</w:t>
      </w:r>
      <w:proofErr w:type="gramEnd"/>
      <w:r w:rsidRPr="000614A6">
        <w:rPr>
          <w:rFonts w:asciiTheme="minorHAnsi" w:hAnsiTheme="minorHAnsi" w:cs="Arial"/>
        </w:rPr>
        <w:t xml:space="preserve"> </w:t>
      </w:r>
      <w:r w:rsidR="00E966DB" w:rsidRPr="00E966DB">
        <w:rPr>
          <w:rFonts w:ascii="Calibri" w:hAnsi="Calibri" w:cs="Calibri"/>
          <w:b/>
          <w:szCs w:val="32"/>
        </w:rPr>
        <w:t>CZ.06.3.05/0.0/0.0/16_044/</w:t>
      </w:r>
      <w:r w:rsidR="003920AA" w:rsidRPr="003920AA">
        <w:rPr>
          <w:rFonts w:ascii="Calibri" w:hAnsi="Calibri" w:cs="Calibri"/>
          <w:b/>
          <w:szCs w:val="32"/>
        </w:rPr>
        <w:t>0002510</w:t>
      </w:r>
      <w:r w:rsidRPr="000614A6">
        <w:rPr>
          <w:rFonts w:asciiTheme="minorHAnsi" w:hAnsiTheme="minorHAnsi" w:cs="Arial"/>
        </w:rPr>
        <w:t xml:space="preserve">, je spolufinancován </w:t>
      </w:r>
      <w:r w:rsidR="00E966DB" w:rsidRPr="00E966DB">
        <w:rPr>
          <w:rFonts w:asciiTheme="minorHAnsi" w:hAnsiTheme="minorHAnsi" w:cs="Arial"/>
        </w:rPr>
        <w:t>z Integrovaného regionálního operačního programu</w:t>
      </w:r>
      <w:r w:rsidRPr="000614A6">
        <w:rPr>
          <w:rFonts w:asciiTheme="minorHAnsi" w:hAnsiTheme="minorHAnsi" w:cs="Arial"/>
        </w:rPr>
        <w:t>,</w:t>
      </w:r>
    </w:p>
    <w:p w14:paraId="6D9347C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předmět plnění a jeho přesnou specifikaci ve slovním vyjádření (nestačí pouze odkaz na číslo uzavřené smlouvy),</w:t>
      </w:r>
    </w:p>
    <w:p w14:paraId="46355869"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označení banky a číslo účtu, na který musí být zaplaceno (pokud je číslo účtu odlišné od čísla uvedeného v této smlouvě, je Zhotovitel povinen o této skutečnosti informovat Objednatele),</w:t>
      </w:r>
    </w:p>
    <w:p w14:paraId="078D9A2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lhůtu splatnosti faktury,</w:t>
      </w:r>
    </w:p>
    <w:p w14:paraId="5E5E794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název, sídlo, IČ a DIČ Objednatele a Zhotovitele,</w:t>
      </w:r>
    </w:p>
    <w:p w14:paraId="695F160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jméno a vlastnoruční podpis osoby, která fakturu vystavila, včetně kontaktního telefonu.</w:t>
      </w:r>
    </w:p>
    <w:p w14:paraId="7FDCA25E"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w:t>
      </w:r>
    </w:p>
    <w:p w14:paraId="4E4DE73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Dnem odeslání vadné faktury Zhotoviteli přestává běžet původní lhůta splatnosti a nová lhůta splatnosti běží znovu ode dne doručení nové faktury Objednateli.</w:t>
      </w:r>
    </w:p>
    <w:p w14:paraId="1DABCE39"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Smluvní strany se dohodly, že v případě změny zákonných sazeb DPH, nebudou uzavírat písemný dodatek k této smlouvě o změně výše ceny a DPH bude účtována podle předpisů platných v době uskutečnění zdanitelného plnění.</w:t>
      </w:r>
    </w:p>
    <w:p w14:paraId="63131EBF" w14:textId="77777777" w:rsidR="00FF6F5B" w:rsidRPr="000614A6" w:rsidRDefault="00FF6F5B" w:rsidP="00FF6F5B">
      <w:pPr>
        <w:pStyle w:val="Nadpis1"/>
        <w:rPr>
          <w:rFonts w:asciiTheme="minorHAnsi" w:hAnsiTheme="minorHAnsi"/>
        </w:rPr>
      </w:pPr>
      <w:r w:rsidRPr="000614A6">
        <w:rPr>
          <w:rFonts w:asciiTheme="minorHAnsi" w:hAnsiTheme="minorHAnsi"/>
        </w:rPr>
        <w:t>Součinnost smluvních stran</w:t>
      </w:r>
    </w:p>
    <w:p w14:paraId="6F8F6E82" w14:textId="77777777" w:rsidR="00E966DB" w:rsidRDefault="00FF6F5B" w:rsidP="00E966DB">
      <w:pPr>
        <w:pStyle w:val="Nadpis2"/>
        <w:jc w:val="both"/>
        <w:rPr>
          <w:rFonts w:asciiTheme="minorHAnsi" w:hAnsiTheme="minorHAnsi" w:cs="Arial"/>
        </w:rPr>
      </w:pPr>
      <w:r w:rsidRPr="000614A6">
        <w:rPr>
          <w:rFonts w:asciiTheme="minorHAnsi" w:hAnsiTheme="minorHAnsi" w:cs="Arial"/>
        </w:rPr>
        <w:t>Zhotovitel se zavazuje, že pracovníci Zhotovitele budou při plnění závazků, které vyplývají z této smlouvy, dodržovat veškeré bezpečnostní předpisy, veškeré zákony a jejich prováděcí vyhlášky, pokud se vztahují k činnosti Zhotovitele, bezpečnosti práce, požární ochraně a ochraně životního prostředí. Pokud porušením těchto předpisů Zhotovitelem vznikne škoda, nese náklady Zhotovitel.</w:t>
      </w:r>
    </w:p>
    <w:p w14:paraId="6C8F6B5B"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Objednatel je povinen prokazatelně seznámit Zhotovitele s interními předpisy, které musí Zhotovitel dodržovat.</w:t>
      </w:r>
    </w:p>
    <w:p w14:paraId="5516854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vytvářet ze své strany podmínky směřující k minimalizaci případných škod na technickém vybavení Objednatele vzniklých v souvislosti s prováděním servisních zásahů, které může ovlivnit výhradně Objednatel.</w:t>
      </w:r>
    </w:p>
    <w:p w14:paraId="5C0310E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odpovídá za škody na technickém vybavení Objednatele, které prokazatelně způsobili pracovníci Zhotovitele.</w:t>
      </w:r>
    </w:p>
    <w:p w14:paraId="7CACB5F9" w14:textId="77777777" w:rsidR="00E966DB" w:rsidRDefault="00FF6F5B" w:rsidP="00E966DB">
      <w:pPr>
        <w:pStyle w:val="Nadpis2"/>
        <w:jc w:val="both"/>
        <w:rPr>
          <w:rFonts w:asciiTheme="minorHAnsi" w:hAnsiTheme="minorHAnsi" w:cs="Arial"/>
        </w:rPr>
      </w:pPr>
      <w:bookmarkStart w:id="3" w:name="_Ref394240771"/>
      <w:r w:rsidRPr="000614A6">
        <w:rPr>
          <w:rFonts w:asciiTheme="minorHAnsi" w:hAnsiTheme="minorHAnsi" w:cs="Arial"/>
        </w:rPr>
        <w:t>V Příloze B – Vymezení mechanismů servisní podpory a kontaktní údaje Zhotovitel, resp. Objednatel stanovili jako kontaktní osoby odpovědné pracovníky. Tyto kontaktní osoby budou oprávněny zastupovat Zhotovitele, resp. Objednatele při plnění ustanovení této smlouvy.</w:t>
      </w:r>
      <w:bookmarkEnd w:id="3"/>
      <w:r w:rsidRPr="000614A6">
        <w:rPr>
          <w:rFonts w:asciiTheme="minorHAnsi" w:hAnsiTheme="minorHAnsi" w:cs="Arial"/>
        </w:rPr>
        <w:t xml:space="preserve"> </w:t>
      </w:r>
    </w:p>
    <w:p w14:paraId="08CE10EA"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resp. Objednatel se zavazuje v případě změn kontaktních údajů oznámit tyto změny neprodleně v písemné podobě druhé smluvní straně.</w:t>
      </w:r>
    </w:p>
    <w:p w14:paraId="646B936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0E03EC88"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zajistí, aby ze strany Objednatele nebyly Zhotoviteli činěny překážky pro poskytování servisní podpory. </w:t>
      </w:r>
    </w:p>
    <w:p w14:paraId="4795E3C4"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K tomu Objednatel</w:t>
      </w:r>
      <w:bookmarkStart w:id="4" w:name="_Ref139990082"/>
      <w:r w:rsidRPr="00E966DB">
        <w:rPr>
          <w:rFonts w:asciiTheme="minorHAnsi" w:hAnsiTheme="minorHAnsi" w:cs="Arial"/>
        </w:rPr>
        <w:t xml:space="preserve"> zejména</w:t>
      </w:r>
    </w:p>
    <w:p w14:paraId="5C4F9F2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bude poskytovat pracovníkům servisního pracoviště Zhotovitele podle jejich pokynů po celou dobu řešení servisního případu od nahlášení požadavku na servisní 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14:paraId="759AA4C3"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umožní pracovníkům servisního pracoviště Zhotovitele vstup na příslušné místo provedení servisního zásahu a podle místních podmínek jim umožní i vjezd do objektu a parkování vozidla po celou dobu trvání servisního zásahu,</w:t>
      </w:r>
    </w:p>
    <w:p w14:paraId="48AFD31C"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4"/>
    <w:p w14:paraId="1C42C632"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Zhotovitel může poskytnout Objednateli odbornou pomoc nebo asistenci i při řešení jiných úkolů než bylo možné smlouvou specifikovat (např. odbornou pomoc při zajištění správné funkčnosti jiného vybavení Objednatele než podle specifikace v Příloze A – Vymezení rozsahu a cen servisní podpory). </w:t>
      </w:r>
    </w:p>
    <w:p w14:paraId="48BA2AA7"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Přesné podmínky a postupy odborné pomoci nebo asistence budou dohodnuty mezi Objednatelem a Zhotovitelem pro každý takový případ zvlášť podle rozsahu požadavku Objednatele a aktuálních možností Zhotovitele.</w:t>
      </w:r>
    </w:p>
    <w:p w14:paraId="2903353E" w14:textId="77777777" w:rsidR="00FF6F5B" w:rsidRPr="000614A6" w:rsidRDefault="00FF6F5B" w:rsidP="00FF6F5B">
      <w:pPr>
        <w:pStyle w:val="Nadpis1"/>
        <w:rPr>
          <w:rFonts w:asciiTheme="minorHAnsi" w:hAnsiTheme="minorHAnsi"/>
        </w:rPr>
      </w:pPr>
      <w:r w:rsidRPr="000614A6">
        <w:rPr>
          <w:rFonts w:asciiTheme="minorHAnsi" w:hAnsiTheme="minorHAnsi"/>
        </w:rPr>
        <w:t>Náhradní díly</w:t>
      </w:r>
    </w:p>
    <w:p w14:paraId="7B1E4690"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Zhotovitele. </w:t>
      </w:r>
    </w:p>
    <w:p w14:paraId="5386079C"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w:t>
      </w:r>
    </w:p>
    <w:p w14:paraId="57DECAE8" w14:textId="77777777" w:rsidR="00FF6F5B" w:rsidRPr="000614A6"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Po úhradě této ceny se stává vadný díl nebo celé vadné zařízení majetkem Objednatele. </w:t>
      </w:r>
      <w:bookmarkStart w:id="5" w:name="_Ref113941434"/>
      <w:bookmarkStart w:id="6" w:name="_Ref139084770"/>
    </w:p>
    <w:p w14:paraId="191AFAF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není v platné záruční době, mají záruční dobu 24 měsíců od ukončení opravy. Objednatel uhradí Zhotoviteli cenu náhradního dílu použitého místo vadného dílu podle aktuálně platného ceníku Zhotovitele. Po úhradě této ceny se stává náhradní díl majetkem Objednatele. Vadné díly zůstávají majetkem Objednatele. </w:t>
      </w:r>
      <w:bookmarkStart w:id="7" w:name="_Ref393182550"/>
      <w:bookmarkStart w:id="8" w:name="_Ref115782092"/>
      <w:bookmarkEnd w:id="5"/>
      <w:bookmarkEnd w:id="6"/>
    </w:p>
    <w:p w14:paraId="3B1A1FD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Spotřební materiál není předmětem servisní podpory.</w:t>
      </w:r>
      <w:bookmarkStart w:id="9" w:name="_Ref115782524"/>
      <w:bookmarkEnd w:id="7"/>
    </w:p>
    <w:p w14:paraId="7444FDC1" w14:textId="77777777" w:rsidR="00FF6F5B" w:rsidRPr="000614A6" w:rsidRDefault="00FF6F5B" w:rsidP="00FF6F5B">
      <w:pPr>
        <w:pStyle w:val="Nadpis2"/>
        <w:jc w:val="both"/>
        <w:rPr>
          <w:rFonts w:asciiTheme="minorHAnsi" w:hAnsiTheme="minorHAnsi" w:cs="Arial"/>
        </w:rPr>
      </w:pPr>
      <w:bookmarkStart w:id="10" w:name="_Ref157491231"/>
      <w:r w:rsidRPr="000614A6">
        <w:rPr>
          <w:rFonts w:asciiTheme="minorHAnsi" w:hAnsiTheme="minorHAnsi" w:cs="Arial"/>
        </w:rPr>
        <w:t>S datovými nosiči, které obsahují informace označené Objednatelem jako důvěrné nebo utajované, musí být v souvislosti s plněním ustanovení servisní smlouvy nakládáno podle rozhodnutí Objednatele a na jeho odpovědnost.</w:t>
      </w:r>
      <w:bookmarkEnd w:id="8"/>
      <w:bookmarkEnd w:id="9"/>
      <w:bookmarkEnd w:id="10"/>
      <w:r w:rsidRPr="000614A6">
        <w:rPr>
          <w:rFonts w:asciiTheme="minorHAnsi" w:hAnsiTheme="minorHAnsi" w:cs="Arial"/>
        </w:rPr>
        <w:t xml:space="preserve"> </w:t>
      </w:r>
    </w:p>
    <w:p w14:paraId="15C7D638" w14:textId="77777777" w:rsidR="00FF6F5B" w:rsidRPr="000614A6" w:rsidRDefault="00FF6F5B" w:rsidP="00FF6F5B">
      <w:pPr>
        <w:pStyle w:val="Nadpis1"/>
        <w:rPr>
          <w:rFonts w:asciiTheme="minorHAnsi" w:hAnsiTheme="minorHAnsi"/>
        </w:rPr>
      </w:pPr>
      <w:r w:rsidRPr="000614A6">
        <w:rPr>
          <w:rFonts w:asciiTheme="minorHAnsi" w:hAnsiTheme="minorHAnsi"/>
        </w:rPr>
        <w:t>Důvěrné informace, ochrana osobních údajů</w:t>
      </w:r>
    </w:p>
    <w:p w14:paraId="2E71D49F"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5FF6AD07" w14:textId="77777777" w:rsidR="00FF6F5B" w:rsidRPr="00E966DB" w:rsidRDefault="00FF6F5B" w:rsidP="00E966DB">
      <w:pPr>
        <w:pStyle w:val="Nadpis2"/>
        <w:jc w:val="both"/>
        <w:rPr>
          <w:rFonts w:asciiTheme="minorHAnsi" w:hAnsiTheme="minorHAnsi" w:cs="Arial"/>
        </w:rPr>
      </w:pPr>
      <w:r w:rsidRPr="00E966DB">
        <w:rPr>
          <w:rFonts w:asciiTheme="minorHAnsi" w:hAnsiTheme="minorHAnsi" w:cs="Arial"/>
        </w:rPr>
        <w:t>Zhotovitel má pro účely ochrany osobních údajů postavení zpracovatele ve smyslu ZOOÚ.</w:t>
      </w:r>
    </w:p>
    <w:p w14:paraId="1558DA8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pouze za účelem plnění účelu této smlouvy.</w:t>
      </w:r>
    </w:p>
    <w:p w14:paraId="0CC3757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14:paraId="417DE73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učiní v souladu s platnými právními předpisy dostatečná organizační a technická opatření zabraňující přístupu neoprávněných osob k osobním údajům o ochraně osobních údajů.</w:t>
      </w:r>
    </w:p>
    <w:p w14:paraId="161CF1E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jeho zaměstnanci byli v souladu s platnými právními předpisy poučeni o povinnosti mlčenlivosti a o možných následcích pro případ porušení této povinnosti.</w:t>
      </w:r>
    </w:p>
    <w:p w14:paraId="6F79874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osobní údaje, byly uchovávány pouze v uzamykatelných místnostech.</w:t>
      </w:r>
    </w:p>
    <w:p w14:paraId="2447B6D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citlivé údaje, byly uchovávány v uzamykatelných skříních umístěných v uzamykatelných místnostech.</w:t>
      </w:r>
    </w:p>
    <w:p w14:paraId="6E3F10B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elektronické datové soubory obsahující osobní údaje byly uchovávány v paměti počítače pouze:</w:t>
      </w:r>
    </w:p>
    <w:p w14:paraId="0471A49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takovýmto souborům chráněn heslem,</w:t>
      </w:r>
    </w:p>
    <w:p w14:paraId="16C4C40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užívání počítače, v jehož paměti jsou tyto soubory umístěny, chráněn heslem.</w:t>
      </w:r>
    </w:p>
    <w:p w14:paraId="15A0DB5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570C800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1598BFC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w:t>
      </w:r>
    </w:p>
    <w:p w14:paraId="2001D4F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plnit ustanovení tohoto článku smlouvy se nevztahuje na informace, které:</w:t>
      </w:r>
    </w:p>
    <w:p w14:paraId="0154C162"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mohou být zveřejněny bez porušení této smlouvy,</w:t>
      </w:r>
    </w:p>
    <w:p w14:paraId="2B8B8D6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byly písemným souhlasem obou smluvních stran zproštěny těchto omezení,</w:t>
      </w:r>
    </w:p>
    <w:p w14:paraId="23BCF9EC"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známé nebo byly zveřejněny jinak, než následkem porušení povinnosti jedné ze smluvních stran,</w:t>
      </w:r>
    </w:p>
    <w:p w14:paraId="23CC8C9E"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příjemce je zná dříve, než je sdělí smluvní strana,</w:t>
      </w:r>
    </w:p>
    <w:p w14:paraId="793B5C3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vyžádány soudem, státním zastupitelstvím nebo příslušným správním orgánem na základě zákona, popřípadě, jejichž uveřejnění je stanoveno zákonem,</w:t>
      </w:r>
    </w:p>
    <w:p w14:paraId="754E28EC"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smluvní strana sdělí osobě vázané zákonnou povinností mlčenlivosti (např. advokátovi nebo daňovému poradci) za účelem uplatňování svých práv.</w:t>
      </w:r>
    </w:p>
    <w:p w14:paraId="5284D41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ochrany důvěrných informací trvá bez ohledu na ukončení platnosti této smlouvy.</w:t>
      </w:r>
    </w:p>
    <w:p w14:paraId="4CC9D8B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14:paraId="768BB43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14:paraId="688D12EB" w14:textId="77777777" w:rsidR="00FF6F5B" w:rsidRPr="000614A6" w:rsidRDefault="00FF6F5B" w:rsidP="00FF6F5B">
      <w:pPr>
        <w:pStyle w:val="Nadpis1"/>
        <w:jc w:val="both"/>
        <w:rPr>
          <w:rFonts w:asciiTheme="minorHAnsi" w:hAnsiTheme="minorHAnsi"/>
        </w:rPr>
      </w:pPr>
      <w:r w:rsidRPr="000614A6">
        <w:rPr>
          <w:rFonts w:asciiTheme="minorHAnsi" w:hAnsiTheme="minorHAnsi"/>
        </w:rPr>
        <w:t>Sankční ujednání</w:t>
      </w:r>
    </w:p>
    <w:p w14:paraId="071BAE19" w14:textId="77777777" w:rsidR="00E966DB" w:rsidRDefault="00FF6F5B" w:rsidP="00E966DB">
      <w:pPr>
        <w:pStyle w:val="Nadpis2"/>
        <w:jc w:val="both"/>
        <w:rPr>
          <w:rFonts w:asciiTheme="minorHAnsi" w:hAnsiTheme="minorHAnsi" w:cs="Arial"/>
        </w:rPr>
      </w:pPr>
      <w:bookmarkStart w:id="11" w:name="_Ref158693146"/>
      <w:r w:rsidRPr="000614A6">
        <w:rPr>
          <w:rFonts w:asciiTheme="minorHAnsi" w:hAnsiTheme="minorHAnsi" w:cs="Arial"/>
        </w:rPr>
        <w:t xml:space="preserve">V případě nedodržení doby odezvy nebo jiných dohodnutých termínů Zhotovitelem k jednotlivému případu se smluvní strany dohodly na smluvní pokutě ve výši 200 Kč za každou i započatou hodinu prodlení s tím, že nejvyšší částka takovéto smluvní pokuty nepřesáhne částku odpovídající smluvní pokutě za pět dní. </w:t>
      </w:r>
    </w:p>
    <w:p w14:paraId="4BF297B3"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Tuto smluvní pokutu zaplatí Zhotovitel Objednateli.</w:t>
      </w:r>
      <w:bookmarkEnd w:id="11"/>
    </w:p>
    <w:p w14:paraId="34B284B8"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Zhotovitel neumožní Objednateli zadat požadavek na servisní zásah z důvodu nedostupnosti služeb Hot-line ani </w:t>
      </w:r>
      <w:proofErr w:type="spellStart"/>
      <w:r w:rsidRPr="000614A6">
        <w:rPr>
          <w:rFonts w:asciiTheme="minorHAnsi" w:hAnsiTheme="minorHAnsi" w:cs="Arial"/>
        </w:rPr>
        <w:t>HelpDesk</w:t>
      </w:r>
      <w:proofErr w:type="spellEnd"/>
      <w:r w:rsidRPr="000614A6">
        <w:rPr>
          <w:rFonts w:asciiTheme="minorHAnsi" w:hAnsiTheme="minorHAnsi" w:cs="Arial"/>
        </w:rPr>
        <w:t xml:space="preserve">, způsobené výpadkem uvedených služeb na straně Zhotovitele, je Objednatel oprávněn po Zhotoviteli požadovat smluvní pokutu ve výši 500 Kč za každý jednotlivý případ. </w:t>
      </w:r>
    </w:p>
    <w:p w14:paraId="3F9A66C1"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To se netýká případu, kdy Zhotovitel provádí preventivní údržbu a na tuto skutečnost předem upozornil Objednatele.</w:t>
      </w:r>
    </w:p>
    <w:p w14:paraId="2164C0C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Za nedodržení pravidel pro provádění informačních a propagačních opatření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_Ref393182822 \r \h  \* MERGEFORMAT </w:instrText>
      </w:r>
      <w:r w:rsidRPr="000614A6">
        <w:rPr>
          <w:rFonts w:asciiTheme="minorHAnsi" w:hAnsiTheme="minorHAnsi" w:cs="Arial"/>
        </w:rPr>
      </w:r>
      <w:r w:rsidRPr="000614A6">
        <w:rPr>
          <w:rFonts w:asciiTheme="minorHAnsi" w:hAnsiTheme="minorHAnsi" w:cs="Arial"/>
        </w:rPr>
        <w:fldChar w:fldCharType="separate"/>
      </w:r>
      <w:proofErr w:type="gramStart"/>
      <w:r w:rsidRPr="000614A6">
        <w:rPr>
          <w:rFonts w:asciiTheme="minorHAnsi" w:hAnsiTheme="minorHAnsi" w:cs="Arial"/>
          <w:b/>
        </w:rPr>
        <w:t>11.4</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je</w:t>
      </w:r>
      <w:proofErr w:type="gramEnd"/>
      <w:r w:rsidRPr="000614A6">
        <w:rPr>
          <w:rFonts w:asciiTheme="minorHAnsi" w:hAnsiTheme="minorHAnsi" w:cs="Arial"/>
        </w:rPr>
        <w:t xml:space="preserve"> Objednatel oprávněn požadovat zaplacení smluvní pokuty ve výši 5.000 Kč za každý zjištěný případ porušení, pokud Zhotovitel nezjedná nápravu ani v dodatečné lhůtě, kterou mu ke zjednání nápravy Objednatel určí.</w:t>
      </w:r>
    </w:p>
    <w:p w14:paraId="31442A6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 případě, že Objednatel neumožní pracovníkům servisního pracoviště Zhotovitele zahájit servisní zásah v předem dohodnutém termínu, zaniká právo Objednatele na smluvní pokutu podle </w:t>
      </w:r>
      <w:proofErr w:type="gramStart"/>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_Ref158693146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9.1</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výše</w:t>
      </w:r>
      <w:proofErr w:type="gramEnd"/>
      <w:r w:rsidRPr="000614A6">
        <w:rPr>
          <w:rFonts w:asciiTheme="minorHAnsi" w:hAnsiTheme="minorHAnsi" w:cs="Arial"/>
          <w:b/>
        </w:rPr>
        <w:t>.</w:t>
      </w:r>
      <w:r w:rsidRPr="000614A6">
        <w:rPr>
          <w:rFonts w:asciiTheme="minorHAnsi" w:hAnsiTheme="minorHAnsi" w:cs="Arial"/>
        </w:rPr>
        <w:t xml:space="preserve"> </w:t>
      </w:r>
    </w:p>
    <w:p w14:paraId="1F1C377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 případě, že Objednatel je v prodlení s úhradou faktury, je povinen uhradit Zhotoviteli úrok z prodlení v zákonné výši.</w:t>
      </w:r>
    </w:p>
    <w:p w14:paraId="1887CB76" w14:textId="77777777" w:rsidR="00FF6F5B" w:rsidRPr="000614A6" w:rsidRDefault="00FF6F5B" w:rsidP="00FF6F5B">
      <w:pPr>
        <w:pStyle w:val="Nadpis2"/>
        <w:jc w:val="both"/>
        <w:rPr>
          <w:rFonts w:asciiTheme="minorHAnsi" w:hAnsiTheme="minorHAnsi" w:cs="Arial"/>
        </w:rPr>
      </w:pPr>
      <w:bookmarkStart w:id="12" w:name="_Ref144618347"/>
      <w:bookmarkStart w:id="13" w:name="_Ref144617837"/>
      <w:r w:rsidRPr="000614A6">
        <w:rPr>
          <w:rFonts w:asciiTheme="minorHAnsi" w:hAnsiTheme="minorHAnsi" w:cs="Arial"/>
        </w:rPr>
        <w:t>V případě, že Objednatel je v prodlení s úhradou faktury, Zhotovitel na tuto skutečnost upozorní písemným sdělením kontaktní osoby Objednatele a současně kontaktní osobu zastupující smluvní stranu Objednatele.</w:t>
      </w:r>
      <w:bookmarkEnd w:id="12"/>
      <w:r w:rsidRPr="000614A6">
        <w:rPr>
          <w:rFonts w:asciiTheme="minorHAnsi" w:hAnsiTheme="minorHAnsi" w:cs="Arial"/>
        </w:rPr>
        <w:t xml:space="preserve"> </w:t>
      </w:r>
    </w:p>
    <w:p w14:paraId="2C952671" w14:textId="77777777" w:rsidR="00E966DB" w:rsidRDefault="00FF6F5B" w:rsidP="00E966DB">
      <w:pPr>
        <w:pStyle w:val="Nadpis2"/>
        <w:jc w:val="both"/>
        <w:rPr>
          <w:rFonts w:asciiTheme="minorHAnsi" w:hAnsiTheme="minorHAnsi" w:cs="Arial"/>
        </w:rPr>
      </w:pPr>
      <w:bookmarkStart w:id="14" w:name="_Ref144618933"/>
      <w:r w:rsidRPr="000614A6">
        <w:rPr>
          <w:rFonts w:asciiTheme="minorHAnsi" w:hAnsiTheme="minorHAnsi" w:cs="Arial"/>
        </w:rPr>
        <w:t xml:space="preserve">Zhotovitel je po dobu prodlení Objednatele s uhrazením faktury oprávněn pozastavit plnění podle této smlouvy (není povinen poskytovat Objednateli služby podle ustanovení této smlouvy). </w:t>
      </w:r>
    </w:p>
    <w:p w14:paraId="70F075D8"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sdělí písemně kontaktním osobám uvedeným v </w:t>
      </w:r>
      <w:proofErr w:type="gramStart"/>
      <w:r w:rsidRPr="00E966DB">
        <w:rPr>
          <w:rFonts w:asciiTheme="minorHAnsi" w:hAnsiTheme="minorHAnsi" w:cs="Arial"/>
          <w:b/>
        </w:rPr>
        <w:t xml:space="preserve">odst. </w:t>
      </w:r>
      <w:r w:rsidRPr="00E966DB">
        <w:rPr>
          <w:rFonts w:asciiTheme="minorHAnsi" w:hAnsiTheme="minorHAnsi" w:cs="Arial"/>
        </w:rPr>
        <w:fldChar w:fldCharType="begin"/>
      </w:r>
      <w:r w:rsidRPr="00E966DB">
        <w:rPr>
          <w:rFonts w:asciiTheme="minorHAnsi" w:hAnsiTheme="minorHAnsi" w:cs="Arial"/>
          <w:b/>
        </w:rPr>
        <w:instrText xml:space="preserve"> REF _Ref394240771 \r \h  \* MERGEFORMAT </w:instrText>
      </w:r>
      <w:r w:rsidRPr="00E966DB">
        <w:rPr>
          <w:rFonts w:asciiTheme="minorHAnsi" w:hAnsiTheme="minorHAnsi" w:cs="Arial"/>
        </w:rPr>
      </w:r>
      <w:r w:rsidRPr="00E966DB">
        <w:rPr>
          <w:rFonts w:asciiTheme="minorHAnsi" w:hAnsiTheme="minorHAnsi" w:cs="Arial"/>
        </w:rPr>
        <w:fldChar w:fldCharType="separate"/>
      </w:r>
      <w:r w:rsidRPr="00E966DB">
        <w:rPr>
          <w:rFonts w:asciiTheme="minorHAnsi" w:hAnsiTheme="minorHAnsi" w:cs="Arial"/>
          <w:b/>
        </w:rPr>
        <w:t>6.4</w:t>
      </w:r>
      <w:r w:rsidRPr="00E966DB">
        <w:rPr>
          <w:rFonts w:asciiTheme="minorHAnsi" w:hAnsiTheme="minorHAnsi" w:cs="Arial"/>
        </w:rPr>
        <w:fldChar w:fldCharType="end"/>
      </w:r>
      <w:r w:rsidRPr="00E966DB">
        <w:rPr>
          <w:rFonts w:asciiTheme="minorHAnsi" w:hAnsiTheme="minorHAnsi" w:cs="Arial"/>
        </w:rPr>
        <w:t xml:space="preserve"> termín</w:t>
      </w:r>
      <w:proofErr w:type="gramEnd"/>
      <w:r w:rsidRPr="00E966DB">
        <w:rPr>
          <w:rFonts w:asciiTheme="minorHAnsi" w:hAnsiTheme="minorHAnsi" w:cs="Arial"/>
        </w:rPr>
        <w:t>, ke kterému pozastavuje plnění podle této smlouvy a následně po uhrazení dlužné částky Objednatelem sdělí termín převzetí úhrady, ke kterému končí pozastavení plnění podle této smlouvy. Zhotovitel není a nemůže být po dobu pozastavení plnění v prodlení.</w:t>
      </w:r>
      <w:bookmarkEnd w:id="13"/>
      <w:bookmarkEnd w:id="14"/>
    </w:p>
    <w:p w14:paraId="53E5D38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14:paraId="32F0F02F" w14:textId="77777777" w:rsidR="00FF6F5B" w:rsidRPr="000614A6" w:rsidRDefault="00FF6F5B" w:rsidP="00FF6F5B">
      <w:pPr>
        <w:pStyle w:val="Nadpis1"/>
        <w:rPr>
          <w:rFonts w:asciiTheme="minorHAnsi" w:hAnsiTheme="minorHAnsi"/>
        </w:rPr>
      </w:pPr>
      <w:r w:rsidRPr="000614A6">
        <w:rPr>
          <w:rFonts w:asciiTheme="minorHAnsi" w:hAnsiTheme="minorHAnsi"/>
        </w:rPr>
        <w:t>Ukončení smlouvy</w:t>
      </w:r>
    </w:p>
    <w:p w14:paraId="603B048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Kterákoliv ze smluvních stran může od této smlouvy odstoupit z důvodu podstatného porušení povinností vyplývajících z této smlouvy. </w:t>
      </w:r>
    </w:p>
    <w:p w14:paraId="5328A300"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 podstatné porušení podmínek smlouvy smluvní strany považují:</w:t>
      </w:r>
    </w:p>
    <w:p w14:paraId="5902248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neposkytnutí servisní podpory Zhotovitelem, po řádném nahlášení požadavku Objednatelem, delším než 30 dní,</w:t>
      </w:r>
    </w:p>
    <w:p w14:paraId="4240D7C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nedodržení doby odezvy nebo jiných dohodnutých termínů Zhotovitelem o více jak 5 dnů,</w:t>
      </w:r>
    </w:p>
    <w:p w14:paraId="4CA249E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bezdůvodné přerušení prací na servisním případu Zhotovitelem,</w:t>
      </w:r>
    </w:p>
    <w:p w14:paraId="08FAED21"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nesplnění závazku Objednatele poskytnout Zhotoviteli součinnost při plnění ustanovení této smlouvy i přes písemné upozornění doručené Objednateli,</w:t>
      </w:r>
    </w:p>
    <w:p w14:paraId="1D67D14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prodlení Objednatele s placením fakturované částky delší než jeden měsíc ode dne splatnosti příslušného řádně doručeného daňového dokladu.</w:t>
      </w:r>
    </w:p>
    <w:p w14:paraId="32D42C7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14:paraId="10B9C5DE"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Odstoupení nabývá účinnosti dnem prokazatelného doručení jeho písemného vyhotovení druhé smluvní straně. </w:t>
      </w:r>
    </w:p>
    <w:p w14:paraId="41E88ED2" w14:textId="77777777" w:rsidR="00FF6F5B" w:rsidRPr="000614A6" w:rsidRDefault="00FF6F5B" w:rsidP="00E966DB">
      <w:pPr>
        <w:pStyle w:val="Nadpis2"/>
        <w:jc w:val="both"/>
        <w:rPr>
          <w:rFonts w:asciiTheme="minorHAnsi" w:hAnsiTheme="minorHAnsi" w:cs="Arial"/>
        </w:rPr>
      </w:pPr>
      <w:r w:rsidRPr="000614A6">
        <w:rPr>
          <w:rFonts w:asciiTheme="minorHAnsi" w:hAnsiTheme="minorHAnsi" w:cs="Arial"/>
        </w:rPr>
        <w:t>Tato smlouva je uzavírána na dobu udržitelnosti, tj. 60 měsíců. V případě, že ani jedna ze stran před uplynutím této lhůty písemně nesdělí druhé straně, že trvá na ukončení této smlouvy, smlouva se automaticky obnovuje na dalších 12 měsíců. Následně se vždy po uplynutí doby 12 měsíců závazek automaticky prodlužuje o stejnou dobu, pokud opět jedna ze smluvních stran před uplynutí této lhůty písemně nesdělí druhé straně, že trvá na jejím ukončení.</w:t>
      </w:r>
    </w:p>
    <w:p w14:paraId="11BBD879" w14:textId="77777777" w:rsidR="00FF6F5B" w:rsidRPr="000614A6" w:rsidRDefault="00FF6F5B" w:rsidP="00FF6F5B">
      <w:pPr>
        <w:pStyle w:val="Nadpis1"/>
        <w:rPr>
          <w:rFonts w:asciiTheme="minorHAnsi" w:hAnsiTheme="minorHAnsi"/>
        </w:rPr>
      </w:pPr>
      <w:r w:rsidRPr="000614A6">
        <w:rPr>
          <w:rFonts w:asciiTheme="minorHAnsi" w:hAnsiTheme="minorHAnsi"/>
        </w:rPr>
        <w:t>Závěrečná ustanovení</w:t>
      </w:r>
    </w:p>
    <w:p w14:paraId="6E6C46B0"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se budou bez zbytečného prodlení vzájemně informovat o všech změnách v adresách, telefonních číslech, číslech faxů, a pod., uvedených v této smlouvě.</w:t>
      </w:r>
    </w:p>
    <w:p w14:paraId="4AE0B8A3"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Doplnit a měnit smlouvu mohou smluvní strany pouze formou písemných dodatků, které budou vzestupně číslovány, výslovně prohlášeny za dodatek této smlouvy a podepsány oprávněnými zástupci smluvních stran.</w:t>
      </w:r>
    </w:p>
    <w:p w14:paraId="2A1811DE" w14:textId="77777777" w:rsidR="00E966DB" w:rsidRDefault="00FF6F5B" w:rsidP="00E966DB">
      <w:pPr>
        <w:pStyle w:val="Nadpis2"/>
        <w:rPr>
          <w:rFonts w:asciiTheme="minorHAnsi" w:hAnsiTheme="minorHAnsi" w:cs="Arial"/>
        </w:rPr>
      </w:pPr>
      <w:r w:rsidRPr="000614A6">
        <w:rPr>
          <w:rFonts w:asciiTheme="minorHAnsi" w:hAnsiTheme="minorHAnsi" w:cs="Arial"/>
        </w:rPr>
        <w:t xml:space="preserve">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78724484" w14:textId="77777777" w:rsidR="00FF6F5B" w:rsidRPr="00E966DB" w:rsidRDefault="00FF6F5B" w:rsidP="00E966DB">
      <w:pPr>
        <w:pStyle w:val="Nadpis2"/>
        <w:numPr>
          <w:ilvl w:val="0"/>
          <w:numId w:val="0"/>
        </w:numPr>
        <w:ind w:left="576"/>
        <w:rPr>
          <w:rFonts w:asciiTheme="minorHAnsi" w:hAnsiTheme="minorHAnsi" w:cs="Arial"/>
        </w:rPr>
      </w:pPr>
      <w:r w:rsidRPr="00E966DB">
        <w:rPr>
          <w:rFonts w:asciiTheme="minorHAnsi" w:hAnsiTheme="minorHAnsi" w:cs="Arial"/>
        </w:rPr>
        <w:t>Zhotovitel je povinen archivovat originální vyhotovení smlouvy včetně jejích dodatků, originály účetních dokladů a dalších dokladů vztahujících se k realizaci předmětu této smlouvy po dobu 10 let od zániku této smlouvy, minimálně však do roku 2024. Po tuto dobu je Zhotovitel povinen umožnit osobám oprávněným k výkonu kontroly projektů provést kontrolu dokladů souvisejících s plněním této smlouvy.</w:t>
      </w:r>
    </w:p>
    <w:p w14:paraId="52BB781C" w14:textId="77777777" w:rsidR="00FF6F5B" w:rsidRPr="000614A6" w:rsidRDefault="00FF6F5B" w:rsidP="00FF6F5B">
      <w:pPr>
        <w:pStyle w:val="Nadpis2"/>
        <w:rPr>
          <w:rFonts w:asciiTheme="minorHAnsi" w:hAnsiTheme="minorHAnsi" w:cs="Arial"/>
        </w:rPr>
      </w:pPr>
      <w:bookmarkStart w:id="15" w:name="_Ref393182822"/>
      <w:r w:rsidRPr="000614A6">
        <w:rPr>
          <w:rFonts w:asciiTheme="minorHAnsi" w:hAnsiTheme="minorHAnsi" w:cs="Arial"/>
        </w:rPr>
        <w:t>Zhotovitel je povinen všechny písemné zprávy, písemné výstupy a prezentace (včetně prováděcího projektu a předávacích protokolů) opatřit vizuální identitou projektů podle Pravidel pro provádění informačních a propagačních opatření (viz příslušná příloha Příručky pro žadatele a příjemce v rámci příslušné výzvy). Zhotovitel prohlašuje, že ke dni nabytí účinnosti smlouvy je s těmito pravidly seznámen.</w:t>
      </w:r>
      <w:bookmarkEnd w:id="15"/>
    </w:p>
    <w:p w14:paraId="7CFBA342"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Smlouva je vyhotovena ve 4 stejnopisech, které mají platnost originálu, z toho jeden stejnopis smlouvy obdrží Zhotovitel a tři stejnopisy smlouvy Objednatel.</w:t>
      </w:r>
    </w:p>
    <w:p w14:paraId="5CB31A0E"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Vztahy smluvních stran výslovně touto smlouvou neupravené se řídí obecně závaznými právními předpisy, zejména ustanoveními občanského zákoníku. </w:t>
      </w:r>
    </w:p>
    <w:p w14:paraId="5DFB6752"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prohlašují, že si smlouvu přečetly, že tato byla sepsána na základě jejich pravé a svobodné vůle, nikoli v tísni a za nápadně nevýhodných podmínek, a na důkaz toho připojují své podpisy.</w:t>
      </w:r>
    </w:p>
    <w:p w14:paraId="10B7A5A2"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Smlouva byla schválena Radou </w:t>
      </w:r>
      <w:r w:rsidR="00E966DB">
        <w:rPr>
          <w:rFonts w:asciiTheme="minorHAnsi" w:hAnsiTheme="minorHAnsi" w:cs="Arial"/>
        </w:rPr>
        <w:t>města Benešov</w:t>
      </w:r>
      <w:r w:rsidRPr="000614A6">
        <w:rPr>
          <w:rFonts w:asciiTheme="minorHAnsi" w:hAnsiTheme="minorHAnsi" w:cs="Arial"/>
        </w:rPr>
        <w:t xml:space="preserve"> </w:t>
      </w:r>
      <w:proofErr w:type="gramStart"/>
      <w:r w:rsidRPr="000614A6">
        <w:rPr>
          <w:rFonts w:asciiTheme="minorHAnsi" w:hAnsiTheme="minorHAnsi" w:cs="Arial"/>
        </w:rPr>
        <w:t xml:space="preserve">dne </w:t>
      </w:r>
      <w:r w:rsidRPr="000614A6">
        <w:rPr>
          <w:rFonts w:asciiTheme="minorHAnsi" w:hAnsiTheme="minorHAnsi" w:cs="Arial"/>
          <w:highlight w:val="magenta"/>
        </w:rPr>
        <w:t>...............</w:t>
      </w:r>
      <w:r w:rsidRPr="000614A6">
        <w:rPr>
          <w:rFonts w:asciiTheme="minorHAnsi" w:hAnsiTheme="minorHAnsi" w:cs="Arial"/>
        </w:rPr>
        <w:t xml:space="preserve"> usnesením</w:t>
      </w:r>
      <w:proofErr w:type="gramEnd"/>
      <w:r w:rsidRPr="000614A6">
        <w:rPr>
          <w:rFonts w:asciiTheme="minorHAnsi" w:hAnsiTheme="minorHAnsi" w:cs="Arial"/>
        </w:rPr>
        <w:t xml:space="preserve"> číslo </w:t>
      </w:r>
      <w:r w:rsidRPr="000614A6">
        <w:rPr>
          <w:rFonts w:asciiTheme="minorHAnsi" w:hAnsiTheme="minorHAnsi" w:cs="Arial"/>
          <w:highlight w:val="magenta"/>
        </w:rPr>
        <w:t>...............</w:t>
      </w:r>
    </w:p>
    <w:p w14:paraId="705A0074" w14:textId="77777777" w:rsidR="007E12F0" w:rsidRDefault="00FF6F5B" w:rsidP="007E12F0">
      <w:pPr>
        <w:pStyle w:val="Nadpis2"/>
        <w:rPr>
          <w:rFonts w:asciiTheme="minorHAnsi" w:hAnsiTheme="minorHAnsi" w:cs="Arial"/>
        </w:rPr>
      </w:pPr>
      <w:r w:rsidRPr="000614A6">
        <w:rPr>
          <w:rFonts w:asciiTheme="minorHAnsi" w:hAnsiTheme="minorHAnsi" w:cs="Arial"/>
        </w:rPr>
        <w:t>Všechny postupně číslované přílohy smlouvy jsou její nedílnou součástí. Seznam příloh smlouvy:</w:t>
      </w:r>
    </w:p>
    <w:p w14:paraId="47D062B8" w14:textId="77777777" w:rsidR="007E12F0" w:rsidRDefault="007E12F0" w:rsidP="007E12F0">
      <w:pPr>
        <w:pStyle w:val="Nadpis2"/>
        <w:numPr>
          <w:ilvl w:val="0"/>
          <w:numId w:val="0"/>
        </w:numPr>
        <w:ind w:left="576"/>
        <w:rPr>
          <w:rFonts w:asciiTheme="minorHAnsi" w:hAnsiTheme="minorHAnsi" w:cs="Arial"/>
        </w:rPr>
      </w:pPr>
      <w:r>
        <w:rPr>
          <w:rFonts w:asciiTheme="minorHAnsi" w:hAnsiTheme="minorHAnsi" w:cs="Arial"/>
        </w:rPr>
        <w:t>P</w:t>
      </w:r>
      <w:r w:rsidR="00FF6F5B" w:rsidRPr="007E12F0">
        <w:rPr>
          <w:rFonts w:asciiTheme="minorHAnsi" w:hAnsiTheme="minorHAnsi" w:cs="Arial"/>
        </w:rPr>
        <w:t xml:space="preserve">říloha č. 1 zadávací dokumentace </w:t>
      </w:r>
      <w:r w:rsidR="00E966DB" w:rsidRPr="007E12F0">
        <w:rPr>
          <w:rFonts w:asciiTheme="minorHAnsi" w:hAnsiTheme="minorHAnsi" w:cs="Arial"/>
        </w:rPr>
        <w:t>veřejné zakázky „</w:t>
      </w:r>
      <w:r w:rsidR="003920AA" w:rsidRPr="003920AA">
        <w:rPr>
          <w:rFonts w:asciiTheme="minorHAnsi" w:hAnsiTheme="minorHAnsi" w:cs="Arial"/>
          <w:b/>
        </w:rPr>
        <w:t>Efektivní řízení organizací města</w:t>
      </w:r>
      <w:r w:rsidR="00E966DB" w:rsidRPr="007E12F0">
        <w:rPr>
          <w:rFonts w:asciiTheme="minorHAnsi" w:hAnsiTheme="minorHAnsi" w:cs="Arial"/>
        </w:rPr>
        <w:t>“</w:t>
      </w:r>
    </w:p>
    <w:p w14:paraId="2067FAFF" w14:textId="77777777" w:rsidR="007E12F0"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A smlouvy – Vymezení rozsahu a cen servisní podpory</w:t>
      </w:r>
    </w:p>
    <w:p w14:paraId="5014CD6C" w14:textId="77777777" w:rsidR="00FF6F5B" w:rsidRPr="000614A6"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B smlouvy – Vymezení mechanismů servisní podpory a kontaktní údaje</w:t>
      </w:r>
    </w:p>
    <w:p w14:paraId="49197855" w14:textId="77777777" w:rsidR="00FF6F5B" w:rsidRPr="000614A6" w:rsidRDefault="00FF6F5B" w:rsidP="00FF6F5B">
      <w:pPr>
        <w:pStyle w:val="Nadpis1"/>
        <w:rPr>
          <w:rFonts w:asciiTheme="minorHAnsi" w:hAnsiTheme="minorHAnsi"/>
        </w:rPr>
      </w:pPr>
      <w:r w:rsidRPr="000614A6">
        <w:rPr>
          <w:rFonts w:asciiTheme="minorHAnsi" w:hAnsiTheme="minorHAnsi"/>
        </w:rPr>
        <w:t>Platnost a účinnost smlouvy</w:t>
      </w:r>
    </w:p>
    <w:p w14:paraId="712A3562" w14:textId="77777777" w:rsidR="009F3672" w:rsidRDefault="00FF6F5B" w:rsidP="009F3672">
      <w:pPr>
        <w:pStyle w:val="Nadpis2"/>
        <w:rPr>
          <w:rFonts w:asciiTheme="minorHAnsi" w:hAnsiTheme="minorHAnsi" w:cs="Arial"/>
        </w:rPr>
      </w:pPr>
      <w:r w:rsidRPr="000614A6">
        <w:rPr>
          <w:rFonts w:asciiTheme="minorHAnsi" w:hAnsiTheme="minorHAnsi" w:cs="Arial"/>
        </w:rPr>
        <w:t>Smluvní strany prohlašují, že tato smlouva nabývá účinnosti až po splnění odkládací podmínky, kterou je vydání kladného Rozhodnutí o poskytnutí dotace z</w:t>
      </w:r>
      <w:r w:rsidR="00AD1F51">
        <w:rPr>
          <w:rFonts w:asciiTheme="minorHAnsi" w:hAnsiTheme="minorHAnsi" w:cs="Arial"/>
        </w:rPr>
        <w:t> </w:t>
      </w:r>
      <w:r w:rsidRPr="000614A6">
        <w:rPr>
          <w:rFonts w:asciiTheme="minorHAnsi" w:hAnsiTheme="minorHAnsi" w:cs="Arial"/>
        </w:rPr>
        <w:t>Integrovaného</w:t>
      </w:r>
      <w:r w:rsidR="00AD1F51">
        <w:rPr>
          <w:rFonts w:asciiTheme="minorHAnsi" w:hAnsiTheme="minorHAnsi" w:cs="Arial"/>
        </w:rPr>
        <w:t xml:space="preserve"> regionálního</w:t>
      </w:r>
      <w:r w:rsidRPr="000614A6">
        <w:rPr>
          <w:rFonts w:asciiTheme="minorHAnsi" w:hAnsiTheme="minorHAnsi" w:cs="Arial"/>
        </w:rPr>
        <w:t xml:space="preserve"> operačního programu. Pokud Objednatel neobdrží dotaci z I</w:t>
      </w:r>
      <w:r w:rsidR="00AD1F51">
        <w:rPr>
          <w:rFonts w:asciiTheme="minorHAnsi" w:hAnsiTheme="minorHAnsi" w:cs="Arial"/>
        </w:rPr>
        <w:t>R</w:t>
      </w:r>
      <w:r w:rsidRPr="000614A6">
        <w:rPr>
          <w:rFonts w:asciiTheme="minorHAnsi" w:hAnsiTheme="minorHAnsi" w:cs="Arial"/>
        </w:rPr>
        <w:t>OP, nena</w:t>
      </w:r>
      <w:r w:rsidR="009F3672">
        <w:rPr>
          <w:rFonts w:asciiTheme="minorHAnsi" w:hAnsiTheme="minorHAnsi" w:cs="Arial"/>
        </w:rPr>
        <w:t>bude servisní smlouva účinnosti.</w:t>
      </w:r>
    </w:p>
    <w:p w14:paraId="7B4EEF01" w14:textId="77777777" w:rsidR="009F3672" w:rsidRPr="009F3672" w:rsidRDefault="009F3672" w:rsidP="009F3672">
      <w:pPr>
        <w:pStyle w:val="Nadpis2"/>
        <w:rPr>
          <w:rFonts w:asciiTheme="minorHAnsi" w:hAnsiTheme="minorHAnsi" w:cs="Arial"/>
        </w:rPr>
      </w:pPr>
      <w:r w:rsidRPr="009F3672">
        <w:rPr>
          <w:rFonts w:asciiTheme="minorHAnsi" w:hAnsiTheme="minorHAnsi" w:cs="Arial"/>
        </w:rPr>
        <w:t xml:space="preserve">Tato smlouva nabývá účinnosti dnem jejího uveřejnění v registru smluv. Uveřejnění smlouvy v registru smluv provede objednatel. </w:t>
      </w:r>
    </w:p>
    <w:p w14:paraId="1E33E3B0" w14:textId="77777777" w:rsidR="00FF6F5B" w:rsidRPr="000614A6" w:rsidRDefault="00FF6F5B" w:rsidP="00FF6F5B">
      <w:pPr>
        <w:rPr>
          <w:rFonts w:asciiTheme="minorHAnsi" w:hAnsiTheme="minorHAnsi" w:cs="Arial"/>
        </w:rPr>
      </w:pPr>
    </w:p>
    <w:p w14:paraId="47B2A730" w14:textId="77777777" w:rsidR="00FF6F5B" w:rsidRPr="000614A6" w:rsidRDefault="00FF6F5B" w:rsidP="00FF6F5B">
      <w:pPr>
        <w:rPr>
          <w:rFonts w:asciiTheme="minorHAnsi" w:hAnsiTheme="minorHAnsi" w:cs="Arial"/>
        </w:rPr>
      </w:pPr>
    </w:p>
    <w:p w14:paraId="2BC4A485" w14:textId="77777777" w:rsidR="00FF6F5B" w:rsidRPr="000614A6" w:rsidRDefault="00FF6F5B" w:rsidP="00FF6F5B">
      <w:pPr>
        <w:rPr>
          <w:rFonts w:asciiTheme="minorHAnsi" w:hAnsiTheme="minorHAnsi" w:cs="Arial"/>
        </w:rPr>
      </w:pPr>
    </w:p>
    <w:bookmarkEnd w:id="0"/>
    <w:p w14:paraId="31E8521E" w14:textId="77777777" w:rsidR="00FF6F5B" w:rsidRPr="000614A6" w:rsidRDefault="00FF6F5B" w:rsidP="00FF6F5B">
      <w:pPr>
        <w:rPr>
          <w:rFonts w:asciiTheme="minorHAnsi" w:hAnsiTheme="minorHAnsi" w:cs="Arial"/>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F6F5B" w:rsidRPr="000614A6" w14:paraId="1ACFA0A6" w14:textId="77777777" w:rsidTr="00F91EE2">
        <w:trPr>
          <w:cantSplit/>
          <w:trHeight w:val="241"/>
        </w:trPr>
        <w:tc>
          <w:tcPr>
            <w:tcW w:w="993" w:type="dxa"/>
            <w:vAlign w:val="center"/>
            <w:hideMark/>
          </w:tcPr>
          <w:p w14:paraId="38A30D89"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827" w:type="dxa"/>
            <w:vAlign w:val="center"/>
            <w:hideMark/>
          </w:tcPr>
          <w:p w14:paraId="624B02E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134" w:type="dxa"/>
            <w:vAlign w:val="center"/>
            <w:hideMark/>
          </w:tcPr>
          <w:p w14:paraId="72BC4D35"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685" w:type="dxa"/>
            <w:vAlign w:val="center"/>
            <w:hideMark/>
          </w:tcPr>
          <w:p w14:paraId="3CEAE7E9" w14:textId="77777777" w:rsidR="00FF6F5B" w:rsidRPr="000614A6" w:rsidRDefault="00FF6F5B" w:rsidP="00F91EE2">
            <w:pPr>
              <w:rPr>
                <w:rFonts w:asciiTheme="minorHAnsi" w:hAnsiTheme="minorHAnsi" w:cs="Arial"/>
                <w:b/>
              </w:rPr>
            </w:pPr>
            <w:proofErr w:type="spellStart"/>
            <w:r w:rsidRPr="000614A6">
              <w:rPr>
                <w:rFonts w:asciiTheme="minorHAnsi" w:hAnsiTheme="minorHAnsi" w:cs="Arial"/>
                <w:highlight w:val="yellow"/>
              </w:rPr>
              <w:t>xxx</w:t>
            </w:r>
            <w:proofErr w:type="spellEnd"/>
          </w:p>
        </w:tc>
      </w:tr>
      <w:tr w:rsidR="00FF6F5B" w:rsidRPr="000614A6" w14:paraId="038280E1" w14:textId="77777777" w:rsidTr="00F91EE2">
        <w:trPr>
          <w:cantSplit/>
          <w:trHeight w:val="232"/>
        </w:trPr>
        <w:tc>
          <w:tcPr>
            <w:tcW w:w="4820" w:type="dxa"/>
            <w:gridSpan w:val="2"/>
            <w:vAlign w:val="bottom"/>
            <w:hideMark/>
          </w:tcPr>
          <w:p w14:paraId="2A52D354" w14:textId="77777777" w:rsidR="00FF6F5B" w:rsidRPr="000614A6" w:rsidRDefault="00FF6F5B" w:rsidP="00F91EE2">
            <w:pPr>
              <w:rPr>
                <w:rFonts w:asciiTheme="minorHAnsi" w:hAnsiTheme="minorHAnsi" w:cs="Arial"/>
                <w:b/>
              </w:rPr>
            </w:pPr>
            <w:r w:rsidRPr="000614A6">
              <w:rPr>
                <w:rFonts w:asciiTheme="minorHAnsi" w:hAnsiTheme="minorHAnsi" w:cs="Arial"/>
                <w:b/>
              </w:rPr>
              <w:t>Za Objednatele</w:t>
            </w:r>
          </w:p>
        </w:tc>
        <w:tc>
          <w:tcPr>
            <w:tcW w:w="4819" w:type="dxa"/>
            <w:gridSpan w:val="2"/>
            <w:vAlign w:val="bottom"/>
            <w:hideMark/>
          </w:tcPr>
          <w:p w14:paraId="4681FAE2" w14:textId="77777777" w:rsidR="00FF6F5B" w:rsidRPr="000614A6" w:rsidRDefault="00FF6F5B" w:rsidP="00F91EE2">
            <w:pPr>
              <w:rPr>
                <w:rFonts w:asciiTheme="minorHAnsi" w:hAnsiTheme="minorHAnsi" w:cs="Arial"/>
                <w:b/>
              </w:rPr>
            </w:pPr>
            <w:r w:rsidRPr="000614A6">
              <w:rPr>
                <w:rFonts w:asciiTheme="minorHAnsi" w:hAnsiTheme="minorHAnsi" w:cs="Arial"/>
                <w:b/>
              </w:rPr>
              <w:t>Za Zhotovitele</w:t>
            </w:r>
          </w:p>
        </w:tc>
      </w:tr>
      <w:tr w:rsidR="00FF6F5B" w:rsidRPr="000614A6" w14:paraId="34FDE54F" w14:textId="77777777" w:rsidTr="00F91EE2">
        <w:trPr>
          <w:trHeight w:val="962"/>
        </w:trPr>
        <w:tc>
          <w:tcPr>
            <w:tcW w:w="993" w:type="dxa"/>
            <w:vAlign w:val="bottom"/>
            <w:hideMark/>
          </w:tcPr>
          <w:p w14:paraId="4096E3DF"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827" w:type="dxa"/>
            <w:vAlign w:val="bottom"/>
            <w:hideMark/>
          </w:tcPr>
          <w:p w14:paraId="77B0BB53" w14:textId="77777777" w:rsidR="00FF6F5B" w:rsidRPr="000614A6" w:rsidRDefault="00FF6F5B" w:rsidP="00F91EE2">
            <w:pPr>
              <w:rPr>
                <w:rFonts w:asciiTheme="minorHAnsi" w:hAnsiTheme="minorHAnsi" w:cs="Arial"/>
              </w:rPr>
            </w:pPr>
            <w:r w:rsidRPr="000614A6">
              <w:rPr>
                <w:rFonts w:asciiTheme="minorHAnsi" w:hAnsiTheme="minorHAnsi" w:cs="Arial"/>
              </w:rPr>
              <w:t>……………………………………………….</w:t>
            </w:r>
          </w:p>
        </w:tc>
        <w:tc>
          <w:tcPr>
            <w:tcW w:w="1134" w:type="dxa"/>
            <w:vAlign w:val="bottom"/>
            <w:hideMark/>
          </w:tcPr>
          <w:p w14:paraId="520F4CC6"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685" w:type="dxa"/>
            <w:vAlign w:val="bottom"/>
            <w:hideMark/>
          </w:tcPr>
          <w:p w14:paraId="300117E1" w14:textId="77777777" w:rsidR="00FF6F5B" w:rsidRPr="000614A6" w:rsidRDefault="00FF6F5B" w:rsidP="00F91EE2">
            <w:pPr>
              <w:rPr>
                <w:rFonts w:asciiTheme="minorHAnsi" w:hAnsiTheme="minorHAnsi" w:cs="Arial"/>
              </w:rPr>
            </w:pPr>
            <w:r w:rsidRPr="000614A6">
              <w:rPr>
                <w:rFonts w:asciiTheme="minorHAnsi" w:hAnsiTheme="minorHAnsi" w:cs="Arial"/>
                <w:highlight w:val="yellow"/>
              </w:rPr>
              <w:t>……………………………………………….</w:t>
            </w:r>
          </w:p>
        </w:tc>
      </w:tr>
      <w:tr w:rsidR="00FF6F5B" w:rsidRPr="000614A6" w14:paraId="5805503F" w14:textId="77777777" w:rsidTr="00F91EE2">
        <w:trPr>
          <w:trHeight w:val="328"/>
        </w:trPr>
        <w:tc>
          <w:tcPr>
            <w:tcW w:w="993" w:type="dxa"/>
            <w:vAlign w:val="center"/>
            <w:hideMark/>
          </w:tcPr>
          <w:p w14:paraId="0B52E7FC"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827" w:type="dxa"/>
            <w:vAlign w:val="center"/>
            <w:hideMark/>
          </w:tcPr>
          <w:p w14:paraId="069A71B0" w14:textId="77777777" w:rsidR="00FF6F5B" w:rsidRPr="000614A6" w:rsidRDefault="00FF6F5B" w:rsidP="00F91EE2">
            <w:pPr>
              <w:rPr>
                <w:rFonts w:asciiTheme="minorHAnsi" w:hAnsiTheme="minorHAnsi" w:cs="Arial"/>
              </w:rPr>
            </w:pPr>
          </w:p>
        </w:tc>
        <w:tc>
          <w:tcPr>
            <w:tcW w:w="1134" w:type="dxa"/>
            <w:vAlign w:val="center"/>
            <w:hideMark/>
          </w:tcPr>
          <w:p w14:paraId="6E0816D2"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685" w:type="dxa"/>
            <w:vAlign w:val="center"/>
            <w:hideMark/>
          </w:tcPr>
          <w:p w14:paraId="476064BC"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r w:rsidR="00FF6F5B" w:rsidRPr="000614A6" w14:paraId="1A919BD6" w14:textId="77777777" w:rsidTr="00F91EE2">
        <w:trPr>
          <w:trHeight w:val="328"/>
        </w:trPr>
        <w:tc>
          <w:tcPr>
            <w:tcW w:w="993" w:type="dxa"/>
            <w:vAlign w:val="center"/>
            <w:hideMark/>
          </w:tcPr>
          <w:p w14:paraId="5EE45375"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827" w:type="dxa"/>
            <w:vAlign w:val="center"/>
            <w:hideMark/>
          </w:tcPr>
          <w:p w14:paraId="78628FC9" w14:textId="77777777" w:rsidR="00FF6F5B" w:rsidRPr="000614A6" w:rsidRDefault="00FF6F5B" w:rsidP="00F91EE2">
            <w:pPr>
              <w:rPr>
                <w:rFonts w:asciiTheme="minorHAnsi" w:hAnsiTheme="minorHAnsi" w:cs="Arial"/>
              </w:rPr>
            </w:pPr>
          </w:p>
        </w:tc>
        <w:tc>
          <w:tcPr>
            <w:tcW w:w="1134" w:type="dxa"/>
            <w:vAlign w:val="center"/>
            <w:hideMark/>
          </w:tcPr>
          <w:p w14:paraId="7832FB84"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685" w:type="dxa"/>
            <w:vAlign w:val="center"/>
            <w:hideMark/>
          </w:tcPr>
          <w:p w14:paraId="56E7ED90"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bl>
    <w:p w14:paraId="5F141125" w14:textId="77777777" w:rsidR="00FF6F5B" w:rsidRPr="000614A6" w:rsidRDefault="00FF6F5B" w:rsidP="00FF6F5B">
      <w:pPr>
        <w:rPr>
          <w:rFonts w:asciiTheme="minorHAnsi" w:hAnsiTheme="minorHAnsi" w:cs="Arial"/>
        </w:rPr>
      </w:pPr>
    </w:p>
    <w:p w14:paraId="1FE29F52"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5406CF53" w14:textId="75CA2F0E" w:rsidR="00FF6F5B" w:rsidRPr="000614A6" w:rsidRDefault="00FF6F5B" w:rsidP="00FF6F5B">
      <w:pPr>
        <w:pStyle w:val="Nadpis1"/>
        <w:numPr>
          <w:ilvl w:val="0"/>
          <w:numId w:val="0"/>
        </w:numPr>
        <w:jc w:val="both"/>
        <w:rPr>
          <w:rFonts w:asciiTheme="minorHAnsi" w:hAnsiTheme="minorHAnsi"/>
        </w:rPr>
      </w:pPr>
      <w:r w:rsidRPr="000614A6">
        <w:rPr>
          <w:rFonts w:asciiTheme="minorHAnsi" w:hAnsiTheme="minorHAnsi"/>
        </w:rPr>
        <w:t xml:space="preserve">Příloha A – Vymezení </w:t>
      </w:r>
      <w:bookmarkStart w:id="16" w:name="_GoBack"/>
      <w:r w:rsidRPr="000614A6">
        <w:rPr>
          <w:rFonts w:asciiTheme="minorHAnsi" w:hAnsiTheme="minorHAnsi"/>
        </w:rPr>
        <w:t>rozsahu servisní podpory</w:t>
      </w:r>
    </w:p>
    <w:p w14:paraId="2FFBBB62" w14:textId="77777777" w:rsidR="00FF6F5B" w:rsidRPr="000614A6" w:rsidRDefault="00FF6F5B" w:rsidP="00FF6F5B">
      <w:pPr>
        <w:jc w:val="both"/>
        <w:rPr>
          <w:rFonts w:asciiTheme="minorHAnsi" w:hAnsiTheme="minorHAnsi" w:cs="Arial"/>
        </w:rPr>
      </w:pPr>
      <w:r w:rsidRPr="000614A6">
        <w:rPr>
          <w:rFonts w:asciiTheme="minorHAnsi" w:hAnsiTheme="minorHAnsi" w:cs="Arial"/>
        </w:rPr>
        <w:t>Servisní a technická podpora bude poskytována na všechny části díla</w:t>
      </w:r>
      <w:r w:rsidR="00056772">
        <w:rPr>
          <w:rFonts w:asciiTheme="minorHAnsi" w:hAnsiTheme="minorHAnsi" w:cs="Arial"/>
        </w:rPr>
        <w:t xml:space="preserve"> </w:t>
      </w:r>
      <w:r w:rsidR="007E12F0">
        <w:rPr>
          <w:rFonts w:asciiTheme="minorHAnsi" w:hAnsiTheme="minorHAnsi" w:cs="Arial"/>
        </w:rPr>
        <w:t>veřejné zakázky</w:t>
      </w:r>
      <w:r w:rsidR="009F3672">
        <w:rPr>
          <w:rFonts w:asciiTheme="minorHAnsi" w:hAnsiTheme="minorHAnsi" w:cs="Arial"/>
        </w:rPr>
        <w:t xml:space="preserve"> – část 1 dodávka softwaru</w:t>
      </w:r>
      <w:r w:rsidR="007E12F0">
        <w:rPr>
          <w:rFonts w:asciiTheme="minorHAnsi" w:hAnsiTheme="minorHAnsi" w:cs="Arial"/>
        </w:rPr>
        <w:t xml:space="preserve"> a</w:t>
      </w:r>
      <w:r w:rsidRPr="000614A6">
        <w:rPr>
          <w:rFonts w:asciiTheme="minorHAnsi" w:hAnsiTheme="minorHAnsi" w:cs="Arial"/>
        </w:rPr>
        <w:t xml:space="preserve"> po celou dobu udržitelnosti projektu.</w:t>
      </w:r>
    </w:p>
    <w:p w14:paraId="67506C26" w14:textId="77777777" w:rsidR="00FF6F5B" w:rsidRPr="000614A6" w:rsidRDefault="00FF6F5B" w:rsidP="00FF6F5B">
      <w:pPr>
        <w:pStyle w:val="Nadpis1"/>
        <w:numPr>
          <w:ilvl w:val="0"/>
          <w:numId w:val="2"/>
        </w:numPr>
        <w:ind w:left="709" w:hanging="709"/>
        <w:jc w:val="both"/>
        <w:rPr>
          <w:rFonts w:asciiTheme="minorHAnsi" w:hAnsiTheme="minorHAnsi"/>
        </w:rPr>
      </w:pPr>
      <w:r w:rsidRPr="000614A6">
        <w:rPr>
          <w:rFonts w:asciiTheme="minorHAnsi" w:hAnsiTheme="minorHAnsi"/>
        </w:rPr>
        <w:t>servisní (technická) podpora</w:t>
      </w:r>
    </w:p>
    <w:bookmarkEnd w:id="16"/>
    <w:p w14:paraId="1351EDE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Průběžné provádění inovace</w:t>
      </w:r>
      <w:r w:rsidR="00CB56B0">
        <w:rPr>
          <w:rFonts w:asciiTheme="minorHAnsi" w:hAnsiTheme="minorHAnsi" w:cs="Arial"/>
        </w:rPr>
        <w:t xml:space="preserve"> předmětu plnění části 1 veřejné zakázky</w:t>
      </w:r>
      <w:r w:rsidRPr="000614A6">
        <w:rPr>
          <w:rFonts w:asciiTheme="minorHAnsi" w:hAnsiTheme="minorHAnsi" w:cs="Arial"/>
        </w:rPr>
        <w:t xml:space="preserve"> </w:t>
      </w:r>
      <w:r w:rsidR="007E12F0" w:rsidRPr="007E12F0">
        <w:rPr>
          <w:rFonts w:asciiTheme="minorHAnsi" w:hAnsiTheme="minorHAnsi" w:cs="Arial"/>
          <w:b/>
          <w:color w:val="00000A"/>
        </w:rPr>
        <w:t>„</w:t>
      </w:r>
      <w:r w:rsidR="003920AA" w:rsidRPr="003920AA">
        <w:rPr>
          <w:rFonts w:asciiTheme="minorHAnsi" w:hAnsiTheme="minorHAnsi" w:cs="Arial"/>
          <w:b/>
          <w:color w:val="00000A"/>
        </w:rPr>
        <w:t>Efektivní řízení organizací města</w:t>
      </w:r>
      <w:r w:rsidR="007E12F0" w:rsidRPr="007E12F0">
        <w:rPr>
          <w:rFonts w:asciiTheme="minorHAnsi" w:hAnsiTheme="minorHAnsi" w:cs="Arial"/>
          <w:b/>
          <w:color w:val="00000A"/>
        </w:rPr>
        <w:t>“</w:t>
      </w:r>
      <w:r w:rsidR="007E12F0" w:rsidRPr="007E12F0">
        <w:rPr>
          <w:rFonts w:asciiTheme="minorHAnsi" w:hAnsiTheme="minorHAnsi" w:cs="Arial"/>
          <w:color w:val="00000A"/>
        </w:rPr>
        <w:t xml:space="preserve"> </w:t>
      </w:r>
      <w:r w:rsidR="00B4714B">
        <w:rPr>
          <w:rFonts w:asciiTheme="minorHAnsi" w:hAnsiTheme="minorHAnsi" w:cs="Arial"/>
        </w:rPr>
        <w:t xml:space="preserve">(dále také jako </w:t>
      </w:r>
      <w:proofErr w:type="spellStart"/>
      <w:r w:rsidR="00A23BCF">
        <w:rPr>
          <w:rFonts w:asciiTheme="minorHAnsi" w:hAnsiTheme="minorHAnsi" w:cs="Arial"/>
        </w:rPr>
        <w:t>E</w:t>
      </w:r>
      <w:r w:rsidR="00B4714B">
        <w:rPr>
          <w:rFonts w:asciiTheme="minorHAnsi" w:hAnsiTheme="minorHAnsi" w:cs="Arial"/>
        </w:rPr>
        <w:t>D</w:t>
      </w:r>
      <w:r w:rsidRPr="000614A6">
        <w:rPr>
          <w:rFonts w:asciiTheme="minorHAnsi" w:hAnsiTheme="minorHAnsi" w:cs="Arial"/>
        </w:rPr>
        <w:t>ú</w:t>
      </w:r>
      <w:proofErr w:type="spellEnd"/>
      <w:r w:rsidRPr="000614A6">
        <w:rPr>
          <w:rFonts w:asciiTheme="minorHAnsi" w:hAnsiTheme="minorHAnsi" w:cs="Arial"/>
        </w:rPr>
        <w:t>), jeho jednotlivých technologických částí a příslušného software, zejména update a legislativního update, upgrade a legislativního upgrade.</w:t>
      </w:r>
    </w:p>
    <w:p w14:paraId="4921B487"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update</w:t>
      </w:r>
      <w:r w:rsidRPr="000614A6">
        <w:rPr>
          <w:rFonts w:asciiTheme="minorHAnsi" w:hAnsiTheme="minorHAnsi" w:cs="Arial"/>
        </w:rPr>
        <w:t xml:space="preserve"> </w:t>
      </w:r>
    </w:p>
    <w:p w14:paraId="2D177C8E"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7912216F"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byla provedena pouze na základě legislativních změn, je nová verze tohoto produktu jeho “legislativním updatem”.</w:t>
      </w:r>
    </w:p>
    <w:p w14:paraId="479994F6"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upgrade</w:t>
      </w:r>
    </w:p>
    <w:p w14:paraId="69F48219"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642FE607"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a změna struktury dat datového fondu, se kterým tento produkt pracuje, byla provedena pouze na základě legislativních změn, je nová verze tohoto produktu jeho “legislativním upgradem”.</w:t>
      </w:r>
    </w:p>
    <w:p w14:paraId="1C98786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Poskytování update a upgrade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B4714B">
        <w:rPr>
          <w:rFonts w:asciiTheme="minorHAnsi" w:hAnsiTheme="minorHAnsi" w:cs="Arial"/>
        </w:rPr>
        <w:t>,</w:t>
      </w:r>
      <w:r w:rsidR="00684340">
        <w:rPr>
          <w:rFonts w:asciiTheme="minorHAnsi" w:hAnsiTheme="minorHAnsi" w:cs="Arial"/>
        </w:rPr>
        <w:t xml:space="preserve"> resp. AIS</w:t>
      </w:r>
      <w:r w:rsidRPr="000614A6">
        <w:rPr>
          <w:rFonts w:asciiTheme="minorHAnsi" w:hAnsiTheme="minorHAnsi" w:cs="Arial"/>
        </w:rPr>
        <w:t>, vzniklé legislativními změnami a požadavky Objednatele či samostatnou, nevynucenou, inovační činností Zhotovitele.</w:t>
      </w:r>
    </w:p>
    <w:p w14:paraId="2050DE4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Provádění obecných změn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Pr="000614A6">
        <w:rPr>
          <w:rFonts w:asciiTheme="minorHAnsi" w:hAnsiTheme="minorHAnsi" w:cs="Arial"/>
        </w:rPr>
        <w:t xml:space="preserve"> v důsledku vývoje HW a SW prostředků.</w:t>
      </w:r>
    </w:p>
    <w:p w14:paraId="596C9DE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Distribuce nových verzí produktu a bezpečnostních a funkčních oprav (</w:t>
      </w:r>
      <w:proofErr w:type="spellStart"/>
      <w:r w:rsidRPr="000614A6">
        <w:rPr>
          <w:rFonts w:asciiTheme="minorHAnsi" w:hAnsiTheme="minorHAnsi" w:cs="Arial"/>
        </w:rPr>
        <w:t>patchů</w:t>
      </w:r>
      <w:proofErr w:type="spellEnd"/>
      <w:r w:rsidRPr="000614A6">
        <w:rPr>
          <w:rFonts w:asciiTheme="minorHAnsi" w:hAnsiTheme="minorHAnsi" w:cs="Arial"/>
        </w:rPr>
        <w:t>) včetně aktuální dokumentace a popisu změn zpřístupněním pokynů k jeho elektronickému stažení Objednatelem z datového úložiště Zhotovitele.</w:t>
      </w:r>
    </w:p>
    <w:p w14:paraId="36F2FC7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Distribuce nových verzí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uživatelům elektronicky; Zhotovitel za</w:t>
      </w:r>
      <w:r>
        <w:rPr>
          <w:rFonts w:asciiTheme="minorHAnsi" w:hAnsiTheme="minorHAnsi" w:cs="Arial"/>
        </w:rPr>
        <w:t xml:space="preserve">jistí takovou funkcionalitu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která umožní jednorázové centrální automatizované provádění instalace nových verzí pro Objednatele.</w:t>
      </w:r>
    </w:p>
    <w:p w14:paraId="22CC2EA2" w14:textId="77777777" w:rsidR="00FF6F5B" w:rsidRPr="000614A6" w:rsidRDefault="00FF6F5B" w:rsidP="00FF6F5B">
      <w:pPr>
        <w:pStyle w:val="Nadpis2"/>
        <w:jc w:val="both"/>
        <w:rPr>
          <w:rFonts w:asciiTheme="minorHAnsi" w:hAnsiTheme="minorHAnsi" w:cs="Arial"/>
        </w:rPr>
      </w:pPr>
      <w:r>
        <w:rPr>
          <w:rFonts w:asciiTheme="minorHAnsi" w:hAnsiTheme="minorHAnsi" w:cs="Arial"/>
        </w:rPr>
        <w:t xml:space="preserve">Distribuce inovovaného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za účelem legislativního update nebo legislativního upgrade bude provedena před termínem účinnosti změn příslušných právních předpisů.</w:t>
      </w:r>
    </w:p>
    <w:p w14:paraId="0E25C8A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Aktualizace provozní dokumentace.</w:t>
      </w:r>
    </w:p>
    <w:p w14:paraId="5A908E2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Hot-line formou telefonické podpory pro zaměstnance Objednatele pro hlášení požadavků na technickou podporu a servis.</w:t>
      </w:r>
    </w:p>
    <w:p w14:paraId="76AA714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pro zaměstnance Objednatele pro hlášení závad a požadavků na technickou podporu a servis.</w:t>
      </w:r>
    </w:p>
    <w:p w14:paraId="03C91F25" w14:textId="77777777" w:rsidR="00FF6F5B" w:rsidRPr="000614A6" w:rsidRDefault="00FF6F5B" w:rsidP="00FF6F5B">
      <w:pPr>
        <w:pStyle w:val="Nadpis1"/>
        <w:jc w:val="both"/>
        <w:rPr>
          <w:rFonts w:asciiTheme="minorHAnsi" w:hAnsiTheme="minorHAnsi"/>
        </w:rPr>
      </w:pPr>
      <w:r w:rsidRPr="000614A6">
        <w:rPr>
          <w:rFonts w:asciiTheme="minorHAnsi" w:hAnsiTheme="minorHAnsi"/>
          <w:b w:val="0"/>
          <w:bCs w:val="0"/>
          <w:caps w:val="0"/>
        </w:rPr>
        <w:br w:type="page"/>
      </w:r>
      <w:r w:rsidRPr="000614A6">
        <w:rPr>
          <w:rFonts w:asciiTheme="minorHAnsi" w:hAnsiTheme="minorHAnsi"/>
        </w:rPr>
        <w:t>servis</w:t>
      </w:r>
    </w:p>
    <w:p w14:paraId="55BC7A4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Služby odstraňování vad. Proces odstraňování vad produktu bude probíhat v těchto režimech:</w:t>
      </w:r>
    </w:p>
    <w:p w14:paraId="3AABB33C"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vysoká</w:t>
      </w:r>
      <w:r w:rsidRPr="000614A6">
        <w:rPr>
          <w:rFonts w:asciiTheme="minorHAnsi" w:hAnsiTheme="minorHAnsi" w:cs="Arial"/>
        </w:rPr>
        <w:t>“</w:t>
      </w:r>
    </w:p>
    <w:p w14:paraId="6807DC89"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10A46883"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8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48 pracovních hodin od nahlášení vady, a to i způsobem dočasného provizorního řešení, umožňujícího provoz produktu. Vada bude odstraněna v nejkratší možné lhůtě s ohledem na její povahu a dopad na činnost Objednatele. </w:t>
      </w:r>
    </w:p>
    <w:p w14:paraId="0E4A1CEB"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4C44271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střední</w:t>
      </w:r>
      <w:r w:rsidRPr="000614A6">
        <w:rPr>
          <w:rFonts w:asciiTheme="minorHAnsi" w:hAnsiTheme="minorHAnsi" w:cs="Arial"/>
        </w:rPr>
        <w:t>“</w:t>
      </w:r>
    </w:p>
    <w:p w14:paraId="6D9D1870"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3EBF7487"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10 pracovních dnů od nahlášení vady. Vada bude odstraněna v nejkratší možné lhůtě s ohledem na její povahu a dopad na činnost Objednatele. </w:t>
      </w:r>
    </w:p>
    <w:p w14:paraId="51E631FD"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071893A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nízká</w:t>
      </w:r>
      <w:r w:rsidRPr="000614A6">
        <w:rPr>
          <w:rFonts w:asciiTheme="minorHAnsi" w:hAnsiTheme="minorHAnsi" w:cs="Arial"/>
        </w:rPr>
        <w:t>“</w:t>
      </w:r>
    </w:p>
    <w:p w14:paraId="54E60261"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14:paraId="16F6155D"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799E474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Zařazení vady do jednotlivých kategorií určuje Objednatel ve spolupráci s</w:t>
      </w:r>
      <w:r w:rsidR="009049B0">
        <w:rPr>
          <w:rFonts w:asciiTheme="minorHAnsi" w:hAnsiTheme="minorHAnsi" w:cs="Arial"/>
        </w:rPr>
        <w:t>e</w:t>
      </w:r>
      <w:r w:rsidRPr="000614A6">
        <w:rPr>
          <w:rFonts w:asciiTheme="minorHAnsi" w:hAnsiTheme="minorHAnsi" w:cs="Arial"/>
        </w:rPr>
        <w:t> Zhotovitelem.</w:t>
      </w:r>
    </w:p>
    <w:p w14:paraId="48208AD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Pro účely smlouvy je pro pracovní dny stanovena pracovní doba od 09:00 do 17:00 hod hodin.</w:t>
      </w:r>
    </w:p>
    <w:p w14:paraId="237B284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jednotlivých aplikačních částí díla vzniklých při jejich užití Objednatelem.</w:t>
      </w:r>
    </w:p>
    <w:p w14:paraId="46C430C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vzniklých při užití díla na pracovišti Objednatele.</w:t>
      </w:r>
    </w:p>
    <w:p w14:paraId="6F8F78F0" w14:textId="77777777" w:rsidR="00FF6F5B" w:rsidRPr="00056772" w:rsidRDefault="00FF6F5B" w:rsidP="00FF6F5B">
      <w:pPr>
        <w:pStyle w:val="Nadpis2"/>
        <w:jc w:val="both"/>
        <w:rPr>
          <w:rFonts w:asciiTheme="minorHAnsi" w:hAnsiTheme="minorHAnsi" w:cs="Arial"/>
        </w:rPr>
      </w:pPr>
      <w:r w:rsidRPr="000614A6">
        <w:rPr>
          <w:rFonts w:asciiTheme="minorHAnsi" w:hAnsiTheme="minorHAnsi" w:cs="Arial"/>
        </w:rPr>
        <w:t xml:space="preserve">Poskytování služby </w:t>
      </w:r>
      <w:proofErr w:type="spellStart"/>
      <w:r w:rsidRPr="000614A6">
        <w:rPr>
          <w:rFonts w:asciiTheme="minorHAnsi" w:hAnsiTheme="minorHAnsi" w:cs="Arial"/>
        </w:rPr>
        <w:t>HotLine</w:t>
      </w:r>
      <w:proofErr w:type="spellEnd"/>
      <w:r w:rsidRPr="000614A6">
        <w:rPr>
          <w:rFonts w:asciiTheme="minorHAnsi" w:hAnsiTheme="minorHAnsi" w:cs="Arial"/>
        </w:rPr>
        <w:t xml:space="preserve"> formou telefonické podpory pro hlášení požadavků na technickou podporu a servis, metodickou podporu, poradenství a konzultace (funkčnost systému, návrhy rozvoje, vysvětlení </w:t>
      </w:r>
      <w:r w:rsidRPr="00056772">
        <w:rPr>
          <w:rFonts w:asciiTheme="minorHAnsi" w:hAnsiTheme="minorHAnsi" w:cs="Arial"/>
        </w:rPr>
        <w:t>důvodů v zobrazení určitých dat, apod.).</w:t>
      </w:r>
    </w:p>
    <w:p w14:paraId="6E1F6FB1"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Smluvní strany se dohodly, že běžná pracovní kapacita Zhotovitele při poskytnutí služby </w:t>
      </w:r>
      <w:proofErr w:type="spellStart"/>
      <w:r w:rsidRPr="00056772">
        <w:rPr>
          <w:rFonts w:asciiTheme="minorHAnsi" w:hAnsiTheme="minorHAnsi" w:cs="Arial"/>
        </w:rPr>
        <w:t>HotLine</w:t>
      </w:r>
      <w:proofErr w:type="spellEnd"/>
      <w:r w:rsidRPr="00056772">
        <w:rPr>
          <w:rFonts w:asciiTheme="minorHAnsi" w:hAnsiTheme="minorHAnsi" w:cs="Arial"/>
        </w:rPr>
        <w:t xml:space="preserve"> je maximálně 15 minut pro každý jednotlivý případ. Poskytování služby nad tuto časovou hranici si Objednatele objedná formou placené podpory samostatnou objednávkou.</w:t>
      </w:r>
    </w:p>
    <w:p w14:paraId="470CD7B4"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Poskytování služby </w:t>
      </w:r>
      <w:proofErr w:type="spellStart"/>
      <w:r w:rsidRPr="00056772">
        <w:rPr>
          <w:rFonts w:asciiTheme="minorHAnsi" w:hAnsiTheme="minorHAnsi" w:cs="Arial"/>
        </w:rPr>
        <w:t>HelpDesk</w:t>
      </w:r>
      <w:proofErr w:type="spellEnd"/>
      <w:r w:rsidRPr="00056772">
        <w:rPr>
          <w:rFonts w:asciiTheme="minorHAnsi" w:hAnsiTheme="minorHAnsi" w:cs="Arial"/>
        </w:rPr>
        <w:t xml:space="preserve"> pro hlášení závad a požadavků na servis, metodickou podporu, poradenství a konzultace a jejich řešení</w:t>
      </w:r>
      <w:r w:rsidRPr="00056772">
        <w:rPr>
          <w:rFonts w:asciiTheme="minorHAnsi" w:hAnsiTheme="minorHAnsi" w:cs="Arial"/>
        </w:rPr>
        <w:br w:type="page"/>
      </w:r>
    </w:p>
    <w:p w14:paraId="52BBFEB7" w14:textId="77777777" w:rsidR="00FF6F5B" w:rsidRPr="000614A6" w:rsidRDefault="00FF6F5B" w:rsidP="00FF6F5B">
      <w:pPr>
        <w:pStyle w:val="Nadpis1"/>
        <w:numPr>
          <w:ilvl w:val="0"/>
          <w:numId w:val="0"/>
        </w:numPr>
        <w:jc w:val="both"/>
        <w:rPr>
          <w:rFonts w:asciiTheme="minorHAnsi" w:hAnsiTheme="minorHAnsi"/>
        </w:rPr>
      </w:pPr>
      <w:r w:rsidRPr="00056772">
        <w:rPr>
          <w:rFonts w:asciiTheme="minorHAnsi" w:hAnsiTheme="minorHAnsi"/>
        </w:rPr>
        <w:t>Příloha</w:t>
      </w:r>
      <w:r w:rsidRPr="000614A6">
        <w:rPr>
          <w:rFonts w:asciiTheme="minorHAnsi" w:hAnsiTheme="minorHAnsi"/>
        </w:rPr>
        <w:t xml:space="preserve"> B - Vymezení mechanismů servisní podpory a kontaktní údaje</w:t>
      </w:r>
    </w:p>
    <w:p w14:paraId="112782A8" w14:textId="77777777" w:rsidR="00FF6F5B" w:rsidRPr="000614A6" w:rsidRDefault="00FF6F5B" w:rsidP="00FF6F5B">
      <w:pPr>
        <w:rPr>
          <w:rFonts w:asciiTheme="minorHAnsi" w:hAnsiTheme="minorHAnsi" w:cs="Arial"/>
          <w:highlight w:val="yellow"/>
        </w:rPr>
      </w:pPr>
    </w:p>
    <w:p w14:paraId="33CC2825" w14:textId="77777777" w:rsidR="00FF6F5B" w:rsidRPr="000614A6" w:rsidRDefault="007E12F0" w:rsidP="00FF6F5B">
      <w:pPr>
        <w:jc w:val="both"/>
        <w:rPr>
          <w:rFonts w:asciiTheme="minorHAnsi" w:hAnsiTheme="minorHAnsi" w:cs="Arial"/>
        </w:rPr>
      </w:pPr>
      <w:r w:rsidRPr="007E12F0">
        <w:rPr>
          <w:rFonts w:asciiTheme="minorHAnsi" w:hAnsiTheme="minorHAnsi" w:cs="Arial"/>
        </w:rPr>
        <w:t xml:space="preserve">Zhotovitel </w:t>
      </w:r>
      <w:r w:rsidR="00FF6F5B" w:rsidRPr="007E12F0">
        <w:rPr>
          <w:rFonts w:asciiTheme="minorHAnsi" w:hAnsiTheme="minorHAnsi" w:cs="Arial"/>
        </w:rPr>
        <w:t xml:space="preserve">doplní v souladu s podmínkami uvedenými v Zadávací dokumentaci a nabídkou </w:t>
      </w:r>
      <w:r w:rsidRPr="007E12F0">
        <w:rPr>
          <w:rFonts w:asciiTheme="minorHAnsi" w:hAnsiTheme="minorHAnsi" w:cs="Arial"/>
        </w:rPr>
        <w:t xml:space="preserve">Zhotovitele </w:t>
      </w:r>
      <w:r w:rsidR="00FF6F5B" w:rsidRPr="007E12F0">
        <w:rPr>
          <w:rFonts w:asciiTheme="minorHAnsi" w:hAnsiTheme="minorHAnsi" w:cs="Arial"/>
        </w:rPr>
        <w:t xml:space="preserve">specifikace komunikačních metod servisní podpory včetně detailních kontaktů stran – doplní </w:t>
      </w:r>
      <w:r w:rsidRPr="007E12F0">
        <w:rPr>
          <w:rFonts w:asciiTheme="minorHAnsi" w:hAnsiTheme="minorHAnsi" w:cs="Arial"/>
        </w:rPr>
        <w:t>Zhotovitel</w:t>
      </w:r>
      <w:r w:rsidR="00FF6F5B" w:rsidRPr="007E12F0">
        <w:rPr>
          <w:rFonts w:asciiTheme="minorHAnsi" w:hAnsiTheme="minorHAnsi" w:cs="Arial"/>
        </w:rPr>
        <w:t>.</w:t>
      </w:r>
    </w:p>
    <w:p w14:paraId="3A2CE75D" w14:textId="77777777" w:rsidR="00FF6F5B" w:rsidRPr="000614A6" w:rsidRDefault="00FF6F5B" w:rsidP="00FF6F5B">
      <w:pPr>
        <w:jc w:val="both"/>
        <w:rPr>
          <w:rFonts w:asciiTheme="minorHAnsi" w:hAnsiTheme="minorHAnsi" w:cs="Arial"/>
        </w:rPr>
      </w:pPr>
    </w:p>
    <w:p w14:paraId="67B49F0B" w14:textId="77777777" w:rsidR="00FF6F5B" w:rsidRPr="000614A6" w:rsidRDefault="00FF6F5B" w:rsidP="00FF6F5B">
      <w:pPr>
        <w:pStyle w:val="Nadpis1"/>
        <w:numPr>
          <w:ilvl w:val="0"/>
          <w:numId w:val="3"/>
        </w:numPr>
        <w:ind w:left="709" w:hanging="709"/>
        <w:rPr>
          <w:rFonts w:asciiTheme="minorHAnsi" w:hAnsiTheme="minorHAnsi"/>
        </w:rPr>
      </w:pPr>
      <w:r w:rsidRPr="000614A6">
        <w:rPr>
          <w:rFonts w:asciiTheme="minorHAnsi" w:hAnsiTheme="minorHAnsi"/>
        </w:rPr>
        <w:t>Vymezení mechanismů servisní podpory</w:t>
      </w:r>
    </w:p>
    <w:p w14:paraId="1746550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Veškeré požadavky na servisní zásah Zhotovitele uplatňují kontaktní osoby Objednatele uvedené níže, prostřednictvím kontaktního místa, které provozuje Zhotovitel v souladu s dále uvedenými pravidly.</w:t>
      </w:r>
    </w:p>
    <w:p w14:paraId="00395DF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Dostupnost kontaktního místa je 7 x 24 (nepřetržitě) s garantovanou dobou odezvy do 8 pracovních hodin od nahlášení požadavku. Veškeré požadavky budou evidovány v systému servisní podpory Zhotovitele.</w:t>
      </w:r>
    </w:p>
    <w:p w14:paraId="33D7885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Kontaktní místo umožňuje příjem požadavků na servisní zásah v českém jazyce </w:t>
      </w:r>
    </w:p>
    <w:p w14:paraId="6E95DB0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na telefonním čísle (</w:t>
      </w:r>
      <w:proofErr w:type="spellStart"/>
      <w:r w:rsidRPr="000614A6">
        <w:rPr>
          <w:rFonts w:asciiTheme="minorHAnsi" w:hAnsiTheme="minorHAnsi" w:cs="Arial"/>
        </w:rPr>
        <w:t>HotLine</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min. 5 x 8 (8 hodin v pracovní dny) v době od 09:00 do 17:00 hod</w:t>
      </w:r>
    </w:p>
    <w:p w14:paraId="0601767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systémem servisní podpory (</w:t>
      </w:r>
      <w:proofErr w:type="spellStart"/>
      <w:r w:rsidRPr="000614A6">
        <w:rPr>
          <w:rFonts w:asciiTheme="minorHAnsi" w:hAnsiTheme="minorHAnsi" w:cs="Arial"/>
        </w:rPr>
        <w:t>HelpDesk</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7 x 24 (nepřetržitě vyjma nahlášených servisních zásahů Zhotovitele při správě systému </w:t>
      </w:r>
      <w:proofErr w:type="spellStart"/>
      <w:r w:rsidRPr="000614A6">
        <w:rPr>
          <w:rFonts w:asciiTheme="minorHAnsi" w:hAnsiTheme="minorHAnsi" w:cs="Arial"/>
        </w:rPr>
        <w:t>HelpDesk</w:t>
      </w:r>
      <w:proofErr w:type="spellEnd"/>
      <w:r w:rsidRPr="000614A6">
        <w:rPr>
          <w:rFonts w:asciiTheme="minorHAnsi" w:hAnsiTheme="minorHAnsi" w:cs="Arial"/>
        </w:rPr>
        <w:t>).</w:t>
      </w:r>
    </w:p>
    <w:p w14:paraId="012A66B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Telefonické zadání požadavku bude zajištěno lidskou obsluhou.</w:t>
      </w:r>
    </w:p>
    <w:p w14:paraId="52B2FF6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Požadavek na servisní zásah se považuje za nahlášený okamžikem jeho zapsání na </w:t>
      </w:r>
      <w:proofErr w:type="spellStart"/>
      <w:r w:rsidRPr="000614A6">
        <w:rPr>
          <w:rFonts w:asciiTheme="minorHAnsi" w:hAnsiTheme="minorHAnsi" w:cs="Arial"/>
        </w:rPr>
        <w:t>HelpDesk</w:t>
      </w:r>
      <w:proofErr w:type="spellEnd"/>
      <w:r w:rsidRPr="000614A6">
        <w:rPr>
          <w:rFonts w:asciiTheme="minorHAnsi" w:hAnsiTheme="minorHAnsi" w:cs="Arial"/>
        </w:rPr>
        <w:t>.</w:t>
      </w:r>
    </w:p>
    <w:p w14:paraId="37FDD1F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Bude zajištěn nepřetržitý přístup do systému servisní podpory (</w:t>
      </w:r>
      <w:proofErr w:type="spellStart"/>
      <w:r w:rsidRPr="000614A6">
        <w:rPr>
          <w:rFonts w:asciiTheme="minorHAnsi" w:hAnsiTheme="minorHAnsi" w:cs="Arial"/>
        </w:rPr>
        <w:t>HelpDesk</w:t>
      </w:r>
      <w:proofErr w:type="spellEnd"/>
      <w:r w:rsidRPr="000614A6">
        <w:rPr>
          <w:rFonts w:asciiTheme="minorHAnsi" w:hAnsiTheme="minorHAnsi" w:cs="Arial"/>
        </w:rPr>
        <w:t xml:space="preserve">), umožňující Objednateli upřesnit nebo doplnit požadavek. (nepřetržitě vyjma nahlášených servisních zásahů Zhotovitele při správě systému </w:t>
      </w:r>
      <w:proofErr w:type="spellStart"/>
      <w:r w:rsidRPr="000614A6">
        <w:rPr>
          <w:rFonts w:asciiTheme="minorHAnsi" w:hAnsiTheme="minorHAnsi" w:cs="Arial"/>
        </w:rPr>
        <w:t>HelpDesk</w:t>
      </w:r>
      <w:proofErr w:type="spellEnd"/>
      <w:r w:rsidRPr="000614A6">
        <w:rPr>
          <w:rFonts w:asciiTheme="minorHAnsi" w:hAnsiTheme="minorHAnsi" w:cs="Arial"/>
        </w:rPr>
        <w:t>).</w:t>
      </w:r>
    </w:p>
    <w:p w14:paraId="1F6DB09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14:paraId="4E1CC7A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bude poskytovat Objednateli přístup i k uzavřeným požadavkům a způsobu jejich řešení, který bude poskytovat podrobné údaje o historii požadavků od jejich nahlášení, po jejich vyřešení.</w:t>
      </w:r>
    </w:p>
    <w:p w14:paraId="41253FD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umožňovat export dat, včetně obsahu požadavku a způsobu vyřešení. Tato funkcionalita bude Zhotovitelem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 xml:space="preserve">. </w:t>
      </w:r>
    </w:p>
    <w:p w14:paraId="4D0F0EF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Objednatel může po vzájemné dohodě umožnit Zhotoviteli zabezpečený vzdálený přístup do své datové sítě z IP adresy Zhotovitele protokolem TCP/IP za účelem plnění části této smlouvy. Objednatel si vyhrazuje právo po předchozí dohodě tento přístup Zhotoviteli ukončit.</w:t>
      </w:r>
    </w:p>
    <w:p w14:paraId="55BD2CB5"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556910F1" w14:textId="77777777" w:rsidR="00FF6F5B" w:rsidRPr="000614A6" w:rsidRDefault="00FF6F5B" w:rsidP="00FF6F5B">
      <w:pPr>
        <w:pStyle w:val="Nadpis1"/>
        <w:rPr>
          <w:rFonts w:asciiTheme="minorHAnsi" w:hAnsiTheme="minorHAnsi"/>
        </w:rPr>
      </w:pPr>
      <w:r w:rsidRPr="000614A6">
        <w:rPr>
          <w:rFonts w:asciiTheme="minorHAnsi" w:hAnsiTheme="minorHAnsi"/>
        </w:rPr>
        <w:t>Kontaktní údaje</w:t>
      </w:r>
    </w:p>
    <w:p w14:paraId="3ABBCAB0"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Zhotovitele</w:t>
      </w:r>
    </w:p>
    <w:tbl>
      <w:tblPr>
        <w:tblStyle w:val="TABULKAALTERNATIVN"/>
        <w:tblW w:w="0" w:type="auto"/>
        <w:jc w:val="center"/>
        <w:tblLook w:val="0420" w:firstRow="1" w:lastRow="0" w:firstColumn="0" w:lastColumn="0" w:noHBand="0" w:noVBand="1"/>
      </w:tblPr>
      <w:tblGrid>
        <w:gridCol w:w="1959"/>
        <w:gridCol w:w="2557"/>
        <w:gridCol w:w="1641"/>
        <w:gridCol w:w="1500"/>
        <w:gridCol w:w="1631"/>
      </w:tblGrid>
      <w:tr w:rsidR="00FF6F5B" w:rsidRPr="000614A6" w14:paraId="68AFC7CE"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5B934F"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12F219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828097A"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3005793"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F2C7C76"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27C9340F"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A911D4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C1DE94A" w14:textId="77777777" w:rsidR="00FF6F5B" w:rsidRPr="000614A6" w:rsidRDefault="00FF6F5B" w:rsidP="00F91EE2">
            <w:pPr>
              <w:rPr>
                <w:rFonts w:asciiTheme="minorHAnsi" w:hAnsiTheme="minorHAnsi" w:cs="Arial"/>
                <w:b/>
                <w:bCs/>
                <w:color w:val="000000"/>
              </w:rPr>
            </w:pPr>
            <w:r w:rsidRPr="000614A6">
              <w:rPr>
                <w:rFonts w:asciiTheme="minorHAnsi" w:hAnsiTheme="minorHAnsi" w:cs="Arial"/>
              </w:rPr>
              <w:t>Oprávněná osoba ve věcech smluvních</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28B9F50"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6B9B6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835820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516EBADC"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CDEF92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109B8AB" w14:textId="77777777" w:rsidR="00FF6F5B" w:rsidRPr="000614A6" w:rsidRDefault="00FF6F5B" w:rsidP="00F91EE2">
            <w:pPr>
              <w:rPr>
                <w:rFonts w:asciiTheme="minorHAnsi" w:hAnsiTheme="minorHAnsi" w:cs="Arial"/>
              </w:rPr>
            </w:pPr>
            <w:r w:rsidRPr="000614A6">
              <w:rPr>
                <w:rFonts w:asciiTheme="minorHAnsi" w:hAnsiTheme="minorHAnsi" w:cs="Arial"/>
              </w:rPr>
              <w:t>Oprávněná osoba ve vrcholovém řídícím orgánu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CFE4E1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305A2C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A4202B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262E113"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003735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F6CE69D" w14:textId="77777777" w:rsidR="00FF6F5B" w:rsidRPr="000614A6" w:rsidRDefault="00FF6F5B" w:rsidP="00F91EE2">
            <w:pPr>
              <w:rPr>
                <w:rFonts w:asciiTheme="minorHAnsi" w:hAnsiTheme="minorHAnsi" w:cs="Arial"/>
              </w:rPr>
            </w:pPr>
            <w:r w:rsidRPr="000614A6">
              <w:rPr>
                <w:rFonts w:asciiTheme="minorHAnsi" w:hAnsiTheme="minorHAnsi" w:cs="Arial"/>
              </w:rPr>
              <w:t>Vedoucí projektu (projektový manažer)</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FD7E13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7E8B09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4CB32A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DBF999A"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661566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3D0969" w14:textId="77777777" w:rsidR="00FF6F5B" w:rsidRPr="000614A6" w:rsidRDefault="00FF6F5B" w:rsidP="00F91EE2">
            <w:pPr>
              <w:rPr>
                <w:rFonts w:asciiTheme="minorHAnsi" w:hAnsiTheme="minorHAnsi" w:cs="Arial"/>
              </w:rPr>
            </w:pPr>
            <w:r w:rsidRPr="000614A6">
              <w:rPr>
                <w:rFonts w:asciiTheme="minorHAnsi" w:hAnsiTheme="minorHAnsi" w:cs="Arial"/>
              </w:rPr>
              <w:t xml:space="preserve">Specialista na dodávku </w:t>
            </w:r>
            <w:proofErr w:type="spellStart"/>
            <w:r w:rsidRPr="000614A6">
              <w:rPr>
                <w:rFonts w:asciiTheme="minorHAnsi" w:hAnsiTheme="minorHAnsi" w:cs="Arial"/>
              </w:rPr>
              <w:t>agendového</w:t>
            </w:r>
            <w:proofErr w:type="spellEnd"/>
            <w:r w:rsidRPr="000614A6">
              <w:rPr>
                <w:rFonts w:asciiTheme="minorHAnsi" w:hAnsiTheme="minorHAnsi" w:cs="Arial"/>
              </w:rPr>
              <w:t xml:space="preserve"> informačního systému - ekonomika</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39EC00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C38F5C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039A01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148616BB"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A747D7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FE13DF" w14:textId="77777777" w:rsidR="00FF6F5B" w:rsidRPr="000614A6" w:rsidRDefault="00FF6F5B" w:rsidP="00F91EE2">
            <w:pPr>
              <w:rPr>
                <w:rFonts w:asciiTheme="minorHAnsi" w:hAnsiTheme="minorHAnsi" w:cs="Arial"/>
              </w:rPr>
            </w:pPr>
            <w:r w:rsidRPr="000614A6">
              <w:rPr>
                <w:rFonts w:asciiTheme="minorHAnsi" w:hAnsiTheme="minorHAnsi" w:cs="Arial"/>
              </w:rPr>
              <w:t xml:space="preserve">Specialista na dodávku </w:t>
            </w:r>
            <w:proofErr w:type="spellStart"/>
            <w:r w:rsidRPr="000614A6">
              <w:rPr>
                <w:rFonts w:asciiTheme="minorHAnsi" w:hAnsiTheme="minorHAnsi" w:cs="Arial"/>
              </w:rPr>
              <w:t>agendového</w:t>
            </w:r>
            <w:proofErr w:type="spellEnd"/>
            <w:r w:rsidRPr="000614A6">
              <w:rPr>
                <w:rFonts w:asciiTheme="minorHAnsi" w:hAnsiTheme="minorHAnsi" w:cs="Arial"/>
              </w:rPr>
              <w:t xml:space="preserve"> informačního systému – správní agendy</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B4D437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E219320"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916389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7722D2E8" w14:textId="77777777" w:rsidR="00FF6F5B" w:rsidRPr="000614A6" w:rsidRDefault="00FF6F5B" w:rsidP="00FF6F5B">
      <w:pPr>
        <w:rPr>
          <w:rFonts w:asciiTheme="minorHAnsi" w:hAnsiTheme="minorHAnsi" w:cs="Arial"/>
        </w:rPr>
      </w:pPr>
    </w:p>
    <w:p w14:paraId="0E01F95B"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Objednatele</w:t>
      </w:r>
    </w:p>
    <w:tbl>
      <w:tblPr>
        <w:tblStyle w:val="TABULKAALTERNATIVN"/>
        <w:tblW w:w="0" w:type="auto"/>
        <w:jc w:val="center"/>
        <w:tblLook w:val="0420" w:firstRow="1" w:lastRow="0" w:firstColumn="0" w:lastColumn="0" w:noHBand="0" w:noVBand="1"/>
      </w:tblPr>
      <w:tblGrid>
        <w:gridCol w:w="1965"/>
        <w:gridCol w:w="2538"/>
        <w:gridCol w:w="1645"/>
        <w:gridCol w:w="1504"/>
        <w:gridCol w:w="1636"/>
      </w:tblGrid>
      <w:tr w:rsidR="00FF6F5B" w:rsidRPr="000614A6" w14:paraId="3FC1C9B4"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CC7E143"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B19B2F0"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3F274B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775181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229918D"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1C47C0EC"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863E56C"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B650A5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E4AAEF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226B08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14E84C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8383F6F"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7C0EB4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F0F294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3AFA03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3A2883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D509A3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02B13F0"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0E68C4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7A0122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2E528E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C5EEB6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078AA5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3FDFF834"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FA8933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12555B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0561D0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2A5785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1060AF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0E41C580" w14:textId="77777777" w:rsidR="00FF6F5B" w:rsidRPr="000614A6" w:rsidRDefault="00FF6F5B" w:rsidP="00FF6F5B">
      <w:pPr>
        <w:rPr>
          <w:rFonts w:asciiTheme="minorHAnsi" w:hAnsiTheme="minorHAnsi" w:cs="Arial"/>
        </w:rPr>
      </w:pPr>
      <w:r w:rsidRPr="000614A6">
        <w:rPr>
          <w:rFonts w:asciiTheme="minorHAnsi" w:hAnsiTheme="minorHAnsi" w:cs="Arial"/>
        </w:rPr>
        <w:t>Zástupci za stranu Objednatele budou doplněni ke dni podpisu smlouvy.</w:t>
      </w:r>
    </w:p>
    <w:p w14:paraId="0C42747A" w14:textId="77777777" w:rsidR="00FF6F5B" w:rsidRPr="000614A6" w:rsidRDefault="00FF6F5B" w:rsidP="00FF6F5B">
      <w:pPr>
        <w:rPr>
          <w:rFonts w:asciiTheme="minorHAnsi" w:hAnsiTheme="minorHAnsi" w:cs="Arial"/>
        </w:rPr>
      </w:pPr>
    </w:p>
    <w:p w14:paraId="6C7B2FE7" w14:textId="77777777" w:rsidR="00FF6F5B" w:rsidRPr="000614A6" w:rsidRDefault="00FF6F5B" w:rsidP="00FF6F5B">
      <w:pPr>
        <w:rPr>
          <w:rFonts w:asciiTheme="minorHAnsi" w:hAnsiTheme="minorHAnsi" w:cs="Arial"/>
        </w:rPr>
      </w:pPr>
    </w:p>
    <w:p w14:paraId="4CE9AAFA" w14:textId="77777777" w:rsidR="00FF6F5B" w:rsidRPr="000614A6" w:rsidRDefault="00FF6F5B" w:rsidP="00FF6F5B">
      <w:pPr>
        <w:rPr>
          <w:rFonts w:asciiTheme="minorHAnsi" w:hAnsiTheme="minorHAnsi" w:cs="Arial"/>
        </w:rPr>
      </w:pPr>
    </w:p>
    <w:p w14:paraId="3B510E9D" w14:textId="77777777" w:rsidR="00FF6F5B" w:rsidRPr="000614A6" w:rsidRDefault="00FF6F5B" w:rsidP="00FF6F5B">
      <w:pPr>
        <w:rPr>
          <w:rFonts w:asciiTheme="minorHAnsi" w:hAnsiTheme="minorHAnsi" w:cs="Arial"/>
        </w:rPr>
      </w:pPr>
    </w:p>
    <w:p w14:paraId="2FAA760D" w14:textId="77777777" w:rsidR="00FF6F5B" w:rsidRPr="000614A6" w:rsidRDefault="00FF6F5B" w:rsidP="00FF6F5B">
      <w:pPr>
        <w:rPr>
          <w:rFonts w:asciiTheme="minorHAnsi" w:hAnsiTheme="minorHAnsi"/>
        </w:rPr>
      </w:pPr>
    </w:p>
    <w:p w14:paraId="397FA278" w14:textId="77777777" w:rsidR="00170DE7" w:rsidRDefault="00170DE7"/>
    <w:sectPr w:rsidR="00170DE7">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72ED7" w15:done="0"/>
  <w15:commentEx w15:paraId="7700464A" w15:done="0"/>
  <w15:commentEx w15:paraId="20954C40" w15:done="0"/>
  <w15:commentEx w15:paraId="0FC9E42B" w15:done="0"/>
  <w15:commentEx w15:paraId="23D5ED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27A5" w14:textId="77777777" w:rsidR="00BB1A49" w:rsidRDefault="00BB1A49">
      <w:pPr>
        <w:spacing w:after="0"/>
      </w:pPr>
      <w:r>
        <w:separator/>
      </w:r>
    </w:p>
  </w:endnote>
  <w:endnote w:type="continuationSeparator" w:id="0">
    <w:p w14:paraId="29FF751D" w14:textId="77777777" w:rsidR="00BB1A49" w:rsidRDefault="00BB1A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CC06" w14:textId="77777777" w:rsidR="00BB1A49" w:rsidRDefault="00BB1A49">
      <w:pPr>
        <w:spacing w:after="0"/>
      </w:pPr>
      <w:r>
        <w:separator/>
      </w:r>
    </w:p>
  </w:footnote>
  <w:footnote w:type="continuationSeparator" w:id="0">
    <w:p w14:paraId="732815BE" w14:textId="77777777" w:rsidR="00BB1A49" w:rsidRDefault="00BB1A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81D7" w14:textId="77777777" w:rsidR="00381D6A" w:rsidRDefault="00B51A51" w:rsidP="00B51A51">
    <w:r>
      <w:rPr>
        <w:rFonts w:ascii="Arial" w:hAnsi="Arial" w:cs="Arial"/>
        <w:noProof/>
        <w:color w:val="222222"/>
        <w:sz w:val="27"/>
        <w:szCs w:val="27"/>
      </w:rPr>
      <w:drawing>
        <wp:inline distT="0" distB="0" distL="0" distR="0" wp14:anchorId="7F2904E6" wp14:editId="63ADD520">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inger Tomáš">
    <w15:presenceInfo w15:providerId="AD" w15:userId="S-1-5-21-682003330-1788223648-725345543-27159"/>
  </w15:person>
  <w15:person w15:author="Karin">
    <w15:presenceInfo w15:providerId="None" w15:userId="K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5B"/>
    <w:rsid w:val="00056772"/>
    <w:rsid w:val="000E1051"/>
    <w:rsid w:val="00116515"/>
    <w:rsid w:val="00170DE7"/>
    <w:rsid w:val="00267322"/>
    <w:rsid w:val="00297C80"/>
    <w:rsid w:val="002C25BE"/>
    <w:rsid w:val="003920AA"/>
    <w:rsid w:val="003B16C6"/>
    <w:rsid w:val="00444A4E"/>
    <w:rsid w:val="0046520D"/>
    <w:rsid w:val="004E3D41"/>
    <w:rsid w:val="005A6111"/>
    <w:rsid w:val="005F3AFB"/>
    <w:rsid w:val="00684340"/>
    <w:rsid w:val="00720539"/>
    <w:rsid w:val="007760A4"/>
    <w:rsid w:val="007E12F0"/>
    <w:rsid w:val="009049B0"/>
    <w:rsid w:val="009A4348"/>
    <w:rsid w:val="009F3672"/>
    <w:rsid w:val="00A14526"/>
    <w:rsid w:val="00A23BCF"/>
    <w:rsid w:val="00A62EB5"/>
    <w:rsid w:val="00A84131"/>
    <w:rsid w:val="00A87AE2"/>
    <w:rsid w:val="00AD1F51"/>
    <w:rsid w:val="00B02382"/>
    <w:rsid w:val="00B3746E"/>
    <w:rsid w:val="00B4714B"/>
    <w:rsid w:val="00B51A51"/>
    <w:rsid w:val="00B976DD"/>
    <w:rsid w:val="00BB1A49"/>
    <w:rsid w:val="00C46C83"/>
    <w:rsid w:val="00CB23CB"/>
    <w:rsid w:val="00CB56B0"/>
    <w:rsid w:val="00D66F20"/>
    <w:rsid w:val="00E02E25"/>
    <w:rsid w:val="00E966DB"/>
    <w:rsid w:val="00EA764F"/>
    <w:rsid w:val="00F02568"/>
    <w:rsid w:val="00F3380F"/>
    <w:rsid w:val="00F75F5A"/>
    <w:rsid w:val="00F9302B"/>
    <w:rsid w:val="00FF01EF"/>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2C25BE"/>
    <w:rPr>
      <w:sz w:val="16"/>
      <w:szCs w:val="16"/>
    </w:rPr>
  </w:style>
  <w:style w:type="paragraph" w:styleId="Textkomente">
    <w:name w:val="annotation text"/>
    <w:basedOn w:val="Normln"/>
    <w:link w:val="TextkomenteChar"/>
    <w:uiPriority w:val="99"/>
    <w:unhideWhenUsed/>
    <w:rsid w:val="002C25BE"/>
    <w:rPr>
      <w:szCs w:val="20"/>
    </w:rPr>
  </w:style>
  <w:style w:type="character" w:customStyle="1" w:styleId="TextkomenteChar">
    <w:name w:val="Text komentáře Char"/>
    <w:basedOn w:val="Standardnpsmoodstavce"/>
    <w:link w:val="Textkomente"/>
    <w:uiPriority w:val="99"/>
    <w:rsid w:val="002C25BE"/>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2C25BE"/>
    <w:rPr>
      <w:b/>
      <w:bCs/>
    </w:rPr>
  </w:style>
  <w:style w:type="character" w:customStyle="1" w:styleId="PedmtkomenteChar1">
    <w:name w:val="Předmět komentáře Char1"/>
    <w:basedOn w:val="TextkomenteChar"/>
    <w:link w:val="Pedmtkomente"/>
    <w:uiPriority w:val="99"/>
    <w:semiHidden/>
    <w:rsid w:val="002C25BE"/>
    <w:rPr>
      <w:rFonts w:ascii="Verdana" w:eastAsia="Times New Roman" w:hAnsi="Verdan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2C25BE"/>
    <w:rPr>
      <w:sz w:val="16"/>
      <w:szCs w:val="16"/>
    </w:rPr>
  </w:style>
  <w:style w:type="paragraph" w:styleId="Textkomente">
    <w:name w:val="annotation text"/>
    <w:basedOn w:val="Normln"/>
    <w:link w:val="TextkomenteChar"/>
    <w:uiPriority w:val="99"/>
    <w:unhideWhenUsed/>
    <w:rsid w:val="002C25BE"/>
    <w:rPr>
      <w:szCs w:val="20"/>
    </w:rPr>
  </w:style>
  <w:style w:type="character" w:customStyle="1" w:styleId="TextkomenteChar">
    <w:name w:val="Text komentáře Char"/>
    <w:basedOn w:val="Standardnpsmoodstavce"/>
    <w:link w:val="Textkomente"/>
    <w:uiPriority w:val="99"/>
    <w:rsid w:val="002C25BE"/>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2C25BE"/>
    <w:rPr>
      <w:b/>
      <w:bCs/>
    </w:rPr>
  </w:style>
  <w:style w:type="character" w:customStyle="1" w:styleId="PedmtkomenteChar1">
    <w:name w:val="Předmět komentáře Char1"/>
    <w:basedOn w:val="TextkomenteChar"/>
    <w:link w:val="Pedmtkomente"/>
    <w:uiPriority w:val="99"/>
    <w:semiHidden/>
    <w:rsid w:val="002C25BE"/>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Cqw9irfFZrl7jN5NaHcVRMezw64=</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HShD73v4M3dViMBxOyR/y28oiIA=</DigestValue>
    </Reference>
  </SignedInfo>
  <SignatureValue>w+4qTlVfeeeWV2wFE7JcjGJvcw017wpZCoHLM00v+VrbVNvTDpK65wX+oYCxBwT3N+YrjnWlyKAY
MZvCBHaizquo41J2Pl4eXBlSGgPinQ96uH1IzmHf5ewAjDyqoMt3htBY8KOauGTF/HezvOQ8+wiR
RELvgCNRpx4wrmvo8/UT6hZDaAg4V9S8Ekhotyk4oh41GfDnzO4QSMb6NhEAnAYpfNBawc2zPt3q
zCCXWmsuOc0keOIALrWu+Q2O1WlxFQsViUURxii9hMu5l8SaO+pU7JJKza3Fxjd+zvU5YeZq7inK
hYQTdVKyHufGksoXrnoixnoriot1ZbyXB8CdNQ==</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hxMNTQE/3VZ1DsF2eF/tuXdK2qw=</DigestValue>
      </Reference>
      <Reference URI="/word/media/image1.jpeg?ContentType=image/jpeg">
        <DigestMethod Algorithm="http://www.w3.org/2000/09/xmldsig#sha1"/>
        <DigestValue>zM+rt5vqunw1PXPpjpaD9gKWfh0=</DigestValue>
      </Reference>
      <Reference URI="/word/settings.xml?ContentType=application/vnd.openxmlformats-officedocument.wordprocessingml.settings+xml">
        <DigestMethod Algorithm="http://www.w3.org/2000/09/xmldsig#sha1"/>
        <DigestValue>/uRSIU1Ht8PgZceqnxcQz71EGJc=</DigestValue>
      </Reference>
      <Reference URI="/word/fontTable.xml?ContentType=application/vnd.openxmlformats-officedocument.wordprocessingml.fontTable+xml">
        <DigestMethod Algorithm="http://www.w3.org/2000/09/xmldsig#sha1"/>
        <DigestValue>zGHbSCaL0cZLAtTuPRHHuqAbEeQ=</DigestValue>
      </Reference>
      <Reference URI="/word/webSettings.xml?ContentType=application/vnd.openxmlformats-officedocument.wordprocessingml.webSettings+xml">
        <DigestMethod Algorithm="http://www.w3.org/2000/09/xmldsig#sha1"/>
        <DigestValue>lAd5yF8cxEoiFlszYhO3zrlMwUQ=</DigestValue>
      </Reference>
      <Reference URI="/word/styles.xml?ContentType=application/vnd.openxmlformats-officedocument.wordprocessingml.styles+xml">
        <DigestMethod Algorithm="http://www.w3.org/2000/09/xmldsig#sha1"/>
        <DigestValue>9TR7MtWqAQB8TXr+mmE0QKQ8pwU=</DigestValue>
      </Reference>
      <Reference URI="/word/numbering.xml?ContentType=application/vnd.openxmlformats-officedocument.wordprocessingml.numbering+xml">
        <DigestMethod Algorithm="http://www.w3.org/2000/09/xmldsig#sha1"/>
        <DigestValue>NAwFbeYtaGp4kewCDJWRc+kOIuQ=</DigestValue>
      </Reference>
      <Reference URI="/word/theme/theme1.xml?ContentType=application/vnd.openxmlformats-officedocument.theme+xml">
        <DigestMethod Algorithm="http://www.w3.org/2000/09/xmldsig#sha1"/>
        <DigestValue>KmUuhhfsCJy/qwJd7FevO1awH4k=</DigestValue>
      </Reference>
      <Reference URI="/word/header1.xml?ContentType=application/vnd.openxmlformats-officedocument.wordprocessingml.header+xml">
        <DigestMethod Algorithm="http://www.w3.org/2000/09/xmldsig#sha1"/>
        <DigestValue>e7ai4fGvBT8dp33I7mfuxsGefs0=</DigestValue>
      </Reference>
      <Reference URI="/word/endnotes.xml?ContentType=application/vnd.openxmlformats-officedocument.wordprocessingml.endnotes+xml">
        <DigestMethod Algorithm="http://www.w3.org/2000/09/xmldsig#sha1"/>
        <DigestValue>+QobQjJ0ZN+8xzvf6jC3K5r9sRo=</DigestValue>
      </Reference>
      <Reference URI="/word/footnotes.xml?ContentType=application/vnd.openxmlformats-officedocument.wordprocessingml.footnotes+xml">
        <DigestMethod Algorithm="http://www.w3.org/2000/09/xmldsig#sha1"/>
        <DigestValue>L5EvvdahSfVfcbcldYjz3k1QTyQ=</DigestValue>
      </Reference>
      <Reference URI="/word/document.xml?ContentType=application/vnd.openxmlformats-officedocument.wordprocessingml.document.main+xml">
        <DigestMethod Algorithm="http://www.w3.org/2000/09/xmldsig#sha1"/>
        <DigestValue>xeBB1YJxz/0lIaBHM/WHJJrAq7E=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4n173unzgGYSMNy5y6IatMDp0is=</DigestValue>
      </Reference>
    </Manifest>
    <SignatureProperties>
      <SignatureProperty Id="idSignatureTime" Target="#idPackageSignature">
        <mdssi:SignatureTime>
          <mdssi:Format>YYYY-MM-DDThh:mm:ssTZD</mdssi:Format>
          <mdssi:Value>2017-11-02T12:05:42Z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2017-11-02T12:05:42Z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173</TotalTime>
  <Pages>14</Pages>
  <Words>5697</Words>
  <Characters>33614</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Ladislav Kavřík</cp:lastModifiedBy>
  <cp:revision>25</cp:revision>
  <dcterms:created xsi:type="dcterms:W3CDTF">2017-07-03T10:52:00Z</dcterms:created>
  <dcterms:modified xsi:type="dcterms:W3CDTF">2017-10-24T10:41:00Z</dcterms:modified>
</cp:coreProperties>
</file>