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ECBAC" w14:textId="77777777" w:rsidR="00FF6F5B" w:rsidRPr="000614A6" w:rsidRDefault="00FF6F5B" w:rsidP="00FF6F5B">
      <w:pPr>
        <w:jc w:val="right"/>
        <w:rPr>
          <w:rFonts w:asciiTheme="minorHAnsi" w:hAnsiTheme="minorHAnsi" w:cs="Arial"/>
          <w:b/>
          <w:sz w:val="22"/>
        </w:rPr>
      </w:pPr>
      <w:r w:rsidRPr="000614A6">
        <w:rPr>
          <w:rFonts w:asciiTheme="minorHAnsi" w:hAnsiTheme="minorHAnsi" w:cs="Arial"/>
          <w:b/>
          <w:sz w:val="22"/>
        </w:rPr>
        <w:t xml:space="preserve">Příloha č. </w:t>
      </w:r>
      <w:r w:rsidR="00144D9A">
        <w:rPr>
          <w:rFonts w:asciiTheme="minorHAnsi" w:hAnsiTheme="minorHAnsi" w:cs="Arial"/>
          <w:b/>
          <w:sz w:val="22"/>
        </w:rPr>
        <w:t>6</w:t>
      </w:r>
      <w:r w:rsidRPr="000614A6">
        <w:rPr>
          <w:rFonts w:asciiTheme="minorHAnsi" w:hAnsiTheme="minorHAnsi" w:cs="Arial"/>
          <w:b/>
          <w:sz w:val="22"/>
        </w:rPr>
        <w:t xml:space="preserve"> – Servisní smlouva</w:t>
      </w:r>
      <w:r w:rsidR="00CB56B0">
        <w:rPr>
          <w:rFonts w:asciiTheme="minorHAnsi" w:hAnsiTheme="minorHAnsi" w:cs="Arial"/>
          <w:b/>
          <w:sz w:val="22"/>
        </w:rPr>
        <w:t xml:space="preserve"> – </w:t>
      </w:r>
      <w:r w:rsidR="00144D9A">
        <w:rPr>
          <w:rFonts w:asciiTheme="minorHAnsi" w:hAnsiTheme="minorHAnsi" w:cs="Arial"/>
          <w:b/>
          <w:sz w:val="22"/>
        </w:rPr>
        <w:t>hard</w:t>
      </w:r>
      <w:r w:rsidR="00CB56B0">
        <w:rPr>
          <w:rFonts w:asciiTheme="minorHAnsi" w:hAnsiTheme="minorHAnsi" w:cs="Arial"/>
          <w:b/>
          <w:sz w:val="22"/>
        </w:rPr>
        <w:t>ware</w:t>
      </w:r>
    </w:p>
    <w:p w14:paraId="5B086804" w14:textId="77777777" w:rsidR="00FF6F5B" w:rsidRPr="000614A6" w:rsidRDefault="00FF6F5B" w:rsidP="00FF6F5B">
      <w:pPr>
        <w:rPr>
          <w:rFonts w:asciiTheme="minorHAnsi" w:hAnsiTheme="minorHAnsi" w:cs="Arial"/>
        </w:rPr>
      </w:pPr>
    </w:p>
    <w:p w14:paraId="6C8B35D2" w14:textId="77777777" w:rsidR="00FF6F5B" w:rsidRPr="00A23BCF" w:rsidRDefault="00FF6F5B" w:rsidP="00FF6F5B">
      <w:pPr>
        <w:jc w:val="center"/>
        <w:rPr>
          <w:rFonts w:asciiTheme="minorHAnsi" w:hAnsiTheme="minorHAnsi" w:cs="Arial"/>
          <w:b/>
          <w:bCs/>
          <w:caps/>
          <w:sz w:val="24"/>
          <w:szCs w:val="24"/>
        </w:rPr>
      </w:pPr>
      <w:r w:rsidRPr="00A23BCF">
        <w:rPr>
          <w:rFonts w:asciiTheme="minorHAnsi" w:hAnsiTheme="minorHAnsi" w:cs="Arial"/>
          <w:b/>
          <w:bCs/>
          <w:caps/>
          <w:sz w:val="24"/>
          <w:szCs w:val="24"/>
        </w:rPr>
        <w:t xml:space="preserve">SERVISNÍ SMLOUVA </w:t>
      </w:r>
    </w:p>
    <w:p w14:paraId="339CA75C" w14:textId="77777777" w:rsidR="00FF6F5B" w:rsidRPr="00A23BCF" w:rsidRDefault="00B51A51" w:rsidP="00FF6F5B">
      <w:pPr>
        <w:jc w:val="center"/>
        <w:rPr>
          <w:rFonts w:asciiTheme="minorHAnsi" w:hAnsiTheme="minorHAnsi"/>
          <w:b/>
          <w:sz w:val="24"/>
          <w:szCs w:val="24"/>
          <w:u w:val="single"/>
        </w:rPr>
      </w:pPr>
      <w:r w:rsidRPr="00B51A51">
        <w:rPr>
          <w:rFonts w:asciiTheme="minorHAnsi" w:hAnsiTheme="minorHAnsi" w:cs="Arial"/>
          <w:b/>
          <w:bCs/>
          <w:sz w:val="24"/>
          <w:szCs w:val="24"/>
        </w:rPr>
        <w:t>„</w:t>
      </w:r>
      <w:r w:rsidR="003417C4" w:rsidRPr="003417C4">
        <w:rPr>
          <w:rFonts w:asciiTheme="minorHAnsi" w:hAnsiTheme="minorHAnsi" w:cs="Arial"/>
          <w:b/>
          <w:bCs/>
          <w:sz w:val="24"/>
          <w:szCs w:val="24"/>
        </w:rPr>
        <w:t>Efektivní řízení organizací města</w:t>
      </w:r>
      <w:r w:rsidRPr="00B51A51">
        <w:rPr>
          <w:rFonts w:asciiTheme="minorHAnsi" w:hAnsiTheme="minorHAnsi" w:cs="Arial"/>
          <w:b/>
          <w:bCs/>
          <w:sz w:val="24"/>
          <w:szCs w:val="24"/>
        </w:rPr>
        <w:t>“</w:t>
      </w:r>
    </w:p>
    <w:p w14:paraId="1BCD47D2" w14:textId="77777777" w:rsidR="00FF6F5B" w:rsidRPr="000614A6" w:rsidRDefault="00FF6F5B" w:rsidP="00FF6F5B">
      <w:pPr>
        <w:rPr>
          <w:rFonts w:asciiTheme="minorHAnsi" w:hAnsiTheme="minorHAnsi" w:cs="Arial"/>
          <w:color w:val="000000"/>
          <w:szCs w:val="20"/>
        </w:rPr>
      </w:pPr>
    </w:p>
    <w:p w14:paraId="2D48FD23" w14:textId="77777777" w:rsidR="00FF6F5B" w:rsidRDefault="00FF6F5B" w:rsidP="00FF6F5B">
      <w:pPr>
        <w:ind w:firstLine="708"/>
        <w:jc w:val="both"/>
        <w:rPr>
          <w:rFonts w:asciiTheme="minorHAnsi" w:hAnsiTheme="minorHAnsi" w:cs="Arial"/>
          <w:color w:val="000000"/>
          <w:szCs w:val="20"/>
        </w:rPr>
      </w:pPr>
      <w:r w:rsidRPr="000614A6">
        <w:rPr>
          <w:rFonts w:asciiTheme="minorHAnsi" w:hAnsiTheme="minorHAnsi" w:cs="Arial"/>
          <w:color w:val="000000"/>
          <w:szCs w:val="20"/>
        </w:rPr>
        <w:t xml:space="preserve">uzavřená níže uvedeného dne, měsíce a roku ve smyslu ustanovení </w:t>
      </w:r>
      <w:r w:rsidRPr="000614A6">
        <w:rPr>
          <w:rFonts w:asciiTheme="minorHAnsi" w:hAnsiTheme="minorHAnsi" w:cs="Arial"/>
        </w:rPr>
        <w:t>§1746 odst. 2</w:t>
      </w:r>
      <w:r w:rsidRPr="000614A6">
        <w:rPr>
          <w:rFonts w:asciiTheme="minorHAnsi" w:hAnsiTheme="minorHAnsi" w:cs="Arial"/>
          <w:szCs w:val="20"/>
        </w:rPr>
        <w:t xml:space="preserve"> a násl.</w:t>
      </w:r>
      <w:r w:rsidRPr="000614A6">
        <w:rPr>
          <w:rFonts w:asciiTheme="minorHAnsi" w:hAnsiTheme="minorHAnsi" w:cs="Arial"/>
          <w:color w:val="000000"/>
          <w:szCs w:val="20"/>
        </w:rPr>
        <w:t xml:space="preserve"> zák. č. </w:t>
      </w:r>
      <w:r w:rsidRPr="000614A6">
        <w:rPr>
          <w:rFonts w:asciiTheme="minorHAnsi" w:hAnsiTheme="minorHAnsi" w:cs="Arial"/>
          <w:szCs w:val="20"/>
        </w:rPr>
        <w:t>89/2012 Sb., občanského zákoníku</w:t>
      </w:r>
      <w:r w:rsidRPr="000614A6">
        <w:rPr>
          <w:rFonts w:asciiTheme="minorHAnsi" w:hAnsiTheme="minorHAnsi" w:cs="Arial"/>
          <w:color w:val="000000"/>
          <w:szCs w:val="20"/>
        </w:rPr>
        <w:t>, ve znění pozdějších předpisů a zák. č. 121/2000 Sb., o právu autorském, o právech souvisejících s právem autorským a o změně některých zákonů (autorský zákon), ve znění pozdějších předpisů, mezi těmito smluvními stranami:</w:t>
      </w:r>
    </w:p>
    <w:p w14:paraId="6423E3E1" w14:textId="77777777" w:rsidR="00B51A51" w:rsidRDefault="00B51A51" w:rsidP="00FF6F5B">
      <w:pPr>
        <w:ind w:firstLine="708"/>
        <w:jc w:val="both"/>
        <w:rPr>
          <w:rFonts w:asciiTheme="minorHAnsi" w:hAnsiTheme="minorHAnsi" w:cs="Arial"/>
          <w:color w:val="000000"/>
          <w:szCs w:val="20"/>
        </w:rPr>
      </w:pPr>
    </w:p>
    <w:tbl>
      <w:tblPr>
        <w:tblW w:w="9355" w:type="dxa"/>
        <w:tblInd w:w="392" w:type="dxa"/>
        <w:tblLook w:val="04A0" w:firstRow="1" w:lastRow="0" w:firstColumn="1" w:lastColumn="0" w:noHBand="0" w:noVBand="1"/>
      </w:tblPr>
      <w:tblGrid>
        <w:gridCol w:w="2268"/>
        <w:gridCol w:w="7087"/>
      </w:tblGrid>
      <w:tr w:rsidR="00B51A51" w:rsidRPr="007E3B3F" w14:paraId="42162314" w14:textId="77777777" w:rsidTr="00D22769">
        <w:trPr>
          <w:cantSplit/>
        </w:trPr>
        <w:tc>
          <w:tcPr>
            <w:tcW w:w="9355" w:type="dxa"/>
            <w:gridSpan w:val="2"/>
            <w:hideMark/>
          </w:tcPr>
          <w:p w14:paraId="4FEA2978" w14:textId="77777777" w:rsidR="00B51A51" w:rsidRPr="007E3B3F" w:rsidRDefault="00B51A51" w:rsidP="00B51A51">
            <w:pPr>
              <w:pStyle w:val="Nadpis3"/>
              <w:numPr>
                <w:ilvl w:val="2"/>
                <w:numId w:val="4"/>
              </w:numPr>
              <w:tabs>
                <w:tab w:val="clear" w:pos="1701"/>
              </w:tabs>
              <w:suppressAutoHyphens/>
              <w:spacing w:before="0" w:after="0" w:line="100" w:lineRule="atLeast"/>
              <w:jc w:val="both"/>
              <w:rPr>
                <w:rFonts w:asciiTheme="minorHAnsi" w:hAnsiTheme="minorHAnsi" w:cstheme="minorHAnsi"/>
                <w:b/>
                <w:sz w:val="22"/>
              </w:rPr>
            </w:pPr>
            <w:r w:rsidRPr="007E3B3F">
              <w:rPr>
                <w:rFonts w:asciiTheme="minorHAnsi" w:hAnsiTheme="minorHAnsi" w:cstheme="minorHAnsi"/>
                <w:b/>
                <w:sz w:val="22"/>
              </w:rPr>
              <w:t>Město Benešov</w:t>
            </w:r>
          </w:p>
          <w:p w14:paraId="6545CEA9" w14:textId="77777777" w:rsidR="00B51A51" w:rsidRPr="007E3B3F" w:rsidRDefault="00B51A51" w:rsidP="00D22769">
            <w:pPr>
              <w:rPr>
                <w:rFonts w:asciiTheme="minorHAnsi" w:hAnsiTheme="minorHAnsi" w:cstheme="minorHAnsi"/>
                <w:b/>
                <w:sz w:val="22"/>
              </w:rPr>
            </w:pPr>
          </w:p>
        </w:tc>
      </w:tr>
      <w:tr w:rsidR="00B51A51" w:rsidRPr="007E3B3F" w14:paraId="474751F3" w14:textId="77777777" w:rsidTr="00D22769">
        <w:tc>
          <w:tcPr>
            <w:tcW w:w="2268" w:type="dxa"/>
            <w:hideMark/>
          </w:tcPr>
          <w:p w14:paraId="664C8F81" w14:textId="77777777" w:rsidR="00B51A51" w:rsidRPr="007E3B3F" w:rsidRDefault="00B51A51" w:rsidP="00D22769">
            <w:pPr>
              <w:rPr>
                <w:rFonts w:asciiTheme="minorHAnsi" w:hAnsiTheme="minorHAnsi" w:cstheme="minorHAnsi"/>
                <w:sz w:val="22"/>
              </w:rPr>
            </w:pPr>
            <w:r w:rsidRPr="007E3B3F">
              <w:rPr>
                <w:rFonts w:asciiTheme="minorHAnsi" w:hAnsiTheme="minorHAnsi" w:cstheme="minorHAnsi"/>
                <w:sz w:val="22"/>
              </w:rPr>
              <w:t>sídlo:</w:t>
            </w:r>
          </w:p>
        </w:tc>
        <w:tc>
          <w:tcPr>
            <w:tcW w:w="7087" w:type="dxa"/>
            <w:hideMark/>
          </w:tcPr>
          <w:p w14:paraId="222A2E84" w14:textId="77777777" w:rsidR="00B51A51" w:rsidRPr="007E3B3F" w:rsidRDefault="00B51A51" w:rsidP="00D22769">
            <w:pPr>
              <w:spacing w:after="0" w:line="100" w:lineRule="atLeast"/>
              <w:rPr>
                <w:rFonts w:asciiTheme="minorHAnsi" w:hAnsiTheme="minorHAnsi" w:cstheme="minorHAnsi"/>
                <w:sz w:val="22"/>
              </w:rPr>
            </w:pPr>
            <w:r w:rsidRPr="007A5524">
              <w:rPr>
                <w:rFonts w:asciiTheme="minorHAnsi" w:hAnsiTheme="minorHAnsi" w:cstheme="minorHAnsi"/>
                <w:bCs/>
                <w:sz w:val="22"/>
                <w:szCs w:val="20"/>
              </w:rPr>
              <w:t>Masarykovo náměstí 100, 256 01 Benešov</w:t>
            </w:r>
          </w:p>
        </w:tc>
      </w:tr>
      <w:tr w:rsidR="00B51A51" w:rsidRPr="007A5524" w14:paraId="56391AC0" w14:textId="77777777" w:rsidTr="00D22769">
        <w:tc>
          <w:tcPr>
            <w:tcW w:w="2268" w:type="dxa"/>
            <w:hideMark/>
          </w:tcPr>
          <w:p w14:paraId="161FA282" w14:textId="77777777" w:rsidR="00B51A51" w:rsidRPr="007E3B3F" w:rsidRDefault="00B51A51" w:rsidP="00D22769">
            <w:pPr>
              <w:rPr>
                <w:rFonts w:asciiTheme="minorHAnsi" w:hAnsiTheme="minorHAnsi" w:cstheme="minorHAnsi"/>
                <w:sz w:val="22"/>
              </w:rPr>
            </w:pPr>
            <w:r w:rsidRPr="007E3B3F">
              <w:rPr>
                <w:rFonts w:asciiTheme="minorHAnsi" w:hAnsiTheme="minorHAnsi" w:cstheme="minorHAnsi"/>
                <w:sz w:val="22"/>
              </w:rPr>
              <w:t>IČO</w:t>
            </w:r>
            <w:r>
              <w:rPr>
                <w:rFonts w:asciiTheme="minorHAnsi" w:hAnsiTheme="minorHAnsi" w:cstheme="minorHAnsi"/>
                <w:sz w:val="22"/>
              </w:rPr>
              <w:t>:</w:t>
            </w:r>
          </w:p>
        </w:tc>
        <w:tc>
          <w:tcPr>
            <w:tcW w:w="7087" w:type="dxa"/>
            <w:hideMark/>
          </w:tcPr>
          <w:p w14:paraId="56AA16CA" w14:textId="77777777" w:rsidR="00B51A51" w:rsidRPr="007A5524" w:rsidRDefault="00B51A51" w:rsidP="00D22769">
            <w:pPr>
              <w:spacing w:after="0" w:line="100" w:lineRule="atLeast"/>
              <w:rPr>
                <w:rFonts w:asciiTheme="minorHAnsi" w:hAnsiTheme="minorHAnsi" w:cstheme="minorHAnsi"/>
                <w:sz w:val="22"/>
              </w:rPr>
            </w:pPr>
            <w:r w:rsidRPr="007A5524">
              <w:rPr>
                <w:rFonts w:asciiTheme="minorHAnsi" w:hAnsiTheme="minorHAnsi" w:cstheme="minorHAnsi"/>
                <w:bCs/>
                <w:sz w:val="22"/>
              </w:rPr>
              <w:t>00231401</w:t>
            </w:r>
          </w:p>
        </w:tc>
      </w:tr>
      <w:tr w:rsidR="00B51A51" w:rsidRPr="007A5524" w14:paraId="7943FF05" w14:textId="77777777" w:rsidTr="00D22769">
        <w:tc>
          <w:tcPr>
            <w:tcW w:w="2268" w:type="dxa"/>
          </w:tcPr>
          <w:p w14:paraId="67C409A5" w14:textId="77777777" w:rsidR="00B51A51" w:rsidRPr="007E3B3F" w:rsidRDefault="00B51A51" w:rsidP="00D22769">
            <w:pPr>
              <w:rPr>
                <w:rFonts w:asciiTheme="minorHAnsi" w:hAnsiTheme="minorHAnsi" w:cstheme="minorHAnsi"/>
                <w:sz w:val="22"/>
              </w:rPr>
            </w:pPr>
            <w:r>
              <w:rPr>
                <w:rFonts w:asciiTheme="minorHAnsi" w:hAnsiTheme="minorHAnsi" w:cstheme="minorHAnsi"/>
                <w:sz w:val="22"/>
              </w:rPr>
              <w:t>DIČ:</w:t>
            </w:r>
          </w:p>
        </w:tc>
        <w:tc>
          <w:tcPr>
            <w:tcW w:w="7087" w:type="dxa"/>
            <w:hideMark/>
          </w:tcPr>
          <w:p w14:paraId="66B2ED3C" w14:textId="77777777" w:rsidR="00B51A51" w:rsidRPr="007A5524" w:rsidRDefault="00B51A51" w:rsidP="00D22769">
            <w:pPr>
              <w:rPr>
                <w:rFonts w:asciiTheme="minorHAnsi" w:hAnsiTheme="minorHAnsi" w:cstheme="minorHAnsi"/>
                <w:sz w:val="22"/>
              </w:rPr>
            </w:pPr>
            <w:r w:rsidRPr="007A5524">
              <w:rPr>
                <w:rFonts w:asciiTheme="minorHAnsi" w:hAnsiTheme="minorHAnsi" w:cstheme="minorHAnsi"/>
                <w:sz w:val="22"/>
              </w:rPr>
              <w:t>CZ</w:t>
            </w:r>
            <w:r w:rsidRPr="007A5524">
              <w:rPr>
                <w:rFonts w:asciiTheme="minorHAnsi" w:hAnsiTheme="minorHAnsi" w:cstheme="minorHAnsi"/>
                <w:bCs/>
                <w:sz w:val="22"/>
              </w:rPr>
              <w:t>00231401</w:t>
            </w:r>
            <w:r w:rsidRPr="007A5524">
              <w:rPr>
                <w:rFonts w:asciiTheme="minorHAnsi" w:hAnsiTheme="minorHAnsi" w:cstheme="minorHAnsi"/>
                <w:sz w:val="22"/>
              </w:rPr>
              <w:tab/>
            </w:r>
          </w:p>
        </w:tc>
      </w:tr>
      <w:tr w:rsidR="00B51A51" w:rsidRPr="007E3B3F" w14:paraId="3C1B2D75" w14:textId="77777777" w:rsidTr="00D22769">
        <w:tc>
          <w:tcPr>
            <w:tcW w:w="2268" w:type="dxa"/>
            <w:hideMark/>
          </w:tcPr>
          <w:p w14:paraId="409B560E" w14:textId="77777777" w:rsidR="00B51A51" w:rsidRPr="007E3B3F" w:rsidRDefault="00B51A51" w:rsidP="00D22769">
            <w:pPr>
              <w:rPr>
                <w:rFonts w:asciiTheme="minorHAnsi" w:hAnsiTheme="minorHAnsi" w:cstheme="minorHAnsi"/>
                <w:sz w:val="22"/>
              </w:rPr>
            </w:pPr>
            <w:r w:rsidRPr="007E3B3F">
              <w:rPr>
                <w:rFonts w:asciiTheme="minorHAnsi" w:hAnsiTheme="minorHAnsi" w:cstheme="minorHAnsi"/>
                <w:sz w:val="22"/>
              </w:rPr>
              <w:t>bankovní spojení:</w:t>
            </w:r>
          </w:p>
        </w:tc>
        <w:tc>
          <w:tcPr>
            <w:tcW w:w="7087" w:type="dxa"/>
            <w:hideMark/>
          </w:tcPr>
          <w:p w14:paraId="22413F03" w14:textId="77777777" w:rsidR="00B51A51" w:rsidRPr="007E3B3F" w:rsidRDefault="00B51A51" w:rsidP="00D22769">
            <w:pPr>
              <w:rPr>
                <w:rFonts w:asciiTheme="minorHAnsi" w:hAnsiTheme="minorHAnsi" w:cstheme="minorHAnsi"/>
                <w:sz w:val="22"/>
              </w:rPr>
            </w:pPr>
          </w:p>
        </w:tc>
      </w:tr>
      <w:tr w:rsidR="00B51A51" w:rsidRPr="007E3B3F" w14:paraId="7C7AC48E" w14:textId="77777777" w:rsidTr="00D22769">
        <w:tc>
          <w:tcPr>
            <w:tcW w:w="2268" w:type="dxa"/>
            <w:hideMark/>
          </w:tcPr>
          <w:p w14:paraId="79ABB366" w14:textId="77777777" w:rsidR="00B51A51" w:rsidRPr="007E3B3F" w:rsidRDefault="00B51A51" w:rsidP="00D22769">
            <w:pPr>
              <w:rPr>
                <w:rFonts w:asciiTheme="minorHAnsi" w:hAnsiTheme="minorHAnsi" w:cstheme="minorHAnsi"/>
                <w:sz w:val="22"/>
              </w:rPr>
            </w:pPr>
            <w:r w:rsidRPr="007E3B3F">
              <w:rPr>
                <w:rFonts w:asciiTheme="minorHAnsi" w:hAnsiTheme="minorHAnsi" w:cstheme="minorHAnsi"/>
                <w:sz w:val="22"/>
              </w:rPr>
              <w:t>číslo účtu:</w:t>
            </w:r>
          </w:p>
        </w:tc>
        <w:tc>
          <w:tcPr>
            <w:tcW w:w="7087" w:type="dxa"/>
            <w:hideMark/>
          </w:tcPr>
          <w:p w14:paraId="4B0E3E59" w14:textId="77777777" w:rsidR="00B51A51" w:rsidRPr="007E3B3F" w:rsidRDefault="00B51A51" w:rsidP="00D22769">
            <w:pPr>
              <w:rPr>
                <w:rFonts w:asciiTheme="minorHAnsi" w:hAnsiTheme="minorHAnsi" w:cstheme="minorHAnsi"/>
                <w:sz w:val="22"/>
              </w:rPr>
            </w:pPr>
          </w:p>
        </w:tc>
      </w:tr>
      <w:tr w:rsidR="00B51A51" w:rsidRPr="007E3B3F" w14:paraId="526B1122" w14:textId="77777777" w:rsidTr="00D22769">
        <w:tc>
          <w:tcPr>
            <w:tcW w:w="2268" w:type="dxa"/>
            <w:hideMark/>
          </w:tcPr>
          <w:p w14:paraId="0CD36ED4" w14:textId="77777777" w:rsidR="00B51A51" w:rsidRPr="007E3B3F" w:rsidRDefault="00B51A51" w:rsidP="00D22769">
            <w:pPr>
              <w:rPr>
                <w:rFonts w:asciiTheme="minorHAnsi" w:hAnsiTheme="minorHAnsi" w:cstheme="minorHAnsi"/>
                <w:sz w:val="22"/>
              </w:rPr>
            </w:pPr>
            <w:r w:rsidRPr="007E3B3F">
              <w:rPr>
                <w:rFonts w:asciiTheme="minorHAnsi" w:hAnsiTheme="minorHAnsi" w:cstheme="minorHAnsi"/>
                <w:sz w:val="22"/>
              </w:rPr>
              <w:t>zástupce ve věcech smluvních:</w:t>
            </w:r>
          </w:p>
        </w:tc>
        <w:tc>
          <w:tcPr>
            <w:tcW w:w="7087" w:type="dxa"/>
            <w:hideMark/>
          </w:tcPr>
          <w:p w14:paraId="264F7C94" w14:textId="77777777" w:rsidR="00B51A51" w:rsidRPr="007E3B3F" w:rsidRDefault="00B51A51" w:rsidP="00D22769">
            <w:pPr>
              <w:spacing w:after="0"/>
              <w:rPr>
                <w:rFonts w:asciiTheme="minorHAnsi" w:eastAsia="Calibri" w:hAnsiTheme="minorHAnsi" w:cstheme="minorHAnsi"/>
                <w:sz w:val="22"/>
              </w:rPr>
            </w:pPr>
            <w:r w:rsidRPr="007E3B3F">
              <w:rPr>
                <w:rFonts w:asciiTheme="minorHAnsi" w:hAnsiTheme="minorHAnsi" w:cstheme="minorHAnsi"/>
                <w:sz w:val="22"/>
              </w:rPr>
              <w:t xml:space="preserve">Ing. Petr </w:t>
            </w:r>
            <w:proofErr w:type="spellStart"/>
            <w:r w:rsidRPr="007E3B3F">
              <w:rPr>
                <w:rFonts w:asciiTheme="minorHAnsi" w:hAnsiTheme="minorHAnsi" w:cstheme="minorHAnsi"/>
                <w:sz w:val="22"/>
              </w:rPr>
              <w:t>Hostek</w:t>
            </w:r>
            <w:proofErr w:type="spellEnd"/>
            <w:r w:rsidRPr="007E3B3F">
              <w:rPr>
                <w:rFonts w:asciiTheme="minorHAnsi" w:hAnsiTheme="minorHAnsi" w:cstheme="minorHAnsi"/>
                <w:sz w:val="22"/>
              </w:rPr>
              <w:t>, MBA, starosta</w:t>
            </w:r>
          </w:p>
        </w:tc>
      </w:tr>
    </w:tbl>
    <w:p w14:paraId="707D173F" w14:textId="77777777" w:rsidR="00B51A51" w:rsidRPr="000614A6" w:rsidRDefault="00B51A51" w:rsidP="00FF6F5B">
      <w:pPr>
        <w:ind w:firstLine="708"/>
        <w:jc w:val="both"/>
        <w:rPr>
          <w:rFonts w:asciiTheme="minorHAnsi" w:hAnsiTheme="minorHAnsi" w:cs="Arial"/>
          <w:b/>
          <w:szCs w:val="20"/>
        </w:rPr>
      </w:pPr>
    </w:p>
    <w:p w14:paraId="09F1BA2F" w14:textId="77777777" w:rsidR="00FF6F5B" w:rsidRPr="000614A6" w:rsidRDefault="00FF6F5B" w:rsidP="00FF6F5B">
      <w:pPr>
        <w:rPr>
          <w:rFonts w:asciiTheme="minorHAnsi" w:hAnsiTheme="minorHAnsi" w:cs="Arial"/>
          <w:szCs w:val="20"/>
        </w:rPr>
      </w:pPr>
      <w:r w:rsidRPr="000614A6">
        <w:rPr>
          <w:rFonts w:asciiTheme="minorHAnsi" w:hAnsiTheme="minorHAnsi" w:cs="Arial"/>
          <w:szCs w:val="20"/>
        </w:rPr>
        <w:t>(dále jen „Objednatel“)</w:t>
      </w:r>
    </w:p>
    <w:p w14:paraId="19805EF0" w14:textId="77777777" w:rsidR="00FF6F5B" w:rsidRPr="000614A6" w:rsidRDefault="00FF6F5B" w:rsidP="00FF6F5B">
      <w:pPr>
        <w:rPr>
          <w:rFonts w:asciiTheme="minorHAnsi" w:hAnsiTheme="minorHAnsi" w:cs="Arial"/>
          <w:szCs w:val="20"/>
        </w:rPr>
      </w:pPr>
    </w:p>
    <w:p w14:paraId="6CC6EA10" w14:textId="77777777" w:rsidR="00FF6F5B" w:rsidRPr="000614A6" w:rsidRDefault="00FF6F5B" w:rsidP="00FF6F5B">
      <w:pPr>
        <w:rPr>
          <w:rFonts w:asciiTheme="minorHAnsi" w:hAnsiTheme="minorHAnsi" w:cs="Arial"/>
          <w:b/>
          <w:szCs w:val="20"/>
        </w:rPr>
      </w:pPr>
      <w:r w:rsidRPr="000614A6">
        <w:rPr>
          <w:rFonts w:asciiTheme="minorHAnsi" w:hAnsiTheme="minorHAnsi" w:cs="Arial"/>
          <w:b/>
          <w:szCs w:val="20"/>
        </w:rPr>
        <w:t>a</w:t>
      </w:r>
    </w:p>
    <w:p w14:paraId="260E4F97" w14:textId="77777777" w:rsidR="00FF6F5B" w:rsidRPr="000614A6" w:rsidRDefault="00FF6F5B" w:rsidP="00FF6F5B">
      <w:pPr>
        <w:rPr>
          <w:rFonts w:asciiTheme="minorHAnsi" w:hAnsiTheme="minorHAnsi" w:cs="Arial"/>
          <w:szCs w:val="20"/>
        </w:rPr>
      </w:pPr>
    </w:p>
    <w:tbl>
      <w:tblPr>
        <w:tblW w:w="9355" w:type="dxa"/>
        <w:tblInd w:w="392" w:type="dxa"/>
        <w:tblLook w:val="04A0" w:firstRow="1" w:lastRow="0" w:firstColumn="1" w:lastColumn="0" w:noHBand="0" w:noVBand="1"/>
      </w:tblPr>
      <w:tblGrid>
        <w:gridCol w:w="2268"/>
        <w:gridCol w:w="7087"/>
      </w:tblGrid>
      <w:tr w:rsidR="00FF6F5B" w:rsidRPr="000614A6" w14:paraId="1B433388" w14:textId="77777777" w:rsidTr="00F91EE2">
        <w:trPr>
          <w:cantSplit/>
        </w:trPr>
        <w:tc>
          <w:tcPr>
            <w:tcW w:w="9355" w:type="dxa"/>
            <w:gridSpan w:val="2"/>
            <w:hideMark/>
          </w:tcPr>
          <w:p w14:paraId="0E101D5D" w14:textId="77777777" w:rsidR="00FF6F5B" w:rsidRPr="000614A6" w:rsidRDefault="00FF6F5B" w:rsidP="00F91EE2">
            <w:pPr>
              <w:rPr>
                <w:rFonts w:asciiTheme="minorHAnsi" w:hAnsiTheme="minorHAnsi" w:cs="Arial"/>
                <w:b/>
                <w:bCs/>
                <w:szCs w:val="20"/>
              </w:rPr>
            </w:pPr>
            <w:r w:rsidRPr="000614A6">
              <w:rPr>
                <w:rFonts w:asciiTheme="minorHAnsi" w:hAnsiTheme="minorHAnsi" w:cs="Arial"/>
                <w:b/>
                <w:szCs w:val="20"/>
                <w:highlight w:val="yellow"/>
              </w:rPr>
              <w:t>Obchodní firma Zhotovitele</w:t>
            </w:r>
          </w:p>
        </w:tc>
      </w:tr>
      <w:tr w:rsidR="00FF6F5B" w:rsidRPr="000614A6" w14:paraId="3834D4BA" w14:textId="77777777" w:rsidTr="00F91EE2">
        <w:tc>
          <w:tcPr>
            <w:tcW w:w="2268" w:type="dxa"/>
            <w:hideMark/>
          </w:tcPr>
          <w:p w14:paraId="7C1CAB77"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sídlo:</w:t>
            </w:r>
          </w:p>
        </w:tc>
        <w:tc>
          <w:tcPr>
            <w:tcW w:w="7087" w:type="dxa"/>
            <w:hideMark/>
          </w:tcPr>
          <w:p w14:paraId="72EAE3DF" w14:textId="77777777" w:rsidR="00FF6F5B" w:rsidRPr="000614A6" w:rsidRDefault="00FF6F5B" w:rsidP="00F91EE2">
            <w:pPr>
              <w:rPr>
                <w:rFonts w:asciiTheme="minorHAnsi" w:hAnsiTheme="minorHAnsi" w:cs="Arial"/>
                <w:szCs w:val="20"/>
              </w:rPr>
            </w:pPr>
            <w:proofErr w:type="spellStart"/>
            <w:r w:rsidRPr="000614A6">
              <w:rPr>
                <w:rFonts w:asciiTheme="minorHAnsi" w:hAnsiTheme="minorHAnsi" w:cs="Arial"/>
                <w:szCs w:val="20"/>
                <w:highlight w:val="yellow"/>
              </w:rPr>
              <w:t>xxx</w:t>
            </w:r>
            <w:proofErr w:type="spellEnd"/>
          </w:p>
        </w:tc>
      </w:tr>
      <w:tr w:rsidR="00FF6F5B" w:rsidRPr="000614A6" w14:paraId="52E6309C" w14:textId="77777777" w:rsidTr="00F91EE2">
        <w:trPr>
          <w:cantSplit/>
        </w:trPr>
        <w:tc>
          <w:tcPr>
            <w:tcW w:w="9355" w:type="dxa"/>
            <w:gridSpan w:val="2"/>
            <w:hideMark/>
          </w:tcPr>
          <w:p w14:paraId="5DD1C101"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 xml:space="preserve">zapsána v obchodním rejstříku vedeném </w:t>
            </w:r>
            <w:proofErr w:type="spellStart"/>
            <w:r w:rsidRPr="000614A6">
              <w:rPr>
                <w:rFonts w:asciiTheme="minorHAnsi" w:hAnsiTheme="minorHAnsi" w:cs="Arial"/>
                <w:szCs w:val="20"/>
                <w:highlight w:val="yellow"/>
              </w:rPr>
              <w:t>xxx</w:t>
            </w:r>
            <w:proofErr w:type="spellEnd"/>
            <w:r w:rsidRPr="000614A6">
              <w:rPr>
                <w:rFonts w:asciiTheme="minorHAnsi" w:hAnsiTheme="minorHAnsi" w:cs="Arial"/>
                <w:szCs w:val="20"/>
              </w:rPr>
              <w:t xml:space="preserve"> v oddílu </w:t>
            </w:r>
            <w:proofErr w:type="spellStart"/>
            <w:r w:rsidRPr="000614A6">
              <w:rPr>
                <w:rFonts w:asciiTheme="minorHAnsi" w:hAnsiTheme="minorHAnsi" w:cs="Arial"/>
                <w:szCs w:val="20"/>
                <w:highlight w:val="yellow"/>
              </w:rPr>
              <w:t>xxx</w:t>
            </w:r>
            <w:proofErr w:type="spellEnd"/>
            <w:r w:rsidRPr="000614A6">
              <w:rPr>
                <w:rFonts w:asciiTheme="minorHAnsi" w:hAnsiTheme="minorHAnsi" w:cs="Arial"/>
                <w:szCs w:val="20"/>
              </w:rPr>
              <w:t xml:space="preserve">, vložka </w:t>
            </w:r>
            <w:proofErr w:type="spellStart"/>
            <w:r w:rsidRPr="000614A6">
              <w:rPr>
                <w:rFonts w:asciiTheme="minorHAnsi" w:hAnsiTheme="minorHAnsi" w:cs="Arial"/>
                <w:szCs w:val="20"/>
                <w:highlight w:val="yellow"/>
              </w:rPr>
              <w:t>xxx</w:t>
            </w:r>
            <w:proofErr w:type="spellEnd"/>
          </w:p>
        </w:tc>
      </w:tr>
      <w:tr w:rsidR="00FF6F5B" w:rsidRPr="000614A6" w14:paraId="138D9223" w14:textId="77777777" w:rsidTr="00F91EE2">
        <w:tc>
          <w:tcPr>
            <w:tcW w:w="2268" w:type="dxa"/>
            <w:hideMark/>
          </w:tcPr>
          <w:p w14:paraId="63E3A411"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IČ:</w:t>
            </w:r>
          </w:p>
        </w:tc>
        <w:tc>
          <w:tcPr>
            <w:tcW w:w="7087" w:type="dxa"/>
            <w:hideMark/>
          </w:tcPr>
          <w:p w14:paraId="2F1A0063" w14:textId="77777777" w:rsidR="00FF6F5B" w:rsidRPr="000614A6" w:rsidRDefault="00FF6F5B" w:rsidP="00F91EE2">
            <w:pPr>
              <w:rPr>
                <w:rFonts w:asciiTheme="minorHAnsi" w:hAnsiTheme="minorHAnsi" w:cs="Arial"/>
                <w:szCs w:val="20"/>
              </w:rPr>
            </w:pPr>
            <w:proofErr w:type="spellStart"/>
            <w:r w:rsidRPr="000614A6">
              <w:rPr>
                <w:rFonts w:asciiTheme="minorHAnsi" w:hAnsiTheme="minorHAnsi" w:cs="Arial"/>
                <w:szCs w:val="20"/>
                <w:highlight w:val="yellow"/>
              </w:rPr>
              <w:t>xxx</w:t>
            </w:r>
            <w:proofErr w:type="spellEnd"/>
          </w:p>
        </w:tc>
      </w:tr>
      <w:tr w:rsidR="00FF6F5B" w:rsidRPr="000614A6" w14:paraId="5E088A54" w14:textId="77777777" w:rsidTr="00F91EE2">
        <w:tc>
          <w:tcPr>
            <w:tcW w:w="2268" w:type="dxa"/>
            <w:hideMark/>
          </w:tcPr>
          <w:p w14:paraId="392BF6B9"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DIČ:</w:t>
            </w:r>
          </w:p>
        </w:tc>
        <w:tc>
          <w:tcPr>
            <w:tcW w:w="7087" w:type="dxa"/>
            <w:hideMark/>
          </w:tcPr>
          <w:p w14:paraId="66A4DEE9" w14:textId="77777777" w:rsidR="00FF6F5B" w:rsidRPr="000614A6" w:rsidRDefault="00FF6F5B" w:rsidP="00F91EE2">
            <w:pPr>
              <w:rPr>
                <w:rFonts w:asciiTheme="minorHAnsi" w:hAnsiTheme="minorHAnsi" w:cs="Arial"/>
                <w:szCs w:val="20"/>
              </w:rPr>
            </w:pPr>
            <w:proofErr w:type="spellStart"/>
            <w:r w:rsidRPr="000614A6">
              <w:rPr>
                <w:rFonts w:asciiTheme="minorHAnsi" w:hAnsiTheme="minorHAnsi" w:cs="Arial"/>
                <w:szCs w:val="20"/>
                <w:highlight w:val="yellow"/>
              </w:rPr>
              <w:t>xxx</w:t>
            </w:r>
            <w:proofErr w:type="spellEnd"/>
          </w:p>
        </w:tc>
      </w:tr>
      <w:tr w:rsidR="00FF6F5B" w:rsidRPr="000614A6" w14:paraId="4D6D5632" w14:textId="77777777" w:rsidTr="00F91EE2">
        <w:tc>
          <w:tcPr>
            <w:tcW w:w="2268" w:type="dxa"/>
            <w:hideMark/>
          </w:tcPr>
          <w:p w14:paraId="08AF91C2"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bankovní spojení:</w:t>
            </w:r>
          </w:p>
        </w:tc>
        <w:tc>
          <w:tcPr>
            <w:tcW w:w="7087" w:type="dxa"/>
            <w:hideMark/>
          </w:tcPr>
          <w:p w14:paraId="52777FC4" w14:textId="77777777" w:rsidR="00FF6F5B" w:rsidRPr="000614A6" w:rsidRDefault="00FF6F5B" w:rsidP="00F91EE2">
            <w:pPr>
              <w:rPr>
                <w:rFonts w:asciiTheme="minorHAnsi" w:hAnsiTheme="minorHAnsi" w:cs="Arial"/>
                <w:szCs w:val="20"/>
              </w:rPr>
            </w:pPr>
            <w:proofErr w:type="spellStart"/>
            <w:r w:rsidRPr="000614A6">
              <w:rPr>
                <w:rFonts w:asciiTheme="minorHAnsi" w:hAnsiTheme="minorHAnsi" w:cs="Arial"/>
                <w:szCs w:val="20"/>
                <w:highlight w:val="yellow"/>
              </w:rPr>
              <w:t>xxx</w:t>
            </w:r>
            <w:proofErr w:type="spellEnd"/>
          </w:p>
        </w:tc>
      </w:tr>
      <w:tr w:rsidR="00FF6F5B" w:rsidRPr="000614A6" w14:paraId="29093013" w14:textId="77777777" w:rsidTr="00F91EE2">
        <w:tc>
          <w:tcPr>
            <w:tcW w:w="2268" w:type="dxa"/>
            <w:hideMark/>
          </w:tcPr>
          <w:p w14:paraId="7690ADC1"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číslo účtu (CZK):</w:t>
            </w:r>
          </w:p>
        </w:tc>
        <w:tc>
          <w:tcPr>
            <w:tcW w:w="7087" w:type="dxa"/>
            <w:hideMark/>
          </w:tcPr>
          <w:p w14:paraId="2766AD0A" w14:textId="77777777" w:rsidR="00FF6F5B" w:rsidRPr="000614A6" w:rsidRDefault="00FF6F5B" w:rsidP="00F91EE2">
            <w:pPr>
              <w:rPr>
                <w:rFonts w:asciiTheme="minorHAnsi" w:hAnsiTheme="minorHAnsi" w:cs="Arial"/>
                <w:szCs w:val="20"/>
              </w:rPr>
            </w:pPr>
            <w:proofErr w:type="spellStart"/>
            <w:r w:rsidRPr="000614A6">
              <w:rPr>
                <w:rFonts w:asciiTheme="minorHAnsi" w:hAnsiTheme="minorHAnsi" w:cs="Arial"/>
                <w:szCs w:val="20"/>
                <w:highlight w:val="yellow"/>
              </w:rPr>
              <w:t>xxx</w:t>
            </w:r>
            <w:proofErr w:type="spellEnd"/>
          </w:p>
        </w:tc>
      </w:tr>
      <w:tr w:rsidR="00FF6F5B" w:rsidRPr="000614A6" w14:paraId="2EFAB97A" w14:textId="77777777" w:rsidTr="00F91EE2">
        <w:tc>
          <w:tcPr>
            <w:tcW w:w="2268" w:type="dxa"/>
            <w:hideMark/>
          </w:tcPr>
          <w:p w14:paraId="608621C4"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jednající:</w:t>
            </w:r>
          </w:p>
        </w:tc>
        <w:tc>
          <w:tcPr>
            <w:tcW w:w="7087" w:type="dxa"/>
            <w:hideMark/>
          </w:tcPr>
          <w:p w14:paraId="14CA4661" w14:textId="77777777" w:rsidR="00FF6F5B" w:rsidRPr="000614A6" w:rsidRDefault="00FF6F5B" w:rsidP="00F91EE2">
            <w:pPr>
              <w:rPr>
                <w:rFonts w:asciiTheme="minorHAnsi" w:hAnsiTheme="minorHAnsi" w:cs="Arial"/>
                <w:szCs w:val="20"/>
              </w:rPr>
            </w:pPr>
            <w:proofErr w:type="spellStart"/>
            <w:r w:rsidRPr="000614A6">
              <w:rPr>
                <w:rFonts w:asciiTheme="minorHAnsi" w:hAnsiTheme="minorHAnsi" w:cs="Arial"/>
                <w:szCs w:val="20"/>
                <w:highlight w:val="yellow"/>
              </w:rPr>
              <w:t>xxx</w:t>
            </w:r>
            <w:proofErr w:type="spellEnd"/>
          </w:p>
        </w:tc>
      </w:tr>
    </w:tbl>
    <w:p w14:paraId="63AA46AC" w14:textId="77777777" w:rsidR="00FF6F5B" w:rsidRPr="000614A6" w:rsidRDefault="00FF6F5B" w:rsidP="00FF6F5B">
      <w:pPr>
        <w:rPr>
          <w:rFonts w:asciiTheme="minorHAnsi" w:hAnsiTheme="minorHAnsi" w:cs="Arial"/>
          <w:szCs w:val="20"/>
        </w:rPr>
      </w:pPr>
    </w:p>
    <w:p w14:paraId="16662E05" w14:textId="77777777" w:rsidR="00FF6F5B" w:rsidRPr="000614A6" w:rsidRDefault="00FF6F5B" w:rsidP="00FF6F5B">
      <w:pPr>
        <w:rPr>
          <w:rFonts w:asciiTheme="minorHAnsi" w:hAnsiTheme="minorHAnsi" w:cs="Arial"/>
          <w:szCs w:val="20"/>
        </w:rPr>
      </w:pPr>
      <w:r w:rsidRPr="000614A6">
        <w:rPr>
          <w:rFonts w:asciiTheme="minorHAnsi" w:hAnsiTheme="minorHAnsi" w:cs="Arial"/>
          <w:szCs w:val="20"/>
        </w:rPr>
        <w:t>(dále jen „Zhotovitel“)</w:t>
      </w:r>
    </w:p>
    <w:p w14:paraId="6900411E" w14:textId="77777777" w:rsidR="00FF6F5B" w:rsidRPr="000614A6" w:rsidRDefault="00FF6F5B" w:rsidP="00FF6F5B">
      <w:pPr>
        <w:rPr>
          <w:rFonts w:asciiTheme="minorHAnsi" w:hAnsiTheme="minorHAnsi" w:cs="Arial"/>
          <w:szCs w:val="20"/>
        </w:rPr>
      </w:pPr>
      <w:r w:rsidRPr="000614A6">
        <w:rPr>
          <w:rFonts w:asciiTheme="minorHAnsi" w:hAnsiTheme="minorHAnsi" w:cs="Arial"/>
          <w:szCs w:val="20"/>
        </w:rPr>
        <w:t>dále označovány společně jako „Strany“ a/nebo „Smluvní strany“</w:t>
      </w:r>
    </w:p>
    <w:p w14:paraId="49CF0ACB" w14:textId="77777777" w:rsidR="00FF6F5B" w:rsidRPr="000614A6" w:rsidRDefault="00FF6F5B" w:rsidP="00FF6F5B">
      <w:pPr>
        <w:rPr>
          <w:rFonts w:asciiTheme="minorHAnsi" w:hAnsiTheme="minorHAnsi" w:cs="Arial"/>
          <w:szCs w:val="20"/>
        </w:rPr>
      </w:pPr>
    </w:p>
    <w:p w14:paraId="26DDE0FE" w14:textId="77777777" w:rsidR="00FF6F5B" w:rsidRPr="000614A6" w:rsidRDefault="00FF6F5B" w:rsidP="00FF6F5B">
      <w:pPr>
        <w:jc w:val="center"/>
        <w:rPr>
          <w:rFonts w:asciiTheme="minorHAnsi" w:hAnsiTheme="minorHAnsi" w:cs="Arial"/>
          <w:b/>
          <w:szCs w:val="20"/>
        </w:rPr>
      </w:pPr>
      <w:r w:rsidRPr="000614A6">
        <w:rPr>
          <w:rFonts w:asciiTheme="minorHAnsi" w:hAnsiTheme="minorHAnsi" w:cs="Arial"/>
          <w:b/>
          <w:szCs w:val="20"/>
        </w:rPr>
        <w:t>takto:</w:t>
      </w:r>
    </w:p>
    <w:p w14:paraId="290D428C" w14:textId="77777777" w:rsidR="00FF6F5B" w:rsidRPr="000614A6" w:rsidRDefault="00FF6F5B" w:rsidP="00FF6F5B">
      <w:pPr>
        <w:rPr>
          <w:rFonts w:asciiTheme="minorHAnsi" w:hAnsiTheme="minorHAnsi" w:cs="Arial"/>
        </w:rPr>
      </w:pPr>
      <w:r w:rsidRPr="000614A6">
        <w:rPr>
          <w:rFonts w:asciiTheme="minorHAnsi" w:hAnsiTheme="minorHAnsi" w:cs="Arial"/>
        </w:rPr>
        <w:br w:type="page"/>
      </w:r>
    </w:p>
    <w:p w14:paraId="7CBEB944" w14:textId="77777777" w:rsidR="00FF6F5B" w:rsidRPr="000614A6" w:rsidRDefault="00FF6F5B" w:rsidP="00FF6F5B">
      <w:pPr>
        <w:pStyle w:val="Nadpis1"/>
        <w:rPr>
          <w:rFonts w:asciiTheme="minorHAnsi" w:hAnsiTheme="minorHAnsi"/>
        </w:rPr>
      </w:pPr>
      <w:bookmarkStart w:id="0" w:name="_Ref355097171"/>
      <w:r w:rsidRPr="000614A6">
        <w:rPr>
          <w:rFonts w:asciiTheme="minorHAnsi" w:hAnsiTheme="minorHAnsi"/>
        </w:rPr>
        <w:lastRenderedPageBreak/>
        <w:t>ÚVODNÍ USTANOVENÍ</w:t>
      </w:r>
    </w:p>
    <w:p w14:paraId="3BD65FB0" w14:textId="77777777" w:rsidR="00E966DB" w:rsidRDefault="00FF6F5B" w:rsidP="00E966DB">
      <w:pPr>
        <w:pStyle w:val="Nadpis2"/>
        <w:jc w:val="both"/>
        <w:rPr>
          <w:rFonts w:asciiTheme="minorHAnsi" w:hAnsiTheme="minorHAnsi" w:cs="Arial"/>
        </w:rPr>
      </w:pPr>
      <w:r w:rsidRPr="000614A6">
        <w:rPr>
          <w:rFonts w:asciiTheme="minorHAnsi" w:hAnsiTheme="minorHAnsi" w:cs="Arial"/>
        </w:rPr>
        <w:t>Závazkový vztah založený podle této smlouvy se řídí Zákonem č. 89/2012 Sb., občanský zákoník, v platném znění (dále jen „občanský zákoník“) a Zákonem č. 121/2000 Sb., o právu autorském, o právech souvisejících s právem autorským a o změně některých zákonů (autorský zákon), ve znění pozdějších předpisů (dále jen autorský zákon), a v souladu s § 1746 odst. 2 a násl. občanského zákoníku.</w:t>
      </w:r>
    </w:p>
    <w:p w14:paraId="2A21B1B0" w14:textId="77777777" w:rsidR="00297C80" w:rsidRPr="00E966DB" w:rsidRDefault="00297C80" w:rsidP="00297C80">
      <w:pPr>
        <w:pStyle w:val="Nadpis2"/>
        <w:numPr>
          <w:ilvl w:val="0"/>
          <w:numId w:val="0"/>
        </w:numPr>
        <w:ind w:left="576"/>
        <w:jc w:val="both"/>
        <w:rPr>
          <w:rFonts w:asciiTheme="minorHAnsi" w:hAnsiTheme="minorHAnsi" w:cs="Arial"/>
        </w:rPr>
      </w:pPr>
      <w:r w:rsidRPr="00E966DB">
        <w:rPr>
          <w:rFonts w:asciiTheme="minorHAnsi" w:hAnsiTheme="minorHAnsi" w:cs="Arial"/>
        </w:rPr>
        <w:t xml:space="preserve">Smluvní strany uzavírají tuto smlouvu na základě zadávacího řízení na veřejnou zakázku na dodávku a implementaci komponent pro elektronizaci procesů včetně posílení infrastruktury a bezpečnosti prostředí s názvem: </w:t>
      </w:r>
      <w:r w:rsidRPr="00E966DB">
        <w:rPr>
          <w:rFonts w:asciiTheme="minorHAnsi" w:hAnsiTheme="minorHAnsi" w:cs="Arial"/>
          <w:b/>
        </w:rPr>
        <w:t>„</w:t>
      </w:r>
      <w:r w:rsidR="003417C4" w:rsidRPr="003417C4">
        <w:rPr>
          <w:rFonts w:asciiTheme="minorHAnsi" w:hAnsiTheme="minorHAnsi" w:cs="Arial"/>
          <w:b/>
        </w:rPr>
        <w:t>Efektivní řízení organizací města</w:t>
      </w:r>
      <w:r w:rsidRPr="00E966DB">
        <w:rPr>
          <w:rFonts w:asciiTheme="minorHAnsi" w:hAnsiTheme="minorHAnsi" w:cs="Arial"/>
          <w:b/>
        </w:rPr>
        <w:t>“</w:t>
      </w:r>
      <w:r w:rsidRPr="00E966DB">
        <w:rPr>
          <w:rFonts w:asciiTheme="minorHAnsi" w:hAnsiTheme="minorHAnsi" w:cs="Arial"/>
        </w:rPr>
        <w:t xml:space="preserve"> včetně poskytnutí licencí, (dodávka rozšíření </w:t>
      </w:r>
      <w:r w:rsidR="00144D9A">
        <w:rPr>
          <w:rFonts w:asciiTheme="minorHAnsi" w:hAnsiTheme="minorHAnsi" w:cs="Arial"/>
        </w:rPr>
        <w:t>soft</w:t>
      </w:r>
      <w:r w:rsidRPr="00E966DB">
        <w:rPr>
          <w:rFonts w:asciiTheme="minorHAnsi" w:hAnsiTheme="minorHAnsi" w:cs="Arial"/>
        </w:rPr>
        <w:t>ware</w:t>
      </w:r>
      <w:r>
        <w:rPr>
          <w:rFonts w:asciiTheme="minorHAnsi" w:hAnsiTheme="minorHAnsi" w:cs="Arial"/>
        </w:rPr>
        <w:t xml:space="preserve"> </w:t>
      </w:r>
      <w:r>
        <w:rPr>
          <w:rFonts w:asciiTheme="minorHAnsi" w:hAnsiTheme="minorHAnsi" w:cstheme="minorHAnsi"/>
          <w:sz w:val="22"/>
          <w:szCs w:val="22"/>
        </w:rPr>
        <w:t xml:space="preserve">– část </w:t>
      </w:r>
      <w:r w:rsidR="00144D9A">
        <w:rPr>
          <w:rFonts w:asciiTheme="minorHAnsi" w:hAnsiTheme="minorHAnsi" w:cstheme="minorHAnsi"/>
          <w:sz w:val="22"/>
          <w:szCs w:val="22"/>
        </w:rPr>
        <w:t>1</w:t>
      </w:r>
      <w:r>
        <w:rPr>
          <w:rFonts w:asciiTheme="minorHAnsi" w:hAnsiTheme="minorHAnsi" w:cstheme="minorHAnsi"/>
          <w:sz w:val="22"/>
          <w:szCs w:val="22"/>
        </w:rPr>
        <w:t xml:space="preserve"> veřejné zakázky,</w:t>
      </w:r>
      <w:r w:rsidRPr="00E966DB">
        <w:rPr>
          <w:rFonts w:asciiTheme="minorHAnsi" w:hAnsiTheme="minorHAnsi" w:cs="Arial"/>
        </w:rPr>
        <w:t xml:space="preserve"> není součástí plnění této části zakázky dle této smlouvy) a dalších souvisejících služeb (dále též „smlouva“).</w:t>
      </w:r>
    </w:p>
    <w:p w14:paraId="69AA831A" w14:textId="77777777" w:rsidR="00FF6F5B" w:rsidRPr="000614A6" w:rsidRDefault="005F3AFB" w:rsidP="00FF6F5B">
      <w:pPr>
        <w:pStyle w:val="Nadpis2"/>
        <w:jc w:val="both"/>
        <w:rPr>
          <w:rFonts w:asciiTheme="minorHAnsi" w:hAnsiTheme="minorHAnsi" w:cs="Arial"/>
        </w:rPr>
      </w:pPr>
      <w:r w:rsidRPr="005F3AFB">
        <w:rPr>
          <w:rFonts w:asciiTheme="minorHAnsi" w:hAnsiTheme="minorHAnsi" w:cs="Arial"/>
        </w:rPr>
        <w:t>Smluvní strany budou postupovat v souladu s Programovým dokumentem Integrovaného regionálního operačního programu (dále také „IROP“) a Prováděcím dokumentem IROP, v souladu s výzvou k předkládání žádostí o finanční podporu relevantní pro účel a předmět této smlouvy včetně jejich veškerých příloh a v souladu s oficiálními doporučeními a oznámeními řídícího orgánu či zprostředkujícího subjektu dané výzvy v aktuálním platném znění. Smluvní strany prohlašují, že obsah uvedených dokumentů je jim znám.</w:t>
      </w:r>
    </w:p>
    <w:p w14:paraId="4D74784D" w14:textId="77777777" w:rsidR="00E966DB" w:rsidRDefault="00FF6F5B" w:rsidP="00E966DB">
      <w:pPr>
        <w:pStyle w:val="Nadpis2"/>
        <w:jc w:val="both"/>
        <w:rPr>
          <w:rFonts w:asciiTheme="minorHAnsi" w:hAnsiTheme="minorHAnsi" w:cs="Arial"/>
        </w:rPr>
      </w:pPr>
      <w:r w:rsidRPr="000614A6">
        <w:rPr>
          <w:rFonts w:asciiTheme="minorHAnsi" w:hAnsiTheme="minorHAnsi" w:cs="Arial"/>
        </w:rPr>
        <w:t xml:space="preserve">Smluvní strany shodně prohlašují, že identifikační údaje uvedené ve smlouvě jsou v souladu s právní skutečností v době uzavření smlouvy. </w:t>
      </w:r>
    </w:p>
    <w:p w14:paraId="0838057B" w14:textId="77777777" w:rsid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 xml:space="preserve">Smluvní strany se zavazují, že změny dotčených údajů oznámí bez prodlení druhé smluvní straně. </w:t>
      </w:r>
    </w:p>
    <w:p w14:paraId="6836FB8D"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Smluvní strany prohlašují, že osoby podepisující tuto smlouvu jsou k tomuto úkonu oprávněny.</w:t>
      </w:r>
    </w:p>
    <w:p w14:paraId="205D2F16" w14:textId="77777777" w:rsidR="00A84131" w:rsidRDefault="00A84131" w:rsidP="00E966DB">
      <w:pPr>
        <w:pStyle w:val="Nadpis2"/>
        <w:jc w:val="both"/>
        <w:rPr>
          <w:rFonts w:asciiTheme="minorHAnsi" w:hAnsiTheme="minorHAnsi" w:cs="Arial"/>
        </w:rPr>
      </w:pPr>
      <w:r w:rsidRPr="00A84131">
        <w:rPr>
          <w:rFonts w:asciiTheme="minorHAnsi" w:hAnsiTheme="minorHAnsi" w:cs="Arial"/>
        </w:rPr>
        <w:t>Zhotovitel prohlašuje, že je oprávněn na základě příslušných právních předpisů k podnikání v dotčeném oboru, přičemž toto jeho oprávnění není žádným způsobem omezeno, a že je podle příslušných právních předpisů postačující k provedení díla podle této smlouvy.</w:t>
      </w:r>
    </w:p>
    <w:p w14:paraId="31E410D2" w14:textId="77777777" w:rsidR="00FF6F5B" w:rsidRPr="00A84131" w:rsidRDefault="00FF6F5B" w:rsidP="00A84131">
      <w:pPr>
        <w:pStyle w:val="Nadpis2"/>
        <w:jc w:val="both"/>
        <w:rPr>
          <w:rFonts w:asciiTheme="minorHAnsi" w:hAnsiTheme="minorHAnsi" w:cs="Arial"/>
        </w:rPr>
      </w:pPr>
      <w:r w:rsidRPr="00A84131">
        <w:rPr>
          <w:rFonts w:asciiTheme="minorHAnsi" w:hAnsiTheme="minorHAnsi" w:cs="Arial"/>
        </w:rPr>
        <w:t>Podkladem pro uzavření této smlouvy je nabídka Zhotovitele (</w:t>
      </w:r>
      <w:r w:rsidR="007E12F0">
        <w:rPr>
          <w:rFonts w:asciiTheme="minorHAnsi" w:hAnsiTheme="minorHAnsi" w:cs="Arial"/>
        </w:rPr>
        <w:t>Účastníka</w:t>
      </w:r>
      <w:r w:rsidRPr="00A84131">
        <w:rPr>
          <w:rFonts w:asciiTheme="minorHAnsi" w:hAnsiTheme="minorHAnsi" w:cs="Arial"/>
        </w:rPr>
        <w:t xml:space="preserve">) ze dne </w:t>
      </w:r>
      <w:r w:rsidRPr="00A84131">
        <w:rPr>
          <w:rFonts w:asciiTheme="minorHAnsi" w:hAnsiTheme="minorHAnsi" w:cs="Arial"/>
          <w:highlight w:val="yellow"/>
        </w:rPr>
        <w:t>_____</w:t>
      </w:r>
      <w:r w:rsidRPr="00A84131">
        <w:rPr>
          <w:rFonts w:asciiTheme="minorHAnsi" w:hAnsiTheme="minorHAnsi" w:cs="Arial"/>
        </w:rPr>
        <w:t xml:space="preserve"> podaná do zadávacího řízení na veřejnou zakázku s názvem </w:t>
      </w:r>
      <w:r w:rsidR="00E966DB" w:rsidRPr="00E966DB">
        <w:rPr>
          <w:rFonts w:asciiTheme="minorHAnsi" w:hAnsiTheme="minorHAnsi" w:cs="Arial"/>
          <w:b/>
          <w:color w:val="00000A"/>
        </w:rPr>
        <w:t>„</w:t>
      </w:r>
      <w:r w:rsidR="003417C4" w:rsidRPr="003417C4">
        <w:rPr>
          <w:rFonts w:asciiTheme="minorHAnsi" w:hAnsiTheme="minorHAnsi" w:cs="Arial"/>
          <w:b/>
          <w:color w:val="00000A"/>
        </w:rPr>
        <w:t>Efektivní řízení organizací města</w:t>
      </w:r>
      <w:r w:rsidR="00E966DB" w:rsidRPr="00E966DB">
        <w:rPr>
          <w:rFonts w:asciiTheme="minorHAnsi" w:hAnsiTheme="minorHAnsi" w:cs="Arial"/>
          <w:b/>
          <w:color w:val="00000A"/>
        </w:rPr>
        <w:t>“</w:t>
      </w:r>
      <w:r w:rsidRPr="00A84131">
        <w:rPr>
          <w:rFonts w:asciiTheme="minorHAnsi" w:hAnsiTheme="minorHAnsi" w:cs="Arial"/>
        </w:rPr>
        <w:t>.</w:t>
      </w:r>
    </w:p>
    <w:p w14:paraId="15661A1D"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potvrzuje, že se seznámil s rozsahem a povahou předmětu smlouvy, že jsou mu známy veškeré technické, kvalitativní a jiné podmínky nezbytné k realizaci díla, a že disponuje takovými kapacitami a odbornými znalostmi, které jsou nezbytné pro realizaci díla za smluvních podmínek uvedených ve smlouvě.</w:t>
      </w:r>
    </w:p>
    <w:p w14:paraId="09048B80"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 xml:space="preserve">Zhotovitel je povinen zajistit, že veškeré vlastnosti předmětu smlouvy, včetně jeho update, legislativních update, upgrade a legislativních upgrade budou po celou dobu účinnosti této smlouvy odpovídat obecně platným právním předpisům ČR. </w:t>
      </w:r>
    </w:p>
    <w:p w14:paraId="0E68737D"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je povinen na písemné vyžádání Objednatele opatřit předmět smlouvy a každý update, legislativní update, upgrade a legislativní upgrade předmětu smlouvy čestným prohlášením o tom, že předmět Smlouvy, případně provedený update či upgrade, je ve shodě s platnými právními předpisy ČR.</w:t>
      </w:r>
    </w:p>
    <w:p w14:paraId="5823288C"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prohlašuje, že bude mít po celou dobu plnění předmětu smlouvy uzavřenu pojistnou smlouvu kryjící odpovědnost za škodu způsobenou provozní činností s limitem pojistného plnění ve výši minimálně 1 mil. Kč, kterou se zavazuje kdykoliv na vyžádání předložit k nahlédnutí Objednateli.</w:t>
      </w:r>
    </w:p>
    <w:p w14:paraId="57D76E28"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prohlašuje, že je odborně způsobilý k zajištění předmětu smlouvy.</w:t>
      </w:r>
    </w:p>
    <w:p w14:paraId="7EA9D290" w14:textId="77777777" w:rsidR="00FF6F5B" w:rsidRPr="007E12F0" w:rsidRDefault="00FF6F5B" w:rsidP="007E12F0">
      <w:pPr>
        <w:pStyle w:val="Nadpis2"/>
        <w:jc w:val="both"/>
        <w:rPr>
          <w:rFonts w:asciiTheme="minorHAnsi" w:hAnsiTheme="minorHAnsi" w:cs="Arial"/>
        </w:rPr>
      </w:pPr>
      <w:r w:rsidRPr="000614A6">
        <w:rPr>
          <w:rFonts w:asciiTheme="minorHAnsi" w:hAnsiTheme="minorHAnsi" w:cs="Arial"/>
        </w:rPr>
        <w:t>Zhotovitel a Objednatel se zavazují k vzájemné součinnosti za účelem plnění smlouvy.</w:t>
      </w:r>
    </w:p>
    <w:p w14:paraId="53FFDCF1" w14:textId="77777777" w:rsidR="00FF6F5B" w:rsidRPr="000614A6" w:rsidRDefault="00FF6F5B" w:rsidP="00FF6F5B">
      <w:pPr>
        <w:pStyle w:val="Nadpis1"/>
        <w:rPr>
          <w:rFonts w:asciiTheme="minorHAnsi" w:hAnsiTheme="minorHAnsi"/>
        </w:rPr>
      </w:pPr>
      <w:r w:rsidRPr="000614A6">
        <w:rPr>
          <w:rFonts w:asciiTheme="minorHAnsi" w:hAnsiTheme="minorHAnsi"/>
        </w:rPr>
        <w:t>Účel smlouvy</w:t>
      </w:r>
    </w:p>
    <w:p w14:paraId="19CBE27E"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Účelem této servisní smlouvy je určení a definice závazku smluvních stran ve smyslu poskytování technické servisní podpory (dále jen servis nebo servisní podpora) Zhotovitelem pro potřeby Objednatele, a to zejména časové a věcné vymezení způsobu provádění servisních činností Zhotovitelem, stanovení předmětu a rozsahu servisních činností, určení ceny těchto činností a způsobu její úhrady Objednatelem a vymezení dalších náležitostí souvisejících s právy a povinnostmi smluvních stran plynoucích z této smlouvy.</w:t>
      </w:r>
    </w:p>
    <w:p w14:paraId="3DBCC68D" w14:textId="77777777" w:rsidR="00CB56B0" w:rsidRDefault="00CB56B0" w:rsidP="00CB56B0">
      <w:pPr>
        <w:pStyle w:val="Nadpis2"/>
        <w:jc w:val="both"/>
        <w:rPr>
          <w:rFonts w:asciiTheme="minorHAnsi" w:hAnsiTheme="minorHAnsi" w:cs="Arial"/>
        </w:rPr>
      </w:pPr>
      <w:r w:rsidRPr="000614A6">
        <w:rPr>
          <w:rFonts w:asciiTheme="minorHAnsi" w:hAnsiTheme="minorHAnsi" w:cs="Arial"/>
        </w:rPr>
        <w:lastRenderedPageBreak/>
        <w:t xml:space="preserve">Smluvní strany souhlasí s touto smlouvou s vědomím, že její plnění má za cíl zajistit optimální chod </w:t>
      </w:r>
      <w:r>
        <w:rPr>
          <w:rFonts w:asciiTheme="minorHAnsi" w:hAnsiTheme="minorHAnsi" w:cs="Arial"/>
        </w:rPr>
        <w:t xml:space="preserve">dodaného plnění dle části 1 veřejné zakázky </w:t>
      </w:r>
      <w:r w:rsidRPr="00E966DB">
        <w:rPr>
          <w:rFonts w:asciiTheme="minorHAnsi" w:hAnsiTheme="minorHAnsi" w:cs="Arial"/>
          <w:b/>
          <w:color w:val="00000A"/>
        </w:rPr>
        <w:t>„</w:t>
      </w:r>
      <w:r w:rsidR="003417C4" w:rsidRPr="003417C4">
        <w:rPr>
          <w:rFonts w:asciiTheme="minorHAnsi" w:hAnsiTheme="minorHAnsi" w:cs="Arial"/>
          <w:b/>
          <w:color w:val="00000A"/>
        </w:rPr>
        <w:t>Efektivní řízení organizací města</w:t>
      </w:r>
      <w:r w:rsidRPr="00E966DB">
        <w:rPr>
          <w:rFonts w:asciiTheme="minorHAnsi" w:hAnsiTheme="minorHAnsi" w:cs="Arial"/>
          <w:b/>
          <w:color w:val="00000A"/>
        </w:rPr>
        <w:t>“</w:t>
      </w:r>
      <w:r w:rsidRPr="000614A6">
        <w:rPr>
          <w:rFonts w:asciiTheme="minorHAnsi" w:hAnsiTheme="minorHAnsi" w:cs="Arial"/>
        </w:rPr>
        <w:t>, a to za předpokladu aktivní a cílevědomé součinnosti obou smluvních stran v intencích pravidel této smlouvy, i vlastní snahy každé ze smluvních stran samostatně minimalizovat případné poruchy, závady a chyby servisovaného vybavení.</w:t>
      </w:r>
    </w:p>
    <w:p w14:paraId="0E19F3B4" w14:textId="77777777" w:rsidR="00FF6F5B" w:rsidRPr="000614A6" w:rsidRDefault="00FF6F5B" w:rsidP="007E12F0">
      <w:pPr>
        <w:pStyle w:val="Nadpis2"/>
        <w:numPr>
          <w:ilvl w:val="0"/>
          <w:numId w:val="0"/>
        </w:numPr>
        <w:ind w:left="576"/>
        <w:jc w:val="both"/>
        <w:rPr>
          <w:rFonts w:asciiTheme="minorHAnsi" w:hAnsiTheme="minorHAnsi" w:cs="Arial"/>
        </w:rPr>
      </w:pPr>
      <w:r w:rsidRPr="00E966DB">
        <w:rPr>
          <w:rFonts w:asciiTheme="minorHAnsi" w:hAnsiTheme="minorHAnsi" w:cs="Arial"/>
        </w:rPr>
        <w:t>Vymezení podporovaného systému pro účely této Smlouvy je uvedeno v Příloze č 1 Technická specifikace.</w:t>
      </w:r>
    </w:p>
    <w:p w14:paraId="14A70A1F" w14:textId="77777777" w:rsidR="00FF6F5B" w:rsidRPr="000614A6" w:rsidRDefault="00FF6F5B" w:rsidP="00FF6F5B">
      <w:pPr>
        <w:pStyle w:val="Nadpis1"/>
        <w:rPr>
          <w:rFonts w:asciiTheme="minorHAnsi" w:hAnsiTheme="minorHAnsi"/>
        </w:rPr>
      </w:pPr>
      <w:r w:rsidRPr="000614A6">
        <w:rPr>
          <w:rFonts w:asciiTheme="minorHAnsi" w:hAnsiTheme="minorHAnsi"/>
        </w:rPr>
        <w:t>Definice pojmů</w:t>
      </w:r>
    </w:p>
    <w:p w14:paraId="673C16E9"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Informační systém - je soubor technického vybavení (servery, komunikační infrastruktura, uživatelská pracoviště a jiné) a programového vybavení (operační systémy, databázové a aplikační programové vybavení a jiné), jejichž zabezpečení servisu je předmětem smlouvy.</w:t>
      </w:r>
    </w:p>
    <w:p w14:paraId="0747C5B6"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Podporované programové vybavení (dále též „SW“) - je soubor programů, jejichž funkčnost podporuje servisní pracoviště Zhotovitele podle pravidel a zásad určených servisní smlouvou.</w:t>
      </w:r>
    </w:p>
    <w:p w14:paraId="67787B28"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Podporované technické vybavení (dále též „HW“) - je soubor zařízení, jejichž funkčnost podporuje servisní pracoviště Zhotovitele podle pravidel a zásad určených servisní smlouvou pokud byly součástí dodávky dle smlouvy o dílo</w:t>
      </w:r>
      <w:bookmarkStart w:id="1" w:name="_Ref137886091"/>
    </w:p>
    <w:p w14:paraId="14199589"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 xml:space="preserve">Aktualizace programového vybavení (Update </w:t>
      </w:r>
      <w:proofErr w:type="spellStart"/>
      <w:r w:rsidRPr="000614A6">
        <w:rPr>
          <w:rFonts w:asciiTheme="minorHAnsi" w:hAnsiTheme="minorHAnsi" w:cs="Arial"/>
        </w:rPr>
        <w:t>Service</w:t>
      </w:r>
      <w:proofErr w:type="spellEnd"/>
      <w:r w:rsidRPr="000614A6">
        <w:rPr>
          <w:rFonts w:asciiTheme="minorHAnsi" w:hAnsiTheme="minorHAnsi" w:cs="Arial"/>
        </w:rPr>
        <w:t xml:space="preserve">, </w:t>
      </w:r>
      <w:proofErr w:type="spellStart"/>
      <w:r w:rsidRPr="000614A6">
        <w:rPr>
          <w:rFonts w:asciiTheme="minorHAnsi" w:hAnsiTheme="minorHAnsi" w:cs="Arial"/>
        </w:rPr>
        <w:t>Maintenance</w:t>
      </w:r>
      <w:proofErr w:type="spellEnd"/>
      <w:r w:rsidRPr="000614A6">
        <w:rPr>
          <w:rFonts w:asciiTheme="minorHAnsi" w:hAnsiTheme="minorHAnsi" w:cs="Arial"/>
        </w:rPr>
        <w:t xml:space="preserve">) - představuje předávání nových verzí SW modulů programového vybavení s vylepšenými funkcemi tak, jak je výrobce programového vybavení dává k dispozici. </w:t>
      </w:r>
    </w:p>
    <w:p w14:paraId="348A60BE"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Aktualizace programového vybavení zajišťují jeho kompatibilitu s ostatními SW a HW komponenty informačního systému Objednatele v souvislosti s jejich vývojem</w:t>
      </w:r>
      <w:bookmarkEnd w:id="1"/>
      <w:r w:rsidRPr="000614A6">
        <w:rPr>
          <w:rFonts w:asciiTheme="minorHAnsi" w:hAnsiTheme="minorHAnsi" w:cs="Arial"/>
        </w:rPr>
        <w:t>.</w:t>
      </w:r>
    </w:p>
    <w:p w14:paraId="3BAE26CD"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 xml:space="preserve">Servisní podpora - je služba, která zahrnuje postupně jeden nebo více způsobů podpory. </w:t>
      </w:r>
    </w:p>
    <w:p w14:paraId="23134EC8"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Vymezení servisní podpory pro účely této Smlouvy je uvedeno v Příloze A – Vymezení rozsahu a cen servisní podpory a Příloze B – Vymezení mechanismů servisní podpory a kontaktní údaje.</w:t>
      </w:r>
    </w:p>
    <w:p w14:paraId="36C20CFF"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Místo instalace - je pracoviště, kde je instalováno podporované programové nebo technické vybavení nebo jeho část.</w:t>
      </w:r>
    </w:p>
    <w:p w14:paraId="4D797145"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Servisní pracoviště Zhotovitele - provádí všechny servisní úkony směřující k rychlému odstranění zjištěných potíží a k zajištění provozuschopnosti podporovaného programového nebo technického vybavení v rozsahu a způsobem určeném ustanoveními smlouvy.</w:t>
      </w:r>
    </w:p>
    <w:p w14:paraId="46FB4DB7"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 xml:space="preserve">Nahlášení požadavku na servisní podporu - je úkon, kterým kontaktní pracovník Objednatele sdělí servisnímu pracovišti Zhotovitele, že nastaly provozní potíže podporovaného vybavení, které není možné vyřešit silami Objednatele, a kterým proto žádá servisní pracoviště Zhotovitele o poskytnutí servisní podpory. </w:t>
      </w:r>
    </w:p>
    <w:p w14:paraId="31E143AB"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Vymezení mechanismů servisní podpory a kontaktní údaje jsou uvedeny v Příloze B – Vymezení mechanismů servisní podpory a kontaktní údaje.</w:t>
      </w:r>
    </w:p>
    <w:p w14:paraId="29EDB6F6"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Odezva - je první reakce servisního pracoviště Zhotovitele na požadavek Objednatele na poskytnutí servisní podpory, která směřuje ke zjištění příčin oznámených provozních potíží.</w:t>
      </w:r>
    </w:p>
    <w:p w14:paraId="1F90CBEB"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Zprovoznění technického vybavení - je uvedení technického vybavení do stavu, ve kterém vykazuje provozní vlastnosti specifikované výrobcem.</w:t>
      </w:r>
    </w:p>
    <w:p w14:paraId="10EBB3F7" w14:textId="77777777" w:rsidR="00FF6F5B" w:rsidRDefault="00FF6F5B" w:rsidP="007E12F0">
      <w:pPr>
        <w:pStyle w:val="Nadpis2"/>
        <w:numPr>
          <w:ilvl w:val="0"/>
          <w:numId w:val="0"/>
        </w:numPr>
        <w:ind w:left="576"/>
        <w:jc w:val="both"/>
        <w:rPr>
          <w:rFonts w:asciiTheme="minorHAnsi" w:hAnsiTheme="minorHAnsi" w:cs="Arial"/>
        </w:rPr>
      </w:pPr>
      <w:r w:rsidRPr="000614A6">
        <w:rPr>
          <w:rFonts w:asciiTheme="minorHAnsi" w:hAnsiTheme="minorHAnsi" w:cs="Arial"/>
        </w:rPr>
        <w:t xml:space="preserve">Servisní zásah - je označení činností, které směřují k odstranění oznámených provozních potíží podporovaného programového vybavení nebo ke zprovoznění podporovaného technického vybavení a vykonává je pracovník servisního pracoviště Zhotovitele buď vzdáleně (vzdáleným přístupem nebo interaktivně po telefonu) nebo osobně (v místě instalace). </w:t>
      </w:r>
    </w:p>
    <w:p w14:paraId="3D63CA0C" w14:textId="77777777" w:rsidR="00CB56B0" w:rsidRDefault="00CB56B0" w:rsidP="007E12F0">
      <w:pPr>
        <w:pStyle w:val="Nadpis2"/>
        <w:numPr>
          <w:ilvl w:val="0"/>
          <w:numId w:val="0"/>
        </w:numPr>
        <w:ind w:left="576"/>
        <w:jc w:val="both"/>
        <w:rPr>
          <w:rFonts w:asciiTheme="minorHAnsi" w:hAnsiTheme="minorHAnsi" w:cs="Arial"/>
        </w:rPr>
      </w:pPr>
    </w:p>
    <w:p w14:paraId="384AF47E" w14:textId="77777777" w:rsidR="00CB56B0" w:rsidRPr="000614A6" w:rsidRDefault="00CB56B0" w:rsidP="007E12F0">
      <w:pPr>
        <w:pStyle w:val="Nadpis2"/>
        <w:numPr>
          <w:ilvl w:val="0"/>
          <w:numId w:val="0"/>
        </w:numPr>
        <w:ind w:left="576"/>
        <w:jc w:val="both"/>
        <w:rPr>
          <w:rFonts w:asciiTheme="minorHAnsi" w:hAnsiTheme="minorHAnsi" w:cs="Arial"/>
        </w:rPr>
      </w:pPr>
    </w:p>
    <w:p w14:paraId="2E926037" w14:textId="77777777" w:rsidR="00FF6F5B" w:rsidRPr="000614A6" w:rsidRDefault="00FF6F5B" w:rsidP="00FF6F5B">
      <w:pPr>
        <w:pStyle w:val="Nadpis1"/>
        <w:rPr>
          <w:rFonts w:asciiTheme="minorHAnsi" w:hAnsiTheme="minorHAnsi"/>
        </w:rPr>
      </w:pPr>
      <w:r w:rsidRPr="000614A6">
        <w:rPr>
          <w:rFonts w:asciiTheme="minorHAnsi" w:hAnsiTheme="minorHAnsi"/>
        </w:rPr>
        <w:t>Určení typu servisní podpory a servisního období</w:t>
      </w:r>
    </w:p>
    <w:p w14:paraId="4081DAAC"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se zavazuje poskytovat Objednateli typ servisní podpory, která bude obsahovat následující prvky:</w:t>
      </w:r>
    </w:p>
    <w:p w14:paraId="50AED745" w14:textId="77777777" w:rsidR="00FF6F5B" w:rsidRPr="000614A6" w:rsidRDefault="007E12F0" w:rsidP="00E966DB">
      <w:pPr>
        <w:pStyle w:val="Nadpis3"/>
        <w:ind w:left="1418" w:hanging="720"/>
        <w:jc w:val="both"/>
        <w:rPr>
          <w:rFonts w:asciiTheme="minorHAnsi" w:hAnsiTheme="minorHAnsi" w:cs="Arial"/>
        </w:rPr>
      </w:pPr>
      <w:r>
        <w:rPr>
          <w:rFonts w:asciiTheme="minorHAnsi" w:hAnsiTheme="minorHAnsi" w:cs="Arial"/>
        </w:rPr>
        <w:t>Zhotovitel</w:t>
      </w:r>
      <w:r w:rsidR="00FF6F5B" w:rsidRPr="000614A6">
        <w:rPr>
          <w:rFonts w:asciiTheme="minorHAnsi" w:hAnsiTheme="minorHAnsi" w:cs="Arial"/>
        </w:rPr>
        <w:t xml:space="preserve"> zajistí, že veškeré vlastnosti díla, včetně jeho update, legislativního update, upgrade a legislativního upgrade budou po celou dobu účinnosti této smlouvy odpovídat vždy aktuálním obecně platným právním předpisům ČR a platným standardům ISVS.</w:t>
      </w:r>
    </w:p>
    <w:p w14:paraId="5E85434A"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 xml:space="preserve">V rámci běžného rozvoje jednotlivých modulů IS </w:t>
      </w:r>
      <w:r w:rsidR="007E12F0">
        <w:rPr>
          <w:rFonts w:asciiTheme="minorHAnsi" w:hAnsiTheme="minorHAnsi" w:cs="Arial"/>
        </w:rPr>
        <w:t>Zhotovitele</w:t>
      </w:r>
      <w:r w:rsidR="007E12F0" w:rsidRPr="000614A6">
        <w:rPr>
          <w:rFonts w:asciiTheme="minorHAnsi" w:hAnsiTheme="minorHAnsi" w:cs="Arial"/>
        </w:rPr>
        <w:t xml:space="preserve"> </w:t>
      </w:r>
      <w:r w:rsidRPr="000614A6">
        <w:rPr>
          <w:rFonts w:asciiTheme="minorHAnsi" w:hAnsiTheme="minorHAnsi" w:cs="Arial"/>
        </w:rPr>
        <w:t xml:space="preserve">poskytnutí aktualizovaných verzí nejpozději do 3 měsíců po uvolnění </w:t>
      </w:r>
      <w:r w:rsidR="007E12F0">
        <w:rPr>
          <w:rFonts w:asciiTheme="minorHAnsi" w:hAnsiTheme="minorHAnsi" w:cs="Arial"/>
        </w:rPr>
        <w:t>Zhotovitelem</w:t>
      </w:r>
      <w:r w:rsidR="007E12F0" w:rsidRPr="000614A6">
        <w:rPr>
          <w:rFonts w:asciiTheme="minorHAnsi" w:hAnsiTheme="minorHAnsi" w:cs="Arial"/>
        </w:rPr>
        <w:t xml:space="preserve"> </w:t>
      </w:r>
      <w:r w:rsidRPr="000614A6">
        <w:rPr>
          <w:rFonts w:asciiTheme="minorHAnsi" w:hAnsiTheme="minorHAnsi" w:cs="Arial"/>
        </w:rPr>
        <w:t>nové verze k distribuci.</w:t>
      </w:r>
    </w:p>
    <w:p w14:paraId="397343D4"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 xml:space="preserve">Poskytování informací o změnách a nových funkcích v aktualizovaných verzích IS </w:t>
      </w:r>
      <w:r w:rsidR="007E12F0">
        <w:rPr>
          <w:rFonts w:asciiTheme="minorHAnsi" w:hAnsiTheme="minorHAnsi" w:cs="Arial"/>
        </w:rPr>
        <w:t>Zhotovitele</w:t>
      </w:r>
      <w:r w:rsidRPr="000614A6">
        <w:rPr>
          <w:rFonts w:asciiTheme="minorHAnsi" w:hAnsiTheme="minorHAnsi" w:cs="Arial"/>
        </w:rPr>
        <w:t>.</w:t>
      </w:r>
    </w:p>
    <w:p w14:paraId="15FDDC9B"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Průběžnou aktualizaci dokumentace k programovému vybavení.</w:t>
      </w:r>
    </w:p>
    <w:p w14:paraId="4704EFD0"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Součinnost při zásadním upgrade operačního systému a databázového systému na vyšší verze.</w:t>
      </w:r>
    </w:p>
    <w:p w14:paraId="2370DFAC"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 xml:space="preserve">Udržitelnost HW a SW třetích stran, dodaných </w:t>
      </w:r>
      <w:r w:rsidR="007E12F0">
        <w:rPr>
          <w:rFonts w:asciiTheme="minorHAnsi" w:hAnsiTheme="minorHAnsi" w:cs="Arial"/>
        </w:rPr>
        <w:t>Zhotovitelem</w:t>
      </w:r>
      <w:r w:rsidR="007E12F0" w:rsidRPr="000614A6">
        <w:rPr>
          <w:rFonts w:asciiTheme="minorHAnsi" w:hAnsiTheme="minorHAnsi" w:cs="Arial"/>
        </w:rPr>
        <w:t xml:space="preserve"> </w:t>
      </w:r>
      <w:r w:rsidRPr="000614A6">
        <w:rPr>
          <w:rFonts w:asciiTheme="minorHAnsi" w:hAnsiTheme="minorHAnsi" w:cs="Arial"/>
        </w:rPr>
        <w:t>v rámci veřejné zakázky.</w:t>
      </w:r>
    </w:p>
    <w:p w14:paraId="3C418C8C"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 xml:space="preserve">Technická podpora a servis zařízení HW a SW budou realizovány </w:t>
      </w:r>
      <w:r w:rsidR="007E12F0">
        <w:rPr>
          <w:rFonts w:asciiTheme="minorHAnsi" w:hAnsiTheme="minorHAnsi" w:cs="Arial"/>
        </w:rPr>
        <w:t>Zhotovitelem</w:t>
      </w:r>
      <w:r w:rsidRPr="000614A6">
        <w:rPr>
          <w:rFonts w:asciiTheme="minorHAnsi" w:hAnsiTheme="minorHAnsi" w:cs="Arial"/>
        </w:rPr>
        <w:t>, případně prostřednictvím odpovídajícího servisního kanálu výrobce.</w:t>
      </w:r>
    </w:p>
    <w:p w14:paraId="39B9A024"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 xml:space="preserve">Technická podpora a servis budou realizovány v místě Objednatele. Výjimku tvoří činnosti realizované vzdáleným připojením </w:t>
      </w:r>
      <w:r w:rsidR="007E12F0">
        <w:rPr>
          <w:rFonts w:asciiTheme="minorHAnsi" w:hAnsiTheme="minorHAnsi" w:cs="Arial"/>
        </w:rPr>
        <w:t>Zhotovitele</w:t>
      </w:r>
      <w:r w:rsidR="007E12F0" w:rsidRPr="000614A6">
        <w:rPr>
          <w:rFonts w:asciiTheme="minorHAnsi" w:hAnsiTheme="minorHAnsi" w:cs="Arial"/>
        </w:rPr>
        <w:t xml:space="preserve"> </w:t>
      </w:r>
      <w:r w:rsidRPr="000614A6">
        <w:rPr>
          <w:rFonts w:asciiTheme="minorHAnsi" w:hAnsiTheme="minorHAnsi" w:cs="Arial"/>
        </w:rPr>
        <w:t>do prostředí Objednatele.</w:t>
      </w:r>
    </w:p>
    <w:p w14:paraId="21415148"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 xml:space="preserve">Veškeré požadavky budou evidovány v systému servisní podpory </w:t>
      </w:r>
      <w:r w:rsidR="007E12F0">
        <w:rPr>
          <w:rFonts w:asciiTheme="minorHAnsi" w:hAnsiTheme="minorHAnsi" w:cs="Arial"/>
        </w:rPr>
        <w:t>Zhotovitele</w:t>
      </w:r>
      <w:r w:rsidR="007E12F0" w:rsidRPr="000614A6">
        <w:rPr>
          <w:rFonts w:asciiTheme="minorHAnsi" w:hAnsiTheme="minorHAnsi" w:cs="Arial"/>
        </w:rPr>
        <w:t xml:space="preserve"> </w:t>
      </w:r>
      <w:r w:rsidRPr="000614A6">
        <w:rPr>
          <w:rFonts w:asciiTheme="minorHAnsi" w:hAnsiTheme="minorHAnsi" w:cs="Arial"/>
        </w:rPr>
        <w:t>(</w:t>
      </w:r>
      <w:proofErr w:type="spellStart"/>
      <w:r w:rsidRPr="000614A6">
        <w:rPr>
          <w:rFonts w:asciiTheme="minorHAnsi" w:hAnsiTheme="minorHAnsi" w:cs="Arial"/>
        </w:rPr>
        <w:t>HelpDesk</w:t>
      </w:r>
      <w:proofErr w:type="spellEnd"/>
      <w:r w:rsidRPr="000614A6">
        <w:rPr>
          <w:rFonts w:asciiTheme="minorHAnsi" w:hAnsiTheme="minorHAnsi" w:cs="Arial"/>
        </w:rPr>
        <w:t>).</w:t>
      </w:r>
    </w:p>
    <w:p w14:paraId="61D80694"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Služba Hot-Line umožní příjem požadavku na servisní zásah v českém jazyce na telefonním čísle v režimu 5x8 (8 hodin v pracovní dny) v době od 09:00 do 17:00 hod, příjem požadavku bude zajištěn lidskou obsluhou.</w:t>
      </w:r>
    </w:p>
    <w:p w14:paraId="37814A49"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 xml:space="preserve">Služba </w:t>
      </w:r>
      <w:proofErr w:type="spellStart"/>
      <w:r w:rsidRPr="000614A6">
        <w:rPr>
          <w:rFonts w:asciiTheme="minorHAnsi" w:hAnsiTheme="minorHAnsi" w:cs="Arial"/>
        </w:rPr>
        <w:t>HelpDesk</w:t>
      </w:r>
      <w:proofErr w:type="spellEnd"/>
      <w:r w:rsidRPr="000614A6">
        <w:rPr>
          <w:rFonts w:asciiTheme="minorHAnsi" w:hAnsiTheme="minorHAnsi" w:cs="Arial"/>
        </w:rPr>
        <w:t xml:space="preserve"> umožní příjem požadavku na servisní zásah v českém jazyce prostřednictvím webového rozhraní v režimu 7x24 (nepřetržitě vyjma nahlášených servisních zásahů </w:t>
      </w:r>
      <w:r w:rsidR="007E12F0">
        <w:rPr>
          <w:rFonts w:asciiTheme="minorHAnsi" w:hAnsiTheme="minorHAnsi" w:cs="Arial"/>
        </w:rPr>
        <w:t>Zhotovitele</w:t>
      </w:r>
      <w:r w:rsidR="007E12F0" w:rsidRPr="000614A6">
        <w:rPr>
          <w:rFonts w:asciiTheme="minorHAnsi" w:hAnsiTheme="minorHAnsi" w:cs="Arial"/>
        </w:rPr>
        <w:t xml:space="preserve"> </w:t>
      </w:r>
      <w:r w:rsidRPr="000614A6">
        <w:rPr>
          <w:rFonts w:asciiTheme="minorHAnsi" w:hAnsiTheme="minorHAnsi" w:cs="Arial"/>
        </w:rPr>
        <w:t xml:space="preserve">při správě systému </w:t>
      </w:r>
      <w:proofErr w:type="spellStart"/>
      <w:r w:rsidRPr="000614A6">
        <w:rPr>
          <w:rFonts w:asciiTheme="minorHAnsi" w:hAnsiTheme="minorHAnsi" w:cs="Arial"/>
        </w:rPr>
        <w:t>HelpDesk</w:t>
      </w:r>
      <w:proofErr w:type="spellEnd"/>
      <w:r w:rsidRPr="000614A6">
        <w:rPr>
          <w:rFonts w:asciiTheme="minorHAnsi" w:hAnsiTheme="minorHAnsi" w:cs="Arial"/>
        </w:rPr>
        <w:t>).</w:t>
      </w:r>
    </w:p>
    <w:p w14:paraId="760BA949"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 xml:space="preserve">Služba </w:t>
      </w:r>
      <w:proofErr w:type="spellStart"/>
      <w:r w:rsidRPr="000614A6">
        <w:rPr>
          <w:rFonts w:asciiTheme="minorHAnsi" w:hAnsiTheme="minorHAnsi" w:cs="Arial"/>
        </w:rPr>
        <w:t>HelpDesk</w:t>
      </w:r>
      <w:proofErr w:type="spellEnd"/>
      <w:r w:rsidRPr="000614A6">
        <w:rPr>
          <w:rFonts w:asciiTheme="minorHAnsi" w:hAnsiTheme="minorHAnsi" w:cs="Arial"/>
        </w:rPr>
        <w:t xml:space="preserve"> bude Objednateli poskytovat přehled o aktuálně nahlášených požadavcích, jejich stavu a aktuálním způsobu jejich řešení. </w:t>
      </w:r>
    </w:p>
    <w:p w14:paraId="386A3C66"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 xml:space="preserve">Služba </w:t>
      </w:r>
      <w:proofErr w:type="spellStart"/>
      <w:r w:rsidRPr="000614A6">
        <w:rPr>
          <w:rFonts w:asciiTheme="minorHAnsi" w:hAnsiTheme="minorHAnsi" w:cs="Arial"/>
        </w:rPr>
        <w:t>HelpDesk</w:t>
      </w:r>
      <w:proofErr w:type="spellEnd"/>
      <w:r w:rsidRPr="000614A6">
        <w:rPr>
          <w:rFonts w:asciiTheme="minorHAnsi" w:hAnsiTheme="minorHAnsi" w:cs="Arial"/>
        </w:rPr>
        <w:t xml:space="preserve"> bude Objednateli zasílat notifikace o změně stavu jeho požadavku (např. zadaný, v řešení, uzavřený atd.) a musí Objednateli umožnit schvalování uzavření nahlášeného požadavku.</w:t>
      </w:r>
    </w:p>
    <w:p w14:paraId="5E9BD7AA"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 xml:space="preserve">Služba </w:t>
      </w:r>
      <w:proofErr w:type="spellStart"/>
      <w:r w:rsidRPr="000614A6">
        <w:rPr>
          <w:rFonts w:asciiTheme="minorHAnsi" w:hAnsiTheme="minorHAnsi" w:cs="Arial"/>
        </w:rPr>
        <w:t>HelpDesk</w:t>
      </w:r>
      <w:proofErr w:type="spellEnd"/>
      <w:r w:rsidRPr="000614A6">
        <w:rPr>
          <w:rFonts w:asciiTheme="minorHAnsi" w:hAnsiTheme="minorHAnsi" w:cs="Arial"/>
        </w:rPr>
        <w:t xml:space="preserve"> bude poskytovat Objednateli přístup i k uzavřeným požadavkům a způsobu jejich řešení, bude poskytovat podrobné údaje o historii požadavků od jejich nahlášení, po jejich vyřešení.</w:t>
      </w:r>
    </w:p>
    <w:p w14:paraId="1BAD80F5" w14:textId="77777777" w:rsidR="00FF6F5B" w:rsidRPr="007E12F0" w:rsidRDefault="00FF6F5B" w:rsidP="007E12F0">
      <w:pPr>
        <w:pStyle w:val="Nadpis3"/>
        <w:ind w:left="1418" w:hanging="720"/>
        <w:jc w:val="both"/>
        <w:rPr>
          <w:rFonts w:asciiTheme="minorHAnsi" w:hAnsiTheme="minorHAnsi" w:cs="Arial"/>
        </w:rPr>
      </w:pPr>
      <w:proofErr w:type="spellStart"/>
      <w:r w:rsidRPr="000614A6">
        <w:rPr>
          <w:rFonts w:asciiTheme="minorHAnsi" w:hAnsiTheme="minorHAnsi" w:cs="Arial"/>
        </w:rPr>
        <w:t>HelpDesk</w:t>
      </w:r>
      <w:proofErr w:type="spellEnd"/>
      <w:r w:rsidRPr="000614A6">
        <w:rPr>
          <w:rFonts w:asciiTheme="minorHAnsi" w:hAnsiTheme="minorHAnsi" w:cs="Arial"/>
        </w:rPr>
        <w:t xml:space="preserve"> bude umožňovat export dat, včetně obsahu požadavku a způsobu vyřešení. Tato funkcionalita bude poskytována bezúplatně minimálně na vyžádání Objednatele ve formátu minimálně *.</w:t>
      </w:r>
      <w:proofErr w:type="spellStart"/>
      <w:r w:rsidRPr="000614A6">
        <w:rPr>
          <w:rFonts w:asciiTheme="minorHAnsi" w:hAnsiTheme="minorHAnsi" w:cs="Arial"/>
        </w:rPr>
        <w:t>xls</w:t>
      </w:r>
      <w:proofErr w:type="spellEnd"/>
      <w:r w:rsidRPr="000614A6">
        <w:rPr>
          <w:rFonts w:asciiTheme="minorHAnsi" w:hAnsiTheme="minorHAnsi" w:cs="Arial"/>
        </w:rPr>
        <w:t xml:space="preserve"> a *.</w:t>
      </w:r>
      <w:proofErr w:type="spellStart"/>
      <w:r w:rsidRPr="000614A6">
        <w:rPr>
          <w:rFonts w:asciiTheme="minorHAnsi" w:hAnsiTheme="minorHAnsi" w:cs="Arial"/>
        </w:rPr>
        <w:t>csv</w:t>
      </w:r>
      <w:proofErr w:type="spellEnd"/>
      <w:r w:rsidRPr="000614A6">
        <w:rPr>
          <w:rFonts w:asciiTheme="minorHAnsi" w:hAnsiTheme="minorHAnsi" w:cs="Arial"/>
        </w:rPr>
        <w:t>.</w:t>
      </w:r>
    </w:p>
    <w:p w14:paraId="6A38F591" w14:textId="77777777" w:rsidR="00E966DB" w:rsidRDefault="00FF6F5B" w:rsidP="00E966DB">
      <w:pPr>
        <w:pStyle w:val="Nadpis2"/>
        <w:jc w:val="both"/>
        <w:rPr>
          <w:rFonts w:asciiTheme="minorHAnsi" w:hAnsiTheme="minorHAnsi" w:cs="Arial"/>
        </w:rPr>
      </w:pPr>
      <w:r w:rsidRPr="000614A6">
        <w:rPr>
          <w:rFonts w:asciiTheme="minorHAnsi" w:hAnsiTheme="minorHAnsi" w:cs="Arial"/>
        </w:rPr>
        <w:t xml:space="preserve">Objednatel souhlasí s tím, že Zhotovitel může poskytováním servisních služeb nebo jejich částí pověřit třetí osobu. </w:t>
      </w:r>
    </w:p>
    <w:p w14:paraId="2631AF38" w14:textId="77777777" w:rsidR="00FF6F5B" w:rsidRP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Tímto se Zhotovitel nezbavuje jakýchkoli práv, povinností nebo závazků vyplývajících z této smlouvy a především se nezbavuje odpovědnosti za řádné provedení předmětu této smlouvy pro Objednatele.</w:t>
      </w:r>
    </w:p>
    <w:p w14:paraId="5B1BAE44" w14:textId="77777777" w:rsidR="00E966DB" w:rsidRDefault="00FF6F5B" w:rsidP="00E966DB">
      <w:pPr>
        <w:pStyle w:val="Nadpis2"/>
        <w:jc w:val="both"/>
        <w:rPr>
          <w:rFonts w:asciiTheme="minorHAnsi" w:hAnsiTheme="minorHAnsi" w:cs="Arial"/>
        </w:rPr>
      </w:pPr>
      <w:bookmarkStart w:id="2" w:name="_Ref393180700"/>
      <w:r w:rsidRPr="000614A6">
        <w:rPr>
          <w:rFonts w:asciiTheme="minorHAnsi" w:hAnsiTheme="minorHAnsi" w:cs="Arial"/>
        </w:rPr>
        <w:t>Délka servisního období se stanovuje na dobu od počátku zkušebního provozu. Po dobu zkušebního provozu je poskytována zdarma.</w:t>
      </w:r>
    </w:p>
    <w:p w14:paraId="4FF94603" w14:textId="77777777" w:rsidR="00FF6F5B" w:rsidRP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Po ukončení zkušebního provozu a předání díla rutinního (produktivního) provozu bude servisní podpora poskytována za úplatu, na základě této smlouvy. Servisní období je po celou dobu udržitelnosti projektu, přičemž doba udržitelnosti projektu je 60 měsíců ode dne předání díla do rutinního (produktivního) provozu.</w:t>
      </w:r>
      <w:bookmarkEnd w:id="2"/>
    </w:p>
    <w:p w14:paraId="28FFBCBB"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Uzavřením písemného dodatku k této smlouvě může být délka servisního období prodloužena, nejpozději však před uplynutím původního servisního období stanoveného v </w:t>
      </w:r>
      <w:proofErr w:type="gramStart"/>
      <w:r w:rsidRPr="000614A6">
        <w:rPr>
          <w:rFonts w:asciiTheme="minorHAnsi" w:hAnsiTheme="minorHAnsi" w:cs="Arial"/>
          <w:b/>
        </w:rPr>
        <w:t xml:space="preserve">odst. </w:t>
      </w:r>
      <w:r w:rsidRPr="000614A6">
        <w:rPr>
          <w:rFonts w:asciiTheme="minorHAnsi" w:hAnsiTheme="minorHAnsi" w:cs="Arial"/>
        </w:rPr>
        <w:fldChar w:fldCharType="begin"/>
      </w:r>
      <w:r w:rsidRPr="000614A6">
        <w:rPr>
          <w:rFonts w:asciiTheme="minorHAnsi" w:hAnsiTheme="minorHAnsi" w:cs="Arial"/>
          <w:b/>
        </w:rPr>
        <w:instrText xml:space="preserve"> REF _Ref393180700 \r \h  \* MERGEFORMAT </w:instrText>
      </w:r>
      <w:r w:rsidRPr="000614A6">
        <w:rPr>
          <w:rFonts w:asciiTheme="minorHAnsi" w:hAnsiTheme="minorHAnsi" w:cs="Arial"/>
        </w:rPr>
      </w:r>
      <w:r w:rsidRPr="000614A6">
        <w:rPr>
          <w:rFonts w:asciiTheme="minorHAnsi" w:hAnsiTheme="minorHAnsi" w:cs="Arial"/>
        </w:rPr>
        <w:fldChar w:fldCharType="separate"/>
      </w:r>
      <w:r w:rsidRPr="000614A6">
        <w:rPr>
          <w:rFonts w:asciiTheme="minorHAnsi" w:hAnsiTheme="minorHAnsi" w:cs="Arial"/>
          <w:b/>
        </w:rPr>
        <w:t>4.3</w:t>
      </w:r>
      <w:r w:rsidRPr="000614A6">
        <w:rPr>
          <w:rFonts w:asciiTheme="minorHAnsi" w:hAnsiTheme="minorHAnsi" w:cs="Arial"/>
        </w:rPr>
        <w:fldChar w:fldCharType="end"/>
      </w:r>
      <w:r w:rsidRPr="000614A6">
        <w:rPr>
          <w:rFonts w:asciiTheme="minorHAnsi" w:hAnsiTheme="minorHAnsi" w:cs="Arial"/>
          <w:b/>
        </w:rPr>
        <w:t>.</w:t>
      </w:r>
      <w:proofErr w:type="gramEnd"/>
    </w:p>
    <w:p w14:paraId="75F80B07"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Po celou dobu poskytování servisní podpory je Zhotovitel povinen poskytnout Objednateli na jeho vyžádání písemný přehled provedených činností.</w:t>
      </w:r>
    </w:p>
    <w:p w14:paraId="47CBF51E" w14:textId="77777777" w:rsidR="00FF6F5B" w:rsidRPr="000614A6" w:rsidRDefault="00FF6F5B" w:rsidP="00FF6F5B">
      <w:pPr>
        <w:pStyle w:val="Nadpis2"/>
        <w:numPr>
          <w:ilvl w:val="0"/>
          <w:numId w:val="0"/>
        </w:numPr>
        <w:ind w:left="709"/>
        <w:jc w:val="both"/>
        <w:rPr>
          <w:rFonts w:asciiTheme="minorHAnsi" w:hAnsiTheme="minorHAnsi" w:cs="Arial"/>
        </w:rPr>
      </w:pPr>
    </w:p>
    <w:p w14:paraId="76875730" w14:textId="77777777" w:rsidR="00FF6F5B" w:rsidRPr="000614A6" w:rsidRDefault="00FF6F5B" w:rsidP="00FF6F5B">
      <w:pPr>
        <w:pStyle w:val="Nadpis1"/>
        <w:rPr>
          <w:rFonts w:asciiTheme="minorHAnsi" w:hAnsiTheme="minorHAnsi"/>
        </w:rPr>
      </w:pPr>
      <w:r w:rsidRPr="000614A6">
        <w:rPr>
          <w:rFonts w:asciiTheme="minorHAnsi" w:hAnsiTheme="minorHAnsi"/>
        </w:rPr>
        <w:t>Cena</w:t>
      </w:r>
    </w:p>
    <w:p w14:paraId="4128BDBB"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Cena za roční poskytování servisní podpory (dále jen „cena“) je stanovena na:</w:t>
      </w:r>
    </w:p>
    <w:p w14:paraId="53037AFC" w14:textId="6F293843" w:rsidR="00FF6F5B" w:rsidRDefault="00FF6F5B" w:rsidP="00FF6F5B">
      <w:pPr>
        <w:pStyle w:val="Nadpis2"/>
        <w:numPr>
          <w:ilvl w:val="0"/>
          <w:numId w:val="0"/>
        </w:numPr>
        <w:ind w:left="709"/>
        <w:jc w:val="both"/>
        <w:rPr>
          <w:rFonts w:asciiTheme="minorHAnsi" w:hAnsiTheme="minorHAnsi" w:cs="Arial"/>
        </w:rPr>
      </w:pPr>
      <w:r w:rsidRPr="000614A6">
        <w:rPr>
          <w:rFonts w:asciiTheme="minorHAnsi" w:hAnsiTheme="minorHAnsi" w:cs="Arial"/>
          <w:highlight w:val="yellow"/>
        </w:rPr>
        <w:t xml:space="preserve">Cena za roční </w:t>
      </w:r>
      <w:r w:rsidR="00703CED">
        <w:rPr>
          <w:rFonts w:asciiTheme="minorHAnsi" w:hAnsiTheme="minorHAnsi" w:cs="Arial"/>
          <w:highlight w:val="yellow"/>
        </w:rPr>
        <w:t xml:space="preserve">technickou </w:t>
      </w:r>
      <w:r w:rsidRPr="000614A6">
        <w:rPr>
          <w:rFonts w:asciiTheme="minorHAnsi" w:hAnsiTheme="minorHAnsi" w:cs="Arial"/>
          <w:highlight w:val="yellow"/>
        </w:rPr>
        <w:t>podporu bez DPH</w:t>
      </w:r>
    </w:p>
    <w:p w14:paraId="4791FD66" w14:textId="77777777" w:rsidR="00E966DB" w:rsidRDefault="00E966DB" w:rsidP="00FF6F5B">
      <w:pPr>
        <w:pStyle w:val="Nadpis2"/>
        <w:numPr>
          <w:ilvl w:val="0"/>
          <w:numId w:val="0"/>
        </w:numPr>
        <w:ind w:left="709"/>
        <w:jc w:val="both"/>
        <w:rPr>
          <w:rFonts w:asciiTheme="minorHAnsi" w:hAnsiTheme="minorHAnsi" w:cs="Arial"/>
        </w:rPr>
      </w:pPr>
      <w:r w:rsidRPr="00E966DB">
        <w:rPr>
          <w:rFonts w:asciiTheme="minorHAnsi" w:hAnsiTheme="minorHAnsi" w:cs="Arial"/>
          <w:highlight w:val="yellow"/>
        </w:rPr>
        <w:t>DPH</w:t>
      </w:r>
    </w:p>
    <w:p w14:paraId="46B30274" w14:textId="1B6046F9" w:rsidR="00E966DB" w:rsidRPr="000614A6" w:rsidRDefault="00E966DB" w:rsidP="00E966DB">
      <w:pPr>
        <w:pStyle w:val="Nadpis2"/>
        <w:numPr>
          <w:ilvl w:val="0"/>
          <w:numId w:val="0"/>
        </w:numPr>
        <w:ind w:left="709"/>
        <w:jc w:val="both"/>
        <w:rPr>
          <w:rFonts w:asciiTheme="minorHAnsi" w:hAnsiTheme="minorHAnsi" w:cs="Arial"/>
        </w:rPr>
      </w:pPr>
      <w:r w:rsidRPr="000614A6">
        <w:rPr>
          <w:rFonts w:asciiTheme="minorHAnsi" w:hAnsiTheme="minorHAnsi" w:cs="Arial"/>
          <w:highlight w:val="yellow"/>
        </w:rPr>
        <w:t xml:space="preserve">Cena za roční </w:t>
      </w:r>
      <w:r w:rsidR="00703CED">
        <w:rPr>
          <w:rFonts w:asciiTheme="minorHAnsi" w:hAnsiTheme="minorHAnsi" w:cs="Arial"/>
          <w:highlight w:val="yellow"/>
        </w:rPr>
        <w:t xml:space="preserve">technickou </w:t>
      </w:r>
      <w:r w:rsidRPr="000614A6">
        <w:rPr>
          <w:rFonts w:asciiTheme="minorHAnsi" w:hAnsiTheme="minorHAnsi" w:cs="Arial"/>
          <w:highlight w:val="yellow"/>
        </w:rPr>
        <w:t xml:space="preserve">podporu </w:t>
      </w:r>
      <w:r>
        <w:rPr>
          <w:rFonts w:asciiTheme="minorHAnsi" w:hAnsiTheme="minorHAnsi" w:cs="Arial"/>
          <w:highlight w:val="yellow"/>
        </w:rPr>
        <w:t>včetně</w:t>
      </w:r>
      <w:r w:rsidRPr="000614A6">
        <w:rPr>
          <w:rFonts w:asciiTheme="minorHAnsi" w:hAnsiTheme="minorHAnsi" w:cs="Arial"/>
          <w:highlight w:val="yellow"/>
        </w:rPr>
        <w:t xml:space="preserve"> DPH</w:t>
      </w:r>
    </w:p>
    <w:p w14:paraId="5C71F228" w14:textId="578F6FD5" w:rsidR="00E966DB" w:rsidRDefault="00E966DB" w:rsidP="00E966DB">
      <w:pPr>
        <w:pStyle w:val="Nadpis2"/>
        <w:numPr>
          <w:ilvl w:val="0"/>
          <w:numId w:val="0"/>
        </w:numPr>
        <w:ind w:left="709"/>
        <w:jc w:val="both"/>
        <w:rPr>
          <w:rFonts w:asciiTheme="minorHAnsi" w:hAnsiTheme="minorHAnsi" w:cs="Arial"/>
        </w:rPr>
      </w:pPr>
      <w:r w:rsidRPr="000614A6">
        <w:rPr>
          <w:rFonts w:asciiTheme="minorHAnsi" w:hAnsiTheme="minorHAnsi" w:cs="Arial"/>
          <w:highlight w:val="yellow"/>
        </w:rPr>
        <w:t xml:space="preserve">Cena za </w:t>
      </w:r>
      <w:r>
        <w:rPr>
          <w:rFonts w:asciiTheme="minorHAnsi" w:hAnsiTheme="minorHAnsi" w:cs="Arial"/>
          <w:highlight w:val="yellow"/>
        </w:rPr>
        <w:t>5 let</w:t>
      </w:r>
      <w:r w:rsidRPr="000614A6">
        <w:rPr>
          <w:rFonts w:asciiTheme="minorHAnsi" w:hAnsiTheme="minorHAnsi" w:cs="Arial"/>
          <w:highlight w:val="yellow"/>
        </w:rPr>
        <w:t xml:space="preserve"> </w:t>
      </w:r>
      <w:r w:rsidR="00703CED">
        <w:rPr>
          <w:rFonts w:asciiTheme="minorHAnsi" w:hAnsiTheme="minorHAnsi" w:cs="Arial"/>
          <w:highlight w:val="yellow"/>
        </w:rPr>
        <w:t>technické</w:t>
      </w:r>
      <w:r w:rsidR="00703CED" w:rsidRPr="000614A6">
        <w:rPr>
          <w:rFonts w:asciiTheme="minorHAnsi" w:hAnsiTheme="minorHAnsi" w:cs="Arial"/>
          <w:highlight w:val="yellow"/>
        </w:rPr>
        <w:t xml:space="preserve"> </w:t>
      </w:r>
      <w:r w:rsidRPr="000614A6">
        <w:rPr>
          <w:rFonts w:asciiTheme="minorHAnsi" w:hAnsiTheme="minorHAnsi" w:cs="Arial"/>
          <w:highlight w:val="yellow"/>
        </w:rPr>
        <w:t>podpor</w:t>
      </w:r>
      <w:r>
        <w:rPr>
          <w:rFonts w:asciiTheme="minorHAnsi" w:hAnsiTheme="minorHAnsi" w:cs="Arial"/>
          <w:highlight w:val="yellow"/>
        </w:rPr>
        <w:t>y</w:t>
      </w:r>
      <w:r w:rsidRPr="000614A6">
        <w:rPr>
          <w:rFonts w:asciiTheme="minorHAnsi" w:hAnsiTheme="minorHAnsi" w:cs="Arial"/>
          <w:highlight w:val="yellow"/>
        </w:rPr>
        <w:t xml:space="preserve"> bez DPH</w:t>
      </w:r>
    </w:p>
    <w:p w14:paraId="1A63D674" w14:textId="77777777" w:rsidR="00E966DB" w:rsidRDefault="00E966DB" w:rsidP="00E966DB">
      <w:pPr>
        <w:pStyle w:val="Nadpis2"/>
        <w:numPr>
          <w:ilvl w:val="0"/>
          <w:numId w:val="0"/>
        </w:numPr>
        <w:ind w:left="709"/>
        <w:jc w:val="both"/>
        <w:rPr>
          <w:rFonts w:asciiTheme="minorHAnsi" w:hAnsiTheme="minorHAnsi" w:cs="Arial"/>
        </w:rPr>
      </w:pPr>
      <w:r w:rsidRPr="00E966DB">
        <w:rPr>
          <w:rFonts w:asciiTheme="minorHAnsi" w:hAnsiTheme="minorHAnsi" w:cs="Arial"/>
          <w:highlight w:val="yellow"/>
        </w:rPr>
        <w:t>DPH</w:t>
      </w:r>
    </w:p>
    <w:p w14:paraId="0326E587" w14:textId="34C2331E" w:rsidR="00E966DB" w:rsidRPr="000614A6" w:rsidRDefault="00E966DB" w:rsidP="00E966DB">
      <w:pPr>
        <w:pStyle w:val="Nadpis2"/>
        <w:numPr>
          <w:ilvl w:val="0"/>
          <w:numId w:val="0"/>
        </w:numPr>
        <w:ind w:left="709"/>
        <w:jc w:val="both"/>
        <w:rPr>
          <w:rFonts w:asciiTheme="minorHAnsi" w:hAnsiTheme="minorHAnsi" w:cs="Arial"/>
        </w:rPr>
      </w:pPr>
      <w:r w:rsidRPr="000614A6">
        <w:rPr>
          <w:rFonts w:asciiTheme="minorHAnsi" w:hAnsiTheme="minorHAnsi" w:cs="Arial"/>
          <w:highlight w:val="yellow"/>
        </w:rPr>
        <w:t xml:space="preserve">Cena za </w:t>
      </w:r>
      <w:r>
        <w:rPr>
          <w:rFonts w:asciiTheme="minorHAnsi" w:hAnsiTheme="minorHAnsi" w:cs="Arial"/>
          <w:highlight w:val="yellow"/>
        </w:rPr>
        <w:t>5 let</w:t>
      </w:r>
      <w:r w:rsidRPr="000614A6">
        <w:rPr>
          <w:rFonts w:asciiTheme="minorHAnsi" w:hAnsiTheme="minorHAnsi" w:cs="Arial"/>
          <w:highlight w:val="yellow"/>
        </w:rPr>
        <w:t xml:space="preserve"> </w:t>
      </w:r>
      <w:r w:rsidR="00703CED">
        <w:rPr>
          <w:rFonts w:asciiTheme="minorHAnsi" w:hAnsiTheme="minorHAnsi" w:cs="Arial"/>
          <w:highlight w:val="yellow"/>
        </w:rPr>
        <w:t>technické</w:t>
      </w:r>
      <w:r w:rsidR="00703CED" w:rsidRPr="000614A6">
        <w:rPr>
          <w:rFonts w:asciiTheme="minorHAnsi" w:hAnsiTheme="minorHAnsi" w:cs="Arial"/>
          <w:highlight w:val="yellow"/>
        </w:rPr>
        <w:t xml:space="preserve"> </w:t>
      </w:r>
      <w:r w:rsidRPr="000614A6">
        <w:rPr>
          <w:rFonts w:asciiTheme="minorHAnsi" w:hAnsiTheme="minorHAnsi" w:cs="Arial"/>
          <w:highlight w:val="yellow"/>
        </w:rPr>
        <w:t>podpor</w:t>
      </w:r>
      <w:r>
        <w:rPr>
          <w:rFonts w:asciiTheme="minorHAnsi" w:hAnsiTheme="minorHAnsi" w:cs="Arial"/>
          <w:highlight w:val="yellow"/>
        </w:rPr>
        <w:t>y</w:t>
      </w:r>
      <w:r w:rsidRPr="000614A6">
        <w:rPr>
          <w:rFonts w:asciiTheme="minorHAnsi" w:hAnsiTheme="minorHAnsi" w:cs="Arial"/>
          <w:highlight w:val="yellow"/>
        </w:rPr>
        <w:t xml:space="preserve"> </w:t>
      </w:r>
      <w:r>
        <w:rPr>
          <w:rFonts w:asciiTheme="minorHAnsi" w:hAnsiTheme="minorHAnsi" w:cs="Arial"/>
          <w:highlight w:val="yellow"/>
        </w:rPr>
        <w:t xml:space="preserve">včetně </w:t>
      </w:r>
      <w:r w:rsidRPr="000614A6">
        <w:rPr>
          <w:rFonts w:asciiTheme="minorHAnsi" w:hAnsiTheme="minorHAnsi" w:cs="Arial"/>
          <w:highlight w:val="yellow"/>
        </w:rPr>
        <w:t>DPH</w:t>
      </w:r>
    </w:p>
    <w:p w14:paraId="0640272A"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Smluvní strany se dohodly, že cenu uhradí Objednatel na základě faktur vystavených jednou ročně se dnem zdanitelného plnění určeným k poslednímu dni v zúčtovacím období.</w:t>
      </w:r>
    </w:p>
    <w:p w14:paraId="662B35CC" w14:textId="77777777" w:rsidR="00E966DB" w:rsidRDefault="00FF6F5B" w:rsidP="00E966DB">
      <w:pPr>
        <w:pStyle w:val="Nadpis2"/>
        <w:jc w:val="both"/>
        <w:rPr>
          <w:rFonts w:asciiTheme="minorHAnsi" w:hAnsiTheme="minorHAnsi" w:cs="Arial"/>
        </w:rPr>
      </w:pPr>
      <w:r w:rsidRPr="000614A6">
        <w:rPr>
          <w:rFonts w:asciiTheme="minorHAnsi" w:hAnsiTheme="minorHAnsi" w:cs="Arial"/>
        </w:rPr>
        <w:t xml:space="preserve">Splatnost faktury – daňového dokladu, je dohodou smluvních stran stanovena na 30 dnů ode dne jejího prokazatelného doručení Objednateli. </w:t>
      </w:r>
    </w:p>
    <w:p w14:paraId="22BBC525" w14:textId="77777777" w:rsidR="00FF6F5B" w:rsidRP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Zaplacením se pro účely této smlouvy rozumí odepsání příslušné částky z účtu Objednatele ve prospěch účtu Zhotovitele.</w:t>
      </w:r>
    </w:p>
    <w:p w14:paraId="1886D22B"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Faktura musí obsahovat veškeré náležitosti daňového dokladu podle Zákona č. 563/1991 Sb., o účetnictví, ve znění pozdějších předpisů, a Zákona č. 235/2004 Sb., o dani z přidané hodnoty, ve znění pozdějších předpisů.</w:t>
      </w:r>
    </w:p>
    <w:p w14:paraId="0739782B"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Faktura musí kromě zákonem stanovených náležitostí pro daňový doklad obsahovat také</w:t>
      </w:r>
    </w:p>
    <w:p w14:paraId="42C3B41B"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číslo a datum vystavení faktury,</w:t>
      </w:r>
    </w:p>
    <w:p w14:paraId="68E14945"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číslo smlouvy a datum jejího uzavření, číslo veřejné zakázky,</w:t>
      </w:r>
    </w:p>
    <w:p w14:paraId="25C4D7A0"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 xml:space="preserve">název projektu, registrační číslo projektu a informaci, že se jedná o projekt podpořený z Integrovaného </w:t>
      </w:r>
      <w:r w:rsidR="00AD1F51">
        <w:rPr>
          <w:rFonts w:asciiTheme="minorHAnsi" w:hAnsiTheme="minorHAnsi" w:cs="Arial"/>
        </w:rPr>
        <w:t xml:space="preserve">regionálního </w:t>
      </w:r>
      <w:r w:rsidRPr="000614A6">
        <w:rPr>
          <w:rFonts w:asciiTheme="minorHAnsi" w:hAnsiTheme="minorHAnsi" w:cs="Arial"/>
        </w:rPr>
        <w:t xml:space="preserve">operačního programu, následujícím způsobem: Projekt </w:t>
      </w:r>
      <w:r w:rsidR="00E966DB" w:rsidRPr="00E966DB">
        <w:rPr>
          <w:rFonts w:asciiTheme="minorHAnsi" w:hAnsiTheme="minorHAnsi" w:cs="Arial"/>
        </w:rPr>
        <w:t>„</w:t>
      </w:r>
      <w:r w:rsidR="003417C4" w:rsidRPr="003417C4">
        <w:rPr>
          <w:rFonts w:asciiTheme="minorHAnsi" w:hAnsiTheme="minorHAnsi" w:cs="Arial"/>
          <w:b/>
        </w:rPr>
        <w:t>Efektivní řízení organizací města</w:t>
      </w:r>
      <w:r w:rsidR="00E966DB" w:rsidRPr="00E966DB">
        <w:rPr>
          <w:rFonts w:asciiTheme="minorHAnsi" w:hAnsiTheme="minorHAnsi" w:cs="Arial"/>
        </w:rPr>
        <w:t>“</w:t>
      </w:r>
      <w:r w:rsidRPr="000614A6">
        <w:rPr>
          <w:rFonts w:asciiTheme="minorHAnsi" w:hAnsiTheme="minorHAnsi" w:cs="Arial"/>
        </w:rPr>
        <w:t xml:space="preserve">, </w:t>
      </w:r>
      <w:proofErr w:type="spellStart"/>
      <w:r w:rsidRPr="000614A6">
        <w:rPr>
          <w:rFonts w:asciiTheme="minorHAnsi" w:hAnsiTheme="minorHAnsi" w:cs="Arial"/>
        </w:rPr>
        <w:t>reg</w:t>
      </w:r>
      <w:proofErr w:type="spellEnd"/>
      <w:r w:rsidRPr="000614A6">
        <w:rPr>
          <w:rFonts w:asciiTheme="minorHAnsi" w:hAnsiTheme="minorHAnsi" w:cs="Arial"/>
        </w:rPr>
        <w:t xml:space="preserve">. </w:t>
      </w:r>
      <w:proofErr w:type="gramStart"/>
      <w:r w:rsidRPr="000614A6">
        <w:rPr>
          <w:rFonts w:asciiTheme="minorHAnsi" w:hAnsiTheme="minorHAnsi" w:cs="Arial"/>
        </w:rPr>
        <w:t>č.</w:t>
      </w:r>
      <w:proofErr w:type="gramEnd"/>
      <w:r w:rsidRPr="000614A6">
        <w:rPr>
          <w:rFonts w:asciiTheme="minorHAnsi" w:hAnsiTheme="minorHAnsi" w:cs="Arial"/>
        </w:rPr>
        <w:t xml:space="preserve"> </w:t>
      </w:r>
      <w:r w:rsidR="00E966DB" w:rsidRPr="00E966DB">
        <w:rPr>
          <w:rFonts w:ascii="Calibri" w:hAnsi="Calibri" w:cs="Calibri"/>
          <w:b/>
          <w:szCs w:val="32"/>
        </w:rPr>
        <w:t>CZ.06.3.05/0.0/0.0/16_044/</w:t>
      </w:r>
      <w:r w:rsidR="003417C4" w:rsidRPr="003417C4">
        <w:rPr>
          <w:rFonts w:ascii="Calibri" w:hAnsi="Calibri" w:cs="Calibri"/>
          <w:b/>
          <w:szCs w:val="32"/>
        </w:rPr>
        <w:t>0002510</w:t>
      </w:r>
      <w:r w:rsidRPr="000614A6">
        <w:rPr>
          <w:rFonts w:asciiTheme="minorHAnsi" w:hAnsiTheme="minorHAnsi" w:cs="Arial"/>
        </w:rPr>
        <w:t xml:space="preserve">, je spolufinancován </w:t>
      </w:r>
      <w:r w:rsidR="00E966DB" w:rsidRPr="00E966DB">
        <w:rPr>
          <w:rFonts w:asciiTheme="minorHAnsi" w:hAnsiTheme="minorHAnsi" w:cs="Arial"/>
        </w:rPr>
        <w:t>z Integrovaného regionálního operačního programu</w:t>
      </w:r>
      <w:r w:rsidRPr="000614A6">
        <w:rPr>
          <w:rFonts w:asciiTheme="minorHAnsi" w:hAnsiTheme="minorHAnsi" w:cs="Arial"/>
        </w:rPr>
        <w:t>,</w:t>
      </w:r>
    </w:p>
    <w:p w14:paraId="0B90DCC3"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předmět plnění a jeho přesnou specifikaci ve slovním vyjádření (nestačí pouze odkaz na číslo uzavřené smlouvy),</w:t>
      </w:r>
    </w:p>
    <w:p w14:paraId="4F71CAD4"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označení banky a číslo účtu, na který musí být zaplaceno (pokud je číslo účtu odlišné od čísla uvedeného v této smlouvě, je Zhotovitel povinen o této skutečnosti informovat Objednatele),</w:t>
      </w:r>
    </w:p>
    <w:p w14:paraId="5B7F0460"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lhůtu splatnosti faktury,</w:t>
      </w:r>
    </w:p>
    <w:p w14:paraId="32D7BD27"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název, sídlo, IČ a DIČ Objednatele a Zhotovitele,</w:t>
      </w:r>
    </w:p>
    <w:p w14:paraId="198058B0"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jméno a vlastnoruční podpis osoby, která fakturu vystavila, včetně kontaktního telefonu.</w:t>
      </w:r>
    </w:p>
    <w:p w14:paraId="6BD71168" w14:textId="77777777" w:rsidR="00E966DB" w:rsidRDefault="00FF6F5B" w:rsidP="00E966DB">
      <w:pPr>
        <w:pStyle w:val="Nadpis2"/>
        <w:jc w:val="both"/>
        <w:rPr>
          <w:rFonts w:asciiTheme="minorHAnsi" w:hAnsiTheme="minorHAnsi" w:cs="Arial"/>
        </w:rPr>
      </w:pPr>
      <w:r w:rsidRPr="000614A6">
        <w:rPr>
          <w:rFonts w:asciiTheme="minorHAnsi" w:hAnsiTheme="minorHAnsi" w:cs="Arial"/>
        </w:rPr>
        <w:t xml:space="preserve">Nebude-li faktura obsahovat některou povinnou nebo dohodnutou náležitost nebo bude chybně vyúčtována cena nebo DPH, je Objednatel oprávněn fakturu před uplynutím lhůty splatnosti vrátit druhé smluvní straně k provedení opravy s vyznačením důvodu vrácení. Zhotovitel provede opravu vystavením nové faktury. </w:t>
      </w:r>
    </w:p>
    <w:p w14:paraId="34C3A8D6" w14:textId="77777777" w:rsidR="00FF6F5B" w:rsidRP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Dnem odeslání vadné faktury Zhotoviteli přestává běžet původní lhůta splatnosti a nová lhůta splatnosti běží znovu ode dne doručení nové faktury Objednateli.</w:t>
      </w:r>
    </w:p>
    <w:p w14:paraId="5130DC81" w14:textId="77777777" w:rsidR="00FF6F5B" w:rsidRPr="007E12F0" w:rsidRDefault="00FF6F5B" w:rsidP="007E12F0">
      <w:pPr>
        <w:pStyle w:val="Nadpis2"/>
        <w:jc w:val="both"/>
        <w:rPr>
          <w:rFonts w:asciiTheme="minorHAnsi" w:hAnsiTheme="minorHAnsi" w:cs="Arial"/>
        </w:rPr>
      </w:pPr>
      <w:r w:rsidRPr="000614A6">
        <w:rPr>
          <w:rFonts w:asciiTheme="minorHAnsi" w:hAnsiTheme="minorHAnsi" w:cs="Arial"/>
        </w:rPr>
        <w:t>Smluvní strany se dohodly, že v případě změny zákonných sazeb DPH, nebudou uzavírat písemný dodatek k této smlouvě o změně výše ceny a DPH bude účtována podle předpisů platných v době uskutečnění zdanitelného plnění.</w:t>
      </w:r>
    </w:p>
    <w:p w14:paraId="5A8814A2" w14:textId="77777777" w:rsidR="00FF6F5B" w:rsidRPr="000614A6" w:rsidRDefault="00FF6F5B" w:rsidP="00FF6F5B">
      <w:pPr>
        <w:pStyle w:val="Nadpis1"/>
        <w:rPr>
          <w:rFonts w:asciiTheme="minorHAnsi" w:hAnsiTheme="minorHAnsi"/>
        </w:rPr>
      </w:pPr>
      <w:r w:rsidRPr="000614A6">
        <w:rPr>
          <w:rFonts w:asciiTheme="minorHAnsi" w:hAnsiTheme="minorHAnsi"/>
        </w:rPr>
        <w:t>Součinnost smluvních stran</w:t>
      </w:r>
    </w:p>
    <w:p w14:paraId="318C678A" w14:textId="77777777" w:rsidR="00E966DB" w:rsidRDefault="00FF6F5B" w:rsidP="00E966DB">
      <w:pPr>
        <w:pStyle w:val="Nadpis2"/>
        <w:jc w:val="both"/>
        <w:rPr>
          <w:rFonts w:asciiTheme="minorHAnsi" w:hAnsiTheme="minorHAnsi" w:cs="Arial"/>
        </w:rPr>
      </w:pPr>
      <w:r w:rsidRPr="000614A6">
        <w:rPr>
          <w:rFonts w:asciiTheme="minorHAnsi" w:hAnsiTheme="minorHAnsi" w:cs="Arial"/>
        </w:rPr>
        <w:t>Zhotovitel se zavazuje, že pracovníci Zhotovitele budou při plnění závazků, které vyplývají z této smlouvy, dodržovat veškeré bezpečnostní předpisy, veškeré zákony a jejich prováděcí vyhlášky, pokud se vztahují k činnosti Zhotovitele, bezpečnosti práce, požární ochraně a ochraně životního prostředí. Pokud porušením těchto předpisů Zhotovitelem vznikne škoda, nese náklady Zhotovitel.</w:t>
      </w:r>
    </w:p>
    <w:p w14:paraId="726CE70E" w14:textId="77777777" w:rsidR="00FF6F5B" w:rsidRP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Objednatel je povinen prokazatelně seznámit Zhotovitele s interními předpisy, které musí Zhotovitel dodržovat.</w:t>
      </w:r>
    </w:p>
    <w:p w14:paraId="56E900B1"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se zavazuje vytvářet ze své strany podmínky směřující k minimalizaci případných škod na technickém vybavení Objednatele vzniklých v souvislosti s prováděním servisních zásahů, které může ovlivnit výhradně Objednatel.</w:t>
      </w:r>
    </w:p>
    <w:p w14:paraId="43CC62D6"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odpovídá za škody na technickém vybavení Objednatele, které prokazatelně způsobili pracovníci Zhotovitele.</w:t>
      </w:r>
    </w:p>
    <w:p w14:paraId="12F89219" w14:textId="77777777" w:rsidR="00E966DB" w:rsidRDefault="00FF6F5B" w:rsidP="00E966DB">
      <w:pPr>
        <w:pStyle w:val="Nadpis2"/>
        <w:jc w:val="both"/>
        <w:rPr>
          <w:rFonts w:asciiTheme="minorHAnsi" w:hAnsiTheme="minorHAnsi" w:cs="Arial"/>
        </w:rPr>
      </w:pPr>
      <w:bookmarkStart w:id="3" w:name="_Ref394240771"/>
      <w:r w:rsidRPr="000614A6">
        <w:rPr>
          <w:rFonts w:asciiTheme="minorHAnsi" w:hAnsiTheme="minorHAnsi" w:cs="Arial"/>
        </w:rPr>
        <w:t>V Příloze B – Vymezení mechanismů servisní podpory a kontaktní údaje Zhotovitel, resp. Objednatel stanovili jako kontaktní osoby odpovědné pracovníky. Tyto kontaktní osoby budou oprávněny zastupovat Zhotovitele, resp. Objednatele při plnění ustanovení této smlouvy.</w:t>
      </w:r>
      <w:bookmarkEnd w:id="3"/>
      <w:r w:rsidRPr="000614A6">
        <w:rPr>
          <w:rFonts w:asciiTheme="minorHAnsi" w:hAnsiTheme="minorHAnsi" w:cs="Arial"/>
        </w:rPr>
        <w:t xml:space="preserve"> </w:t>
      </w:r>
    </w:p>
    <w:p w14:paraId="65098134" w14:textId="77777777" w:rsidR="00FF6F5B" w:rsidRP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Zhotovitel, resp. Objednatel se zavazuje v případě změn kontaktních údajů oznámit tyto změny neprodleně v písemné podobě druhé smluvní straně.</w:t>
      </w:r>
    </w:p>
    <w:p w14:paraId="38AE839B"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Smluvní strany se zavazují, že kontaktní osoby si budou při plnění ustanovení této smlouvy poskytovat vzájemnou co nejúčinnější součinnost po celou dobu od nahlášení požadavku na servisní podporu až do uzavření servisního případu, a že budou dodržovat postupy specifikované touto smlouvou.</w:t>
      </w:r>
    </w:p>
    <w:p w14:paraId="19FB9160" w14:textId="77777777" w:rsidR="00E966DB" w:rsidRDefault="00FF6F5B" w:rsidP="00E966DB">
      <w:pPr>
        <w:pStyle w:val="Nadpis2"/>
        <w:jc w:val="both"/>
        <w:rPr>
          <w:rFonts w:asciiTheme="minorHAnsi" w:hAnsiTheme="minorHAnsi" w:cs="Arial"/>
        </w:rPr>
      </w:pPr>
      <w:r w:rsidRPr="000614A6">
        <w:rPr>
          <w:rFonts w:asciiTheme="minorHAnsi" w:hAnsiTheme="minorHAnsi" w:cs="Arial"/>
        </w:rPr>
        <w:t xml:space="preserve">Objednatel zajistí, aby ze strany Objednatele nebyly Zhotoviteli činěny překážky pro poskytování servisní podpory. </w:t>
      </w:r>
    </w:p>
    <w:p w14:paraId="6304CEF6" w14:textId="77777777" w:rsidR="00FF6F5B" w:rsidRP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K tomu Objednatel</w:t>
      </w:r>
      <w:bookmarkStart w:id="4" w:name="_Ref139990082"/>
      <w:r w:rsidRPr="00E966DB">
        <w:rPr>
          <w:rFonts w:asciiTheme="minorHAnsi" w:hAnsiTheme="minorHAnsi" w:cs="Arial"/>
        </w:rPr>
        <w:t xml:space="preserve"> zejména</w:t>
      </w:r>
    </w:p>
    <w:p w14:paraId="4A84B152"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bude poskytovat pracovníkům servisního pracoviště Zhotovitele podle jejich pokynů po celou dobu řešení servisního případu od nahlášení požadavku na servisní podporu až do uzavření servisního případu všechny požadované informace (i datové soubory, kopie obrazovek a výstupy příkazů apod.) a výsledky doporučených úkonů potřebné k diagnostice příčin a řešení oznámených provozních potíží podporovaného vybavení,</w:t>
      </w:r>
    </w:p>
    <w:p w14:paraId="5F937D97"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umožní pracovníkům servisního pracoviště Zhotovitele vstup na příslušné místo provedení servisního zásahu a podle místních podmínek jim umožní i vjezd do objektu a parkování vozidla po celou dobu trvání servisního zásahu,</w:t>
      </w:r>
    </w:p>
    <w:p w14:paraId="3845EBCA"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 xml:space="preserve">zajistí po celou dobu trvání servisního zásahu dosažitelnost (případně fyzickou přítomnost) příslušných kontaktních osob Objednatele a případně i dalších potřebných odborných pracovníků v místě instalace podporovaného vybavení a jejich co nejúčinnější součinnost. </w:t>
      </w:r>
    </w:p>
    <w:bookmarkEnd w:id="4"/>
    <w:p w14:paraId="6D73675E" w14:textId="77777777" w:rsidR="00E966DB" w:rsidRDefault="00FF6F5B" w:rsidP="00E966DB">
      <w:pPr>
        <w:pStyle w:val="Nadpis2"/>
        <w:jc w:val="both"/>
        <w:rPr>
          <w:rFonts w:asciiTheme="minorHAnsi" w:hAnsiTheme="minorHAnsi" w:cs="Arial"/>
        </w:rPr>
      </w:pPr>
      <w:r w:rsidRPr="000614A6">
        <w:rPr>
          <w:rFonts w:asciiTheme="minorHAnsi" w:hAnsiTheme="minorHAnsi" w:cs="Arial"/>
        </w:rPr>
        <w:t xml:space="preserve">Zhotovitel může poskytnout Objednateli odbornou pomoc nebo asistenci i při řešení jiných úkolů než bylo možné smlouvou specifikovat (např. odbornou pomoc při zajištění správné funkčnosti jiného vybavení Objednatele než podle specifikace v Příloze A – Vymezení rozsahu a cen servisní podpory). </w:t>
      </w:r>
    </w:p>
    <w:p w14:paraId="7F5169D2" w14:textId="77777777" w:rsidR="00FF6F5B" w:rsidRPr="000614A6" w:rsidRDefault="00FF6F5B" w:rsidP="007E12F0">
      <w:pPr>
        <w:pStyle w:val="Nadpis2"/>
        <w:numPr>
          <w:ilvl w:val="0"/>
          <w:numId w:val="0"/>
        </w:numPr>
        <w:ind w:left="576"/>
        <w:jc w:val="both"/>
        <w:rPr>
          <w:rFonts w:asciiTheme="minorHAnsi" w:hAnsiTheme="minorHAnsi" w:cs="Arial"/>
        </w:rPr>
      </w:pPr>
      <w:r w:rsidRPr="00E966DB">
        <w:rPr>
          <w:rFonts w:asciiTheme="minorHAnsi" w:hAnsiTheme="minorHAnsi" w:cs="Arial"/>
        </w:rPr>
        <w:t>Přesné podmínky a postupy odborné pomoci nebo asistence budou dohodnuty mezi Objednatelem a Zhotovitelem pro každý takový případ zvlášť podle rozsahu požadavku Objednatele a aktuálních možností Zhotovitele.</w:t>
      </w:r>
    </w:p>
    <w:p w14:paraId="7155940C" w14:textId="77777777" w:rsidR="00FF6F5B" w:rsidRPr="000614A6" w:rsidRDefault="00FF6F5B" w:rsidP="00FF6F5B">
      <w:pPr>
        <w:pStyle w:val="Nadpis1"/>
        <w:rPr>
          <w:rFonts w:asciiTheme="minorHAnsi" w:hAnsiTheme="minorHAnsi"/>
        </w:rPr>
      </w:pPr>
      <w:r w:rsidRPr="000614A6">
        <w:rPr>
          <w:rFonts w:asciiTheme="minorHAnsi" w:hAnsiTheme="minorHAnsi"/>
        </w:rPr>
        <w:t>Náhradní díly</w:t>
      </w:r>
    </w:p>
    <w:p w14:paraId="7B1D8CD0" w14:textId="77777777" w:rsidR="00E966DB" w:rsidRDefault="00FF6F5B" w:rsidP="00E966DB">
      <w:pPr>
        <w:pStyle w:val="Nadpis2"/>
        <w:jc w:val="both"/>
        <w:rPr>
          <w:rFonts w:asciiTheme="minorHAnsi" w:hAnsiTheme="minorHAnsi" w:cs="Arial"/>
        </w:rPr>
      </w:pPr>
      <w:r w:rsidRPr="000614A6">
        <w:rPr>
          <w:rFonts w:asciiTheme="minorHAnsi" w:hAnsiTheme="minorHAnsi" w:cs="Arial"/>
        </w:rPr>
        <w:t xml:space="preserve">Náhradní díly, které jsou Zhotovitelem použity při zprovoznění podporovaného technického vybavení (zařízení), které je v platné záruční době, se stávají součástí zařízení a platí pro ně původní záruční doba zařízení. Takto použité náhradní díly se stávají majetkem Objednatele a vadné díly se stávají majetkem Zhotovitele. </w:t>
      </w:r>
    </w:p>
    <w:p w14:paraId="37AFFC87" w14:textId="77777777" w:rsid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 xml:space="preserve">Jestliže Objednatel vadný díl předá při opravě Zhotoviteli, cena náhradního dílu se nefakturuje. Jestliže Objednatel z jakýchkoli důvodů vadný díl nepředá při opravě Zhotoviteli, uhradí Objednatel Zhotoviteli cenu náhradního dílu použitého místo vadného dílu nebo cenu celého náhradního zařízení podle aktuálně platného ceníku Zhotovitele. </w:t>
      </w:r>
    </w:p>
    <w:p w14:paraId="75778F59" w14:textId="77777777" w:rsidR="00FF6F5B" w:rsidRPr="000614A6"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 xml:space="preserve">Po úhradě této ceny se stává vadný díl nebo celé vadné zařízení majetkem Objednatele. </w:t>
      </w:r>
      <w:bookmarkStart w:id="5" w:name="_Ref113941434"/>
      <w:bookmarkStart w:id="6" w:name="_Ref139084770"/>
    </w:p>
    <w:p w14:paraId="06C32E0A"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 xml:space="preserve">Náhradní díly, které jsou Zhotovitelem použity při zprovoznění podporovaného technického vybavení (zařízení), které není v platné záruční době, mají záruční dobu 24 měsíců od ukončení opravy. Objednatel uhradí Zhotoviteli cenu náhradního dílu použitého místo vadného dílu podle aktuálně platného ceníku Zhotovitele. Po úhradě této ceny se stává náhradní díl majetkem Objednatele. Vadné díly zůstávají majetkem Objednatele. </w:t>
      </w:r>
      <w:bookmarkStart w:id="7" w:name="_Ref393182550"/>
      <w:bookmarkStart w:id="8" w:name="_Ref115782092"/>
      <w:bookmarkEnd w:id="5"/>
      <w:bookmarkEnd w:id="6"/>
    </w:p>
    <w:p w14:paraId="08C9EDE8"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Spotřební materiál není předmětem servisní podpory.</w:t>
      </w:r>
      <w:bookmarkStart w:id="9" w:name="_Ref115782524"/>
      <w:bookmarkEnd w:id="7"/>
    </w:p>
    <w:p w14:paraId="45B8A091" w14:textId="77777777" w:rsidR="00FF6F5B" w:rsidRPr="000614A6" w:rsidRDefault="00FF6F5B" w:rsidP="00FF6F5B">
      <w:pPr>
        <w:pStyle w:val="Nadpis2"/>
        <w:jc w:val="both"/>
        <w:rPr>
          <w:rFonts w:asciiTheme="minorHAnsi" w:hAnsiTheme="minorHAnsi" w:cs="Arial"/>
        </w:rPr>
      </w:pPr>
      <w:bookmarkStart w:id="10" w:name="_Ref157491231"/>
      <w:r w:rsidRPr="000614A6">
        <w:rPr>
          <w:rFonts w:asciiTheme="minorHAnsi" w:hAnsiTheme="minorHAnsi" w:cs="Arial"/>
        </w:rPr>
        <w:t>S datovými nosiči, které obsahují informace označené Objednatelem jako důvěrné nebo utajované, musí být v souvislosti s plněním ustanovení servisní smlouvy nakládáno podle rozhodnutí Objednatele a na jeho odpovědnost.</w:t>
      </w:r>
      <w:bookmarkEnd w:id="8"/>
      <w:bookmarkEnd w:id="9"/>
      <w:bookmarkEnd w:id="10"/>
      <w:r w:rsidRPr="000614A6">
        <w:rPr>
          <w:rFonts w:asciiTheme="minorHAnsi" w:hAnsiTheme="minorHAnsi" w:cs="Arial"/>
        </w:rPr>
        <w:t xml:space="preserve"> </w:t>
      </w:r>
    </w:p>
    <w:p w14:paraId="56F4B8DC" w14:textId="77777777" w:rsidR="00FF6F5B" w:rsidRPr="000614A6" w:rsidRDefault="00FF6F5B" w:rsidP="00FF6F5B">
      <w:pPr>
        <w:pStyle w:val="Nadpis1"/>
        <w:rPr>
          <w:rFonts w:asciiTheme="minorHAnsi" w:hAnsiTheme="minorHAnsi"/>
        </w:rPr>
      </w:pPr>
      <w:r w:rsidRPr="000614A6">
        <w:rPr>
          <w:rFonts w:asciiTheme="minorHAnsi" w:hAnsiTheme="minorHAnsi"/>
        </w:rPr>
        <w:t>Důvěrné informace, ochrana osobních údajů</w:t>
      </w:r>
    </w:p>
    <w:p w14:paraId="0564B621" w14:textId="77777777" w:rsidR="00E966DB" w:rsidRDefault="00FF6F5B" w:rsidP="00E966DB">
      <w:pPr>
        <w:pStyle w:val="Nadpis2"/>
        <w:jc w:val="both"/>
        <w:rPr>
          <w:rFonts w:asciiTheme="minorHAnsi" w:hAnsiTheme="minorHAnsi" w:cs="Arial"/>
        </w:rPr>
      </w:pPr>
      <w:r w:rsidRPr="000614A6">
        <w:rPr>
          <w:rFonts w:asciiTheme="minorHAnsi" w:hAnsiTheme="minorHAnsi" w:cs="Arial"/>
        </w:rPr>
        <w:t xml:space="preserve">V případě, že bude při plnění předmětu smlouvy docházet ke zpracování osobních údajů, je tato smlouva zároveň smlouvou o zpracování osobních údajů ve smyslu § 6 Zákona č. 101/2000 Sb., o ochraně osobních údajů a o změně některých zákonů, ve znění pozdějších předpisů (dále jen „ZOOÚ“). </w:t>
      </w:r>
    </w:p>
    <w:p w14:paraId="03ABBA2D" w14:textId="77777777" w:rsidR="00FF6F5B" w:rsidRPr="00E966DB" w:rsidRDefault="00FF6F5B" w:rsidP="00E966DB">
      <w:pPr>
        <w:pStyle w:val="Nadpis2"/>
        <w:jc w:val="both"/>
        <w:rPr>
          <w:rFonts w:asciiTheme="minorHAnsi" w:hAnsiTheme="minorHAnsi" w:cs="Arial"/>
        </w:rPr>
      </w:pPr>
      <w:r w:rsidRPr="00E966DB">
        <w:rPr>
          <w:rFonts w:asciiTheme="minorHAnsi" w:hAnsiTheme="minorHAnsi" w:cs="Arial"/>
        </w:rPr>
        <w:t>Zhotovitel má pro účely ochrany osobních údajů postavení zpracovatele ve smyslu ZOOÚ.</w:t>
      </w:r>
    </w:p>
    <w:p w14:paraId="6E120DF0"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je oprávněn zpracovávat osobní údaje pouze za účelem plnění účelu této smlouvy.</w:t>
      </w:r>
    </w:p>
    <w:p w14:paraId="45AD95DD"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je oprávněn zpracovávat osobní údaje v rozsahu nezbytně nutném pro plnění této smlouvy, za tímto účelem je oprávněn osobní údaje zejména ukládat na nosiče informací, upravovat, uchovávat po dobu nezbytnou k uplatnění práv Zhotovitele vyplývajících z této smlouvy, předávat zpracované osobních údaje Objednateli, osobní údaje likvidovat.</w:t>
      </w:r>
    </w:p>
    <w:p w14:paraId="2F5B2BDC"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učiní v souladu s platnými právními předpisy dostatečná organizační a technická opatření zabraňující přístupu neoprávněných osob k osobním údajům o ochraně osobních údajů.</w:t>
      </w:r>
    </w:p>
    <w:p w14:paraId="57AE51F7"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zajistí, aby jeho zaměstnanci byli v souladu s platnými právními předpisy poučeni o povinnosti mlčenlivosti a o možných následcích pro případ porušení této povinnosti.</w:t>
      </w:r>
    </w:p>
    <w:p w14:paraId="558B4FAA"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zajistí, aby písemnosti a jiné hmotné nosiče informací, které obsahují osobní údaje, byly uchovávány pouze v uzamykatelných místnostech.</w:t>
      </w:r>
    </w:p>
    <w:p w14:paraId="5C7C0BEA"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zajistí, aby písemnosti a jiné hmotné nosiče informací, které obsahují citlivé údaje, byly uchovávány v uzamykatelných skříních umístěných v uzamykatelných místnostech.</w:t>
      </w:r>
    </w:p>
    <w:p w14:paraId="1DE20413"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zajistí, aby elektronické datové soubory obsahující osobní údaje byly uchovávány v paměti počítače pouze:</w:t>
      </w:r>
    </w:p>
    <w:p w14:paraId="02C30E3E"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je-li přístup k takovýmto souborům chráněn heslem,</w:t>
      </w:r>
    </w:p>
    <w:p w14:paraId="100622FD"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je-li přístup k užívání počítače, v jehož paměti jsou tyto soubory umístěny, chráněn heslem.</w:t>
      </w:r>
    </w:p>
    <w:p w14:paraId="5678FBCF"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Je-li pro účel kontroly správného fungování díla, odstranění vady nebo další vývoj díla nezbytné poskytnout Zhotoviteli kopii databází, souborů nebo nosičů údajů obsahujících jakékoliv údaje z činnosti Objednatele a jím určených organizací, je Zhotovitel povinen s takovými údaji nakládat tak, aby nedošlo k jejich úniku či zneužití.</w:t>
      </w:r>
    </w:p>
    <w:p w14:paraId="7A611202"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 xml:space="preserve">Veškeré skutečnosti obchodní, ekonomické a technické povahy související se smluvními stranami, které nejsou běžně dostupné v obchodních kruzích a se kterými se smluvní strany seznámí při realizaci předmětu smlouvy nebo v souvislosti s touto smlouvou, se považují za důvěrné informace. </w:t>
      </w:r>
    </w:p>
    <w:p w14:paraId="78FCC072"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se zavazuje, že důvěrné informace jiným subjektům nesdělí, nezpřístupní, ani nevyužije pro sebe nebo pro jinou osobu. Zavazuje se zachovat je v přísné tajnosti a sdělit je výlučně těm svým zaměstnancům nebo subdodavatelům, kteří jsou pověřeni plněním smlouvy a za tímto účelem jsou oprávněni se s těmito informacemi v nezbytném rozsahu seznámit. Zhotovitel se zavazuje zabezpečit, aby i tyto osoby považovaly uvedené informace za důvěrné a zachovávaly o nich mlčenlivost.</w:t>
      </w:r>
    </w:p>
    <w:p w14:paraId="136FE102"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Povinnost plnit ustanovení tohoto článku smlouvy se nevztahuje na informace, které:</w:t>
      </w:r>
    </w:p>
    <w:p w14:paraId="4617CC7D"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mohou být zveřejněny bez porušení této smlouvy,</w:t>
      </w:r>
    </w:p>
    <w:p w14:paraId="1A0CAB2F"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byly písemným souhlasem obou smluvních stran zproštěny těchto omezení,</w:t>
      </w:r>
    </w:p>
    <w:p w14:paraId="730FE065"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jsou známé nebo byly zveřejněny jinak, než následkem porušení povinnosti jedné ze smluvních stran,</w:t>
      </w:r>
    </w:p>
    <w:p w14:paraId="432076FB"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příjemce je zná dříve, než je sdělí smluvní strana,</w:t>
      </w:r>
    </w:p>
    <w:p w14:paraId="4F81516D"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jsou vyžádány soudem, státním zastupitelstvím nebo příslušným správním orgánem na základě zákona, popřípadě, jejichž uveřejnění je stanoveno zákonem,</w:t>
      </w:r>
    </w:p>
    <w:p w14:paraId="2F1D9F0F"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smluvní strana sdělí osobě vázané zákonnou povinností mlčenlivosti (např. advokátovi nebo daňovému poradci) za účelem uplatňování svých práv.</w:t>
      </w:r>
    </w:p>
    <w:p w14:paraId="1E6BE1D6"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Povinnost ochrany důvěrných informací trvá bez ohledu na ukončení platnosti této smlouvy.</w:t>
      </w:r>
    </w:p>
    <w:p w14:paraId="2BC38AFC"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Vzhledem k veřejnoprávnímu charakteru Objednatele Zhotovitel výslovně prohlašuje, že je s touto skutečností obeznámen a souhlasí se zveřejněním smluvních podmínek obsažených v této smlouvě v rozsahu a za podmínek vyplývajících z příslušných právních předpisů, zejména zák. č. 106/1999 Sb., o svobodném přístupu k informacím, ve znění pozdějších předpisů.</w:t>
      </w:r>
    </w:p>
    <w:p w14:paraId="07B7C0E3"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 xml:space="preserve">Smluvní strany se zavazují, že obchodní a technické informace, které jim byly svěřeny druhou stranou, nezpřístupní třetím osobám bez písemného souhlasu druhé strany a nepoužijí tyto informace k jiným účelům, než je k plnění podmínek této smlouvy. </w:t>
      </w:r>
    </w:p>
    <w:p w14:paraId="2F6F880D" w14:textId="77777777" w:rsidR="00FF6F5B" w:rsidRPr="000614A6" w:rsidRDefault="00FF6F5B" w:rsidP="00FF6F5B">
      <w:pPr>
        <w:pStyle w:val="Nadpis1"/>
        <w:jc w:val="both"/>
        <w:rPr>
          <w:rFonts w:asciiTheme="minorHAnsi" w:hAnsiTheme="minorHAnsi"/>
        </w:rPr>
      </w:pPr>
      <w:r w:rsidRPr="000614A6">
        <w:rPr>
          <w:rFonts w:asciiTheme="minorHAnsi" w:hAnsiTheme="minorHAnsi"/>
        </w:rPr>
        <w:t>Sankční ujednání</w:t>
      </w:r>
    </w:p>
    <w:p w14:paraId="64C32E6A" w14:textId="77777777" w:rsidR="00E966DB" w:rsidRDefault="00FF6F5B" w:rsidP="00E966DB">
      <w:pPr>
        <w:pStyle w:val="Nadpis2"/>
        <w:jc w:val="both"/>
        <w:rPr>
          <w:rFonts w:asciiTheme="minorHAnsi" w:hAnsiTheme="minorHAnsi" w:cs="Arial"/>
        </w:rPr>
      </w:pPr>
      <w:bookmarkStart w:id="11" w:name="_Ref158693146"/>
      <w:r w:rsidRPr="000614A6">
        <w:rPr>
          <w:rFonts w:asciiTheme="minorHAnsi" w:hAnsiTheme="minorHAnsi" w:cs="Arial"/>
        </w:rPr>
        <w:t xml:space="preserve">V případě nedodržení doby odezvy nebo jiných dohodnutých termínů Zhotovitelem k jednotlivému případu se smluvní strany dohodly na smluvní pokutě ve výši 200 Kč za každou i započatou hodinu prodlení s tím, že nejvyšší částka takovéto smluvní pokuty nepřesáhne částku odpovídající smluvní pokutě za pět dní. </w:t>
      </w:r>
    </w:p>
    <w:p w14:paraId="2ED89497" w14:textId="77777777" w:rsidR="00FF6F5B" w:rsidRP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Tuto smluvní pokutu zaplatí Zhotovitel Objednateli.</w:t>
      </w:r>
      <w:bookmarkEnd w:id="11"/>
    </w:p>
    <w:p w14:paraId="45C936E7" w14:textId="77777777" w:rsidR="00E966DB" w:rsidRDefault="00FF6F5B" w:rsidP="00E966DB">
      <w:pPr>
        <w:pStyle w:val="Nadpis2"/>
        <w:jc w:val="both"/>
        <w:rPr>
          <w:rFonts w:asciiTheme="minorHAnsi" w:hAnsiTheme="minorHAnsi" w:cs="Arial"/>
        </w:rPr>
      </w:pPr>
      <w:r w:rsidRPr="000614A6">
        <w:rPr>
          <w:rFonts w:asciiTheme="minorHAnsi" w:hAnsiTheme="minorHAnsi" w:cs="Arial"/>
        </w:rPr>
        <w:t xml:space="preserve">V případě, že Zhotovitel neumožní Objednateli zadat požadavek na servisní zásah z důvodu nedostupnosti služeb Hot-line ani </w:t>
      </w:r>
      <w:proofErr w:type="spellStart"/>
      <w:r w:rsidRPr="000614A6">
        <w:rPr>
          <w:rFonts w:asciiTheme="minorHAnsi" w:hAnsiTheme="minorHAnsi" w:cs="Arial"/>
        </w:rPr>
        <w:t>HelpDesk</w:t>
      </w:r>
      <w:proofErr w:type="spellEnd"/>
      <w:r w:rsidRPr="000614A6">
        <w:rPr>
          <w:rFonts w:asciiTheme="minorHAnsi" w:hAnsiTheme="minorHAnsi" w:cs="Arial"/>
        </w:rPr>
        <w:t xml:space="preserve">, způsobené výpadkem uvedených služeb na straně Zhotovitele, je Objednatel oprávněn po Zhotoviteli požadovat smluvní pokutu ve výši 500 Kč za každý jednotlivý případ. </w:t>
      </w:r>
    </w:p>
    <w:p w14:paraId="534C11C9" w14:textId="77777777" w:rsidR="00FF6F5B" w:rsidRP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To se netýká případu, kdy Zhotovitel provádí preventivní údržbu a na tuto skutečnost předem upozornil Objednatele.</w:t>
      </w:r>
    </w:p>
    <w:p w14:paraId="28532C01"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 xml:space="preserve">Za nedodržení pravidel pro provádění informačních a propagačních opatření podle </w:t>
      </w:r>
      <w:r w:rsidRPr="000614A6">
        <w:rPr>
          <w:rFonts w:asciiTheme="minorHAnsi" w:hAnsiTheme="minorHAnsi" w:cs="Arial"/>
          <w:b/>
        </w:rPr>
        <w:t xml:space="preserve">odst. </w:t>
      </w:r>
      <w:r w:rsidRPr="000614A6">
        <w:rPr>
          <w:rFonts w:asciiTheme="minorHAnsi" w:hAnsiTheme="minorHAnsi" w:cs="Arial"/>
        </w:rPr>
        <w:fldChar w:fldCharType="begin"/>
      </w:r>
      <w:r w:rsidRPr="000614A6">
        <w:rPr>
          <w:rFonts w:asciiTheme="minorHAnsi" w:hAnsiTheme="minorHAnsi" w:cs="Arial"/>
          <w:b/>
        </w:rPr>
        <w:instrText xml:space="preserve"> REF _Ref393182822 \r \h  \* MERGEFORMAT </w:instrText>
      </w:r>
      <w:r w:rsidRPr="000614A6">
        <w:rPr>
          <w:rFonts w:asciiTheme="minorHAnsi" w:hAnsiTheme="minorHAnsi" w:cs="Arial"/>
        </w:rPr>
      </w:r>
      <w:r w:rsidRPr="000614A6">
        <w:rPr>
          <w:rFonts w:asciiTheme="minorHAnsi" w:hAnsiTheme="minorHAnsi" w:cs="Arial"/>
        </w:rPr>
        <w:fldChar w:fldCharType="separate"/>
      </w:r>
      <w:proofErr w:type="gramStart"/>
      <w:r w:rsidRPr="000614A6">
        <w:rPr>
          <w:rFonts w:asciiTheme="minorHAnsi" w:hAnsiTheme="minorHAnsi" w:cs="Arial"/>
          <w:b/>
        </w:rPr>
        <w:t>11.4</w:t>
      </w:r>
      <w:r w:rsidRPr="000614A6">
        <w:rPr>
          <w:rFonts w:asciiTheme="minorHAnsi" w:hAnsiTheme="minorHAnsi" w:cs="Arial"/>
        </w:rPr>
        <w:fldChar w:fldCharType="end"/>
      </w:r>
      <w:r w:rsidRPr="000614A6">
        <w:rPr>
          <w:rFonts w:asciiTheme="minorHAnsi" w:hAnsiTheme="minorHAnsi" w:cs="Arial"/>
          <w:b/>
        </w:rPr>
        <w:t xml:space="preserve"> </w:t>
      </w:r>
      <w:r w:rsidRPr="000614A6">
        <w:rPr>
          <w:rFonts w:asciiTheme="minorHAnsi" w:hAnsiTheme="minorHAnsi" w:cs="Arial"/>
        </w:rPr>
        <w:t>je</w:t>
      </w:r>
      <w:proofErr w:type="gramEnd"/>
      <w:r w:rsidRPr="000614A6">
        <w:rPr>
          <w:rFonts w:asciiTheme="minorHAnsi" w:hAnsiTheme="minorHAnsi" w:cs="Arial"/>
        </w:rPr>
        <w:t xml:space="preserve"> Objednatel oprávněn požadovat zaplacení smluvní pokuty ve výši 5.000 Kč za každý zjištěný případ porušení, pokud Zhotovitel nezjedná nápravu ani v dodatečné lhůtě, kterou mu ke zjednání nápravy Objednatel určí.</w:t>
      </w:r>
    </w:p>
    <w:p w14:paraId="19CBEFFE"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 xml:space="preserve">V případě, že Objednatel neumožní pracovníkům servisního pracoviště Zhotovitele zahájit servisní zásah v předem dohodnutém termínu, zaniká právo Objednatele na smluvní pokutu podle </w:t>
      </w:r>
      <w:proofErr w:type="gramStart"/>
      <w:r w:rsidRPr="000614A6">
        <w:rPr>
          <w:rFonts w:asciiTheme="minorHAnsi" w:hAnsiTheme="minorHAnsi" w:cs="Arial"/>
          <w:b/>
        </w:rPr>
        <w:t xml:space="preserve">odst. </w:t>
      </w:r>
      <w:r w:rsidRPr="000614A6">
        <w:rPr>
          <w:rFonts w:asciiTheme="minorHAnsi" w:hAnsiTheme="minorHAnsi" w:cs="Arial"/>
        </w:rPr>
        <w:fldChar w:fldCharType="begin"/>
      </w:r>
      <w:r w:rsidRPr="000614A6">
        <w:rPr>
          <w:rFonts w:asciiTheme="minorHAnsi" w:hAnsiTheme="minorHAnsi" w:cs="Arial"/>
          <w:b/>
        </w:rPr>
        <w:instrText xml:space="preserve"> REF _Ref158693146 \r \h  \* MERGEFORMAT </w:instrText>
      </w:r>
      <w:r w:rsidRPr="000614A6">
        <w:rPr>
          <w:rFonts w:asciiTheme="minorHAnsi" w:hAnsiTheme="minorHAnsi" w:cs="Arial"/>
        </w:rPr>
      </w:r>
      <w:r w:rsidRPr="000614A6">
        <w:rPr>
          <w:rFonts w:asciiTheme="minorHAnsi" w:hAnsiTheme="minorHAnsi" w:cs="Arial"/>
        </w:rPr>
        <w:fldChar w:fldCharType="separate"/>
      </w:r>
      <w:r w:rsidRPr="000614A6">
        <w:rPr>
          <w:rFonts w:asciiTheme="minorHAnsi" w:hAnsiTheme="minorHAnsi" w:cs="Arial"/>
          <w:b/>
        </w:rPr>
        <w:t>9.1</w:t>
      </w:r>
      <w:r w:rsidRPr="000614A6">
        <w:rPr>
          <w:rFonts w:asciiTheme="minorHAnsi" w:hAnsiTheme="minorHAnsi" w:cs="Arial"/>
        </w:rPr>
        <w:fldChar w:fldCharType="end"/>
      </w:r>
      <w:r w:rsidRPr="000614A6">
        <w:rPr>
          <w:rFonts w:asciiTheme="minorHAnsi" w:hAnsiTheme="minorHAnsi" w:cs="Arial"/>
          <w:b/>
        </w:rPr>
        <w:t xml:space="preserve"> </w:t>
      </w:r>
      <w:r w:rsidRPr="000614A6">
        <w:rPr>
          <w:rFonts w:asciiTheme="minorHAnsi" w:hAnsiTheme="minorHAnsi" w:cs="Arial"/>
        </w:rPr>
        <w:t>výše</w:t>
      </w:r>
      <w:proofErr w:type="gramEnd"/>
      <w:r w:rsidRPr="000614A6">
        <w:rPr>
          <w:rFonts w:asciiTheme="minorHAnsi" w:hAnsiTheme="minorHAnsi" w:cs="Arial"/>
          <w:b/>
        </w:rPr>
        <w:t>.</w:t>
      </w:r>
      <w:r w:rsidRPr="000614A6">
        <w:rPr>
          <w:rFonts w:asciiTheme="minorHAnsi" w:hAnsiTheme="minorHAnsi" w:cs="Arial"/>
        </w:rPr>
        <w:t xml:space="preserve"> </w:t>
      </w:r>
    </w:p>
    <w:p w14:paraId="3FC29DA5"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V případě, že Objednatel je v prodlení s úhradou faktury, je povinen uhradit Zhotoviteli úrok z prodlení v zákonné výši.</w:t>
      </w:r>
    </w:p>
    <w:p w14:paraId="28268987" w14:textId="77777777" w:rsidR="00FF6F5B" w:rsidRPr="000614A6" w:rsidRDefault="00FF6F5B" w:rsidP="00FF6F5B">
      <w:pPr>
        <w:pStyle w:val="Nadpis2"/>
        <w:jc w:val="both"/>
        <w:rPr>
          <w:rFonts w:asciiTheme="minorHAnsi" w:hAnsiTheme="minorHAnsi" w:cs="Arial"/>
        </w:rPr>
      </w:pPr>
      <w:bookmarkStart w:id="12" w:name="_Ref144618347"/>
      <w:bookmarkStart w:id="13" w:name="_Ref144617837"/>
      <w:r w:rsidRPr="000614A6">
        <w:rPr>
          <w:rFonts w:asciiTheme="minorHAnsi" w:hAnsiTheme="minorHAnsi" w:cs="Arial"/>
        </w:rPr>
        <w:t>V případě, že Objednatel je v prodlení s úhradou faktury, Zhotovitel na tuto skutečnost upozorní písemným sdělením kontaktní osoby Objednatele a současně kontaktní osobu zastupující smluvní stranu Objednatele.</w:t>
      </w:r>
      <w:bookmarkEnd w:id="12"/>
      <w:r w:rsidRPr="000614A6">
        <w:rPr>
          <w:rFonts w:asciiTheme="minorHAnsi" w:hAnsiTheme="minorHAnsi" w:cs="Arial"/>
        </w:rPr>
        <w:t xml:space="preserve"> </w:t>
      </w:r>
    </w:p>
    <w:p w14:paraId="6976B790" w14:textId="77777777" w:rsidR="00E966DB" w:rsidRDefault="00FF6F5B" w:rsidP="00E966DB">
      <w:pPr>
        <w:pStyle w:val="Nadpis2"/>
        <w:jc w:val="both"/>
        <w:rPr>
          <w:rFonts w:asciiTheme="minorHAnsi" w:hAnsiTheme="minorHAnsi" w:cs="Arial"/>
        </w:rPr>
      </w:pPr>
      <w:bookmarkStart w:id="14" w:name="_Ref144618933"/>
      <w:r w:rsidRPr="000614A6">
        <w:rPr>
          <w:rFonts w:asciiTheme="minorHAnsi" w:hAnsiTheme="minorHAnsi" w:cs="Arial"/>
        </w:rPr>
        <w:t xml:space="preserve">Zhotovitel je po dobu prodlení Objednatele s uhrazením faktury oprávněn pozastavit plnění podle této smlouvy (není povinen poskytovat Objednateli služby podle ustanovení této smlouvy). </w:t>
      </w:r>
    </w:p>
    <w:p w14:paraId="0A6D0002" w14:textId="77777777" w:rsidR="00FF6F5B" w:rsidRP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Zhotovitel sdělí písemně kontaktním osobám uvedeným v </w:t>
      </w:r>
      <w:proofErr w:type="gramStart"/>
      <w:r w:rsidRPr="00E966DB">
        <w:rPr>
          <w:rFonts w:asciiTheme="minorHAnsi" w:hAnsiTheme="minorHAnsi" w:cs="Arial"/>
          <w:b/>
        </w:rPr>
        <w:t xml:space="preserve">odst. </w:t>
      </w:r>
      <w:r w:rsidRPr="00E966DB">
        <w:rPr>
          <w:rFonts w:asciiTheme="minorHAnsi" w:hAnsiTheme="minorHAnsi" w:cs="Arial"/>
        </w:rPr>
        <w:fldChar w:fldCharType="begin"/>
      </w:r>
      <w:r w:rsidRPr="00E966DB">
        <w:rPr>
          <w:rFonts w:asciiTheme="minorHAnsi" w:hAnsiTheme="minorHAnsi" w:cs="Arial"/>
          <w:b/>
        </w:rPr>
        <w:instrText xml:space="preserve"> REF _Ref394240771 \r \h  \* MERGEFORMAT </w:instrText>
      </w:r>
      <w:r w:rsidRPr="00E966DB">
        <w:rPr>
          <w:rFonts w:asciiTheme="minorHAnsi" w:hAnsiTheme="minorHAnsi" w:cs="Arial"/>
        </w:rPr>
      </w:r>
      <w:r w:rsidRPr="00E966DB">
        <w:rPr>
          <w:rFonts w:asciiTheme="minorHAnsi" w:hAnsiTheme="minorHAnsi" w:cs="Arial"/>
        </w:rPr>
        <w:fldChar w:fldCharType="separate"/>
      </w:r>
      <w:r w:rsidRPr="00E966DB">
        <w:rPr>
          <w:rFonts w:asciiTheme="minorHAnsi" w:hAnsiTheme="minorHAnsi" w:cs="Arial"/>
          <w:b/>
        </w:rPr>
        <w:t>6.4</w:t>
      </w:r>
      <w:r w:rsidRPr="00E966DB">
        <w:rPr>
          <w:rFonts w:asciiTheme="minorHAnsi" w:hAnsiTheme="minorHAnsi" w:cs="Arial"/>
        </w:rPr>
        <w:fldChar w:fldCharType="end"/>
      </w:r>
      <w:r w:rsidRPr="00E966DB">
        <w:rPr>
          <w:rFonts w:asciiTheme="minorHAnsi" w:hAnsiTheme="minorHAnsi" w:cs="Arial"/>
        </w:rPr>
        <w:t xml:space="preserve"> termín</w:t>
      </w:r>
      <w:proofErr w:type="gramEnd"/>
      <w:r w:rsidRPr="00E966DB">
        <w:rPr>
          <w:rFonts w:asciiTheme="minorHAnsi" w:hAnsiTheme="minorHAnsi" w:cs="Arial"/>
        </w:rPr>
        <w:t>, ke kterému pozastavuje plnění podle této smlouvy a následně po uhrazení dlužné částky Objednatelem sdělí termín převzetí úhrady, ke kterému končí pozastavení plnění podle této smlouvy. Zhotovitel není a nemůže být po dobu pozastavení plnění v prodlení.</w:t>
      </w:r>
      <w:bookmarkEnd w:id="13"/>
      <w:bookmarkEnd w:id="14"/>
    </w:p>
    <w:p w14:paraId="12A60766"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Smluvní pokuty a úrok z prodlení jsou splatné do 30 dnů od doručení jejich vyžádání oprávněnou smluvní stranou straně povinné. Platby budou provedeny bezhotovostním bankovním převodem na účet oprávněné smluvní strany. Ujednání o smluvních pokutách se nedotýkají náhrady škody.</w:t>
      </w:r>
    </w:p>
    <w:p w14:paraId="06769027" w14:textId="77777777" w:rsidR="00FF6F5B" w:rsidRPr="000614A6" w:rsidRDefault="00FF6F5B" w:rsidP="00FF6F5B">
      <w:pPr>
        <w:pStyle w:val="Nadpis1"/>
        <w:rPr>
          <w:rFonts w:asciiTheme="minorHAnsi" w:hAnsiTheme="minorHAnsi"/>
        </w:rPr>
      </w:pPr>
      <w:r w:rsidRPr="000614A6">
        <w:rPr>
          <w:rFonts w:asciiTheme="minorHAnsi" w:hAnsiTheme="minorHAnsi"/>
        </w:rPr>
        <w:t>Ukončení smlouvy</w:t>
      </w:r>
    </w:p>
    <w:p w14:paraId="0D84CF36" w14:textId="77777777" w:rsidR="00E966DB" w:rsidRDefault="00FF6F5B" w:rsidP="00E966DB">
      <w:pPr>
        <w:pStyle w:val="Nadpis2"/>
        <w:jc w:val="both"/>
        <w:rPr>
          <w:rFonts w:asciiTheme="minorHAnsi" w:hAnsiTheme="minorHAnsi" w:cs="Arial"/>
        </w:rPr>
      </w:pPr>
      <w:r w:rsidRPr="000614A6">
        <w:rPr>
          <w:rFonts w:asciiTheme="minorHAnsi" w:hAnsiTheme="minorHAnsi" w:cs="Arial"/>
        </w:rPr>
        <w:t xml:space="preserve">Kterákoliv ze smluvních stran může od této smlouvy odstoupit z důvodu podstatného porušení povinností vyplývajících z této smlouvy. </w:t>
      </w:r>
    </w:p>
    <w:p w14:paraId="3B0DF015" w14:textId="77777777" w:rsidR="00FF6F5B" w:rsidRP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Za podstatné porušení podmínek smlouvy smluvní strany považují:</w:t>
      </w:r>
    </w:p>
    <w:p w14:paraId="20C02894"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neposkytnutí servisní podpory Zhotovitelem, po řádném nahlášení požadavku Objednatelem, delším než 30 dní,</w:t>
      </w:r>
    </w:p>
    <w:p w14:paraId="06E16C2B"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nedodržení doby odezvy nebo jiných dohodnutých termínů Zhotovitelem o více jak 5 dnů,</w:t>
      </w:r>
    </w:p>
    <w:p w14:paraId="10FF5C28"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bezdůvodné přerušení prací na servisním případu Zhotovitelem,</w:t>
      </w:r>
    </w:p>
    <w:p w14:paraId="2F7F164A"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opakované nesplnění závazku Objednatele poskytnout Zhotoviteli součinnost při plnění ustanovení této smlouvy i přes písemné upozornění doručené Objednateli,</w:t>
      </w:r>
    </w:p>
    <w:p w14:paraId="3986F1B8"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opakované prodlení Objednatele s placením fakturované částky delší než jeden měsíc ode dne splatnosti příslušného řádně doručeného daňového dokladu.</w:t>
      </w:r>
    </w:p>
    <w:p w14:paraId="08F3FBB6" w14:textId="77777777" w:rsidR="00E966DB" w:rsidRDefault="00FF6F5B" w:rsidP="00E966DB">
      <w:pPr>
        <w:pStyle w:val="Nadpis2"/>
        <w:jc w:val="both"/>
        <w:rPr>
          <w:rFonts w:asciiTheme="minorHAnsi" w:hAnsiTheme="minorHAnsi" w:cs="Arial"/>
        </w:rPr>
      </w:pPr>
      <w:r w:rsidRPr="000614A6">
        <w:rPr>
          <w:rFonts w:asciiTheme="minorHAnsi" w:hAnsiTheme="minorHAnsi" w:cs="Arial"/>
        </w:rPr>
        <w:t xml:space="preserve">Smluvní strana je oprávněna od smlouvy odstoupit ve lhůtě 30 kalendářních dnů ode dne, kdy se o podstatném porušení povinností dozvěděla, nejpozději však do 6 měsíců ode dne kdy k podstatnému porušení povinností došlo. </w:t>
      </w:r>
    </w:p>
    <w:p w14:paraId="130C1CC2" w14:textId="77777777" w:rsid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 xml:space="preserve">Odstoupení nabývá účinnosti dnem prokazatelného doručení jeho písemného vyhotovení druhé smluvní straně. </w:t>
      </w:r>
    </w:p>
    <w:p w14:paraId="52B7F553" w14:textId="77777777" w:rsidR="00FF6F5B" w:rsidRPr="000614A6" w:rsidRDefault="00FF6F5B" w:rsidP="00E966DB">
      <w:pPr>
        <w:pStyle w:val="Nadpis2"/>
        <w:jc w:val="both"/>
        <w:rPr>
          <w:rFonts w:asciiTheme="minorHAnsi" w:hAnsiTheme="minorHAnsi" w:cs="Arial"/>
        </w:rPr>
      </w:pPr>
      <w:r w:rsidRPr="000614A6">
        <w:rPr>
          <w:rFonts w:asciiTheme="minorHAnsi" w:hAnsiTheme="minorHAnsi" w:cs="Arial"/>
        </w:rPr>
        <w:t>Tato smlouva je uzavírána na dobu udržitelnosti, tj. 60 měsíců. V případě, že ani jedna ze stran před uplynutím této lhůty písemně nesdělí druhé straně, že trvá na ukončení této smlouvy, smlouva se automaticky obnovuje na dalších 12 měsíců. Následně se vždy po uplynutí doby 12 měsíců závazek automaticky prodlužuje o stejnou dobu, pokud opět jedna ze smluvních stran před uplynutí této lhůty písemně nesdělí druhé straně, že trvá na jejím ukončení.</w:t>
      </w:r>
    </w:p>
    <w:p w14:paraId="764B497D" w14:textId="77777777" w:rsidR="00FF6F5B" w:rsidRPr="000614A6" w:rsidRDefault="00FF6F5B" w:rsidP="00FF6F5B">
      <w:pPr>
        <w:pStyle w:val="Nadpis1"/>
        <w:rPr>
          <w:rFonts w:asciiTheme="minorHAnsi" w:hAnsiTheme="minorHAnsi"/>
        </w:rPr>
      </w:pPr>
      <w:r w:rsidRPr="000614A6">
        <w:rPr>
          <w:rFonts w:asciiTheme="minorHAnsi" w:hAnsiTheme="minorHAnsi"/>
        </w:rPr>
        <w:t>Závěrečná ustanovení</w:t>
      </w:r>
    </w:p>
    <w:p w14:paraId="414F4688" w14:textId="77777777" w:rsidR="00FF6F5B" w:rsidRPr="000614A6" w:rsidRDefault="00FF6F5B" w:rsidP="00FF6F5B">
      <w:pPr>
        <w:pStyle w:val="Nadpis2"/>
        <w:rPr>
          <w:rFonts w:asciiTheme="minorHAnsi" w:hAnsiTheme="minorHAnsi" w:cs="Arial"/>
        </w:rPr>
      </w:pPr>
      <w:r w:rsidRPr="000614A6">
        <w:rPr>
          <w:rFonts w:asciiTheme="minorHAnsi" w:hAnsiTheme="minorHAnsi" w:cs="Arial"/>
        </w:rPr>
        <w:t>Smluvní strany se budou bez zbytečného prodlení vzájemně informovat o všech změnách v adresách, telefonních číslech, číslech faxů, a pod., uvedených v této smlouvě.</w:t>
      </w:r>
    </w:p>
    <w:p w14:paraId="1951AEA5" w14:textId="77777777" w:rsidR="00FF6F5B" w:rsidRPr="000614A6" w:rsidRDefault="00FF6F5B" w:rsidP="00FF6F5B">
      <w:pPr>
        <w:pStyle w:val="Nadpis2"/>
        <w:rPr>
          <w:rFonts w:asciiTheme="minorHAnsi" w:hAnsiTheme="minorHAnsi" w:cs="Arial"/>
        </w:rPr>
      </w:pPr>
      <w:r w:rsidRPr="000614A6">
        <w:rPr>
          <w:rFonts w:asciiTheme="minorHAnsi" w:hAnsiTheme="minorHAnsi" w:cs="Arial"/>
        </w:rPr>
        <w:t>Doplnit a měnit smlouvu mohou smluvní strany pouze formou písemných dodatků, které budou vzestupně číslovány, výslovně prohlášeny za dodatek této smlouvy a podepsány oprávněnými zástupci smluvních stran.</w:t>
      </w:r>
    </w:p>
    <w:p w14:paraId="6DA59E3F" w14:textId="77777777" w:rsidR="00E966DB" w:rsidRDefault="00FF6F5B" w:rsidP="00E966DB">
      <w:pPr>
        <w:pStyle w:val="Nadpis2"/>
        <w:rPr>
          <w:rFonts w:asciiTheme="minorHAnsi" w:hAnsiTheme="minorHAnsi" w:cs="Arial"/>
        </w:rPr>
      </w:pPr>
      <w:r w:rsidRPr="000614A6">
        <w:rPr>
          <w:rFonts w:asciiTheme="minorHAnsi" w:hAnsiTheme="minorHAnsi" w:cs="Arial"/>
        </w:rPr>
        <w:t xml:space="preserve">Zhotovitel je podle ustanovení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w:t>
      </w:r>
    </w:p>
    <w:p w14:paraId="05B4BA78" w14:textId="77777777" w:rsidR="00FF6F5B" w:rsidRPr="00E966DB" w:rsidRDefault="00FF6F5B" w:rsidP="00E966DB">
      <w:pPr>
        <w:pStyle w:val="Nadpis2"/>
        <w:numPr>
          <w:ilvl w:val="0"/>
          <w:numId w:val="0"/>
        </w:numPr>
        <w:ind w:left="576"/>
        <w:rPr>
          <w:rFonts w:asciiTheme="minorHAnsi" w:hAnsiTheme="minorHAnsi" w:cs="Arial"/>
        </w:rPr>
      </w:pPr>
      <w:r w:rsidRPr="00E966DB">
        <w:rPr>
          <w:rFonts w:asciiTheme="minorHAnsi" w:hAnsiTheme="minorHAnsi" w:cs="Arial"/>
        </w:rPr>
        <w:t>Zhotovitel je povinen archivovat originální vyhotovení smlouvy včetně jejích dodatků, originály účetních dokladů a dalších dokladů vztahujících se k realizaci předmětu této smlouvy po dobu 10 let od zániku této smlouvy, minimálně však do roku 2024. Po tuto dobu je Zhotovitel povinen umožnit osobám oprávněným k výkonu kontroly projektů provést kontrolu dokladů souvisejících s plněním této smlouvy.</w:t>
      </w:r>
    </w:p>
    <w:p w14:paraId="01625082" w14:textId="77777777" w:rsidR="00FF6F5B" w:rsidRPr="000614A6" w:rsidRDefault="00FF6F5B" w:rsidP="00FF6F5B">
      <w:pPr>
        <w:pStyle w:val="Nadpis2"/>
        <w:rPr>
          <w:rFonts w:asciiTheme="minorHAnsi" w:hAnsiTheme="minorHAnsi" w:cs="Arial"/>
        </w:rPr>
      </w:pPr>
      <w:bookmarkStart w:id="15" w:name="_Ref393182822"/>
      <w:r w:rsidRPr="000614A6">
        <w:rPr>
          <w:rFonts w:asciiTheme="minorHAnsi" w:hAnsiTheme="minorHAnsi" w:cs="Arial"/>
        </w:rPr>
        <w:t>Zhotovitel je povinen všechny písemné zprávy, písemné výstupy a prezentace (včetně prováděcího projektu a předávacích protokolů) opatřit vizuální identitou projektů podle Pravidel pro provádění informačních a propagačních opatření (viz příslušná příloha Příručky pro žadatele a příjemce v rámci příslušné výzvy). Zhotovitel prohlašuje, že ke dni nabytí účinnosti smlouvy je s těmito pravidly seznámen.</w:t>
      </w:r>
      <w:bookmarkEnd w:id="15"/>
    </w:p>
    <w:p w14:paraId="33B74692" w14:textId="77777777" w:rsidR="00FF6F5B" w:rsidRPr="000614A6" w:rsidRDefault="00FF6F5B" w:rsidP="00FF6F5B">
      <w:pPr>
        <w:pStyle w:val="Nadpis2"/>
        <w:rPr>
          <w:rFonts w:asciiTheme="minorHAnsi" w:hAnsiTheme="minorHAnsi" w:cs="Arial"/>
        </w:rPr>
      </w:pPr>
      <w:r w:rsidRPr="000614A6">
        <w:rPr>
          <w:rFonts w:asciiTheme="minorHAnsi" w:hAnsiTheme="minorHAnsi" w:cs="Arial"/>
        </w:rPr>
        <w:t>Smlouva je vyhotovena ve 4 stejnopisech, které mají platnost originálu, z toho jeden stejnopis smlouvy obdrží Zhotovitel a tři stejnopisy smlouvy Objednatel.</w:t>
      </w:r>
    </w:p>
    <w:p w14:paraId="191B237D" w14:textId="77777777" w:rsidR="00FF6F5B" w:rsidRPr="000614A6" w:rsidRDefault="00FF6F5B" w:rsidP="00FF6F5B">
      <w:pPr>
        <w:pStyle w:val="Nadpis2"/>
        <w:rPr>
          <w:rFonts w:asciiTheme="minorHAnsi" w:hAnsiTheme="minorHAnsi" w:cs="Arial"/>
        </w:rPr>
      </w:pPr>
      <w:r w:rsidRPr="000614A6">
        <w:rPr>
          <w:rFonts w:asciiTheme="minorHAnsi" w:hAnsiTheme="minorHAnsi" w:cs="Arial"/>
        </w:rPr>
        <w:t xml:space="preserve">Vztahy smluvních stran výslovně touto smlouvou neupravené se řídí obecně závaznými právními předpisy, zejména ustanoveními občanského zákoníku. </w:t>
      </w:r>
    </w:p>
    <w:p w14:paraId="412D2639" w14:textId="77777777" w:rsidR="00FF6F5B" w:rsidRPr="000614A6" w:rsidRDefault="00FF6F5B" w:rsidP="00FF6F5B">
      <w:pPr>
        <w:pStyle w:val="Nadpis2"/>
        <w:rPr>
          <w:rFonts w:asciiTheme="minorHAnsi" w:hAnsiTheme="minorHAnsi" w:cs="Arial"/>
        </w:rPr>
      </w:pPr>
      <w:r w:rsidRPr="000614A6">
        <w:rPr>
          <w:rFonts w:asciiTheme="minorHAnsi" w:hAnsiTheme="minorHAnsi" w:cs="Arial"/>
        </w:rPr>
        <w:t>Smluvní strany prohlašují, že si smlouvu přečetly, že tato byla sepsána na základě jejich pravé a svobodné vůle, nikoli v tísni a za nápadně nevýhodných podmínek, a na důkaz toho připojují své podpisy.</w:t>
      </w:r>
    </w:p>
    <w:p w14:paraId="7C20368D" w14:textId="77777777" w:rsidR="00FF6F5B" w:rsidRPr="000614A6" w:rsidRDefault="00FF6F5B" w:rsidP="00FF6F5B">
      <w:pPr>
        <w:pStyle w:val="Nadpis2"/>
        <w:rPr>
          <w:rFonts w:asciiTheme="minorHAnsi" w:hAnsiTheme="minorHAnsi" w:cs="Arial"/>
        </w:rPr>
      </w:pPr>
      <w:r w:rsidRPr="000614A6">
        <w:rPr>
          <w:rFonts w:asciiTheme="minorHAnsi" w:hAnsiTheme="minorHAnsi" w:cs="Arial"/>
        </w:rPr>
        <w:t xml:space="preserve">Smlouva byla schválena Radou </w:t>
      </w:r>
      <w:r w:rsidR="00E966DB">
        <w:rPr>
          <w:rFonts w:asciiTheme="minorHAnsi" w:hAnsiTheme="minorHAnsi" w:cs="Arial"/>
        </w:rPr>
        <w:t>města Benešov</w:t>
      </w:r>
      <w:r w:rsidRPr="000614A6">
        <w:rPr>
          <w:rFonts w:asciiTheme="minorHAnsi" w:hAnsiTheme="minorHAnsi" w:cs="Arial"/>
        </w:rPr>
        <w:t xml:space="preserve"> </w:t>
      </w:r>
      <w:proofErr w:type="gramStart"/>
      <w:r w:rsidRPr="000614A6">
        <w:rPr>
          <w:rFonts w:asciiTheme="minorHAnsi" w:hAnsiTheme="minorHAnsi" w:cs="Arial"/>
        </w:rPr>
        <w:t xml:space="preserve">dne </w:t>
      </w:r>
      <w:r w:rsidRPr="000614A6">
        <w:rPr>
          <w:rFonts w:asciiTheme="minorHAnsi" w:hAnsiTheme="minorHAnsi" w:cs="Arial"/>
          <w:highlight w:val="magenta"/>
        </w:rPr>
        <w:t>...............</w:t>
      </w:r>
      <w:r w:rsidRPr="000614A6">
        <w:rPr>
          <w:rFonts w:asciiTheme="minorHAnsi" w:hAnsiTheme="minorHAnsi" w:cs="Arial"/>
        </w:rPr>
        <w:t xml:space="preserve"> usnesením</w:t>
      </w:r>
      <w:proofErr w:type="gramEnd"/>
      <w:r w:rsidRPr="000614A6">
        <w:rPr>
          <w:rFonts w:asciiTheme="minorHAnsi" w:hAnsiTheme="minorHAnsi" w:cs="Arial"/>
        </w:rPr>
        <w:t xml:space="preserve"> číslo </w:t>
      </w:r>
      <w:r w:rsidRPr="000614A6">
        <w:rPr>
          <w:rFonts w:asciiTheme="minorHAnsi" w:hAnsiTheme="minorHAnsi" w:cs="Arial"/>
          <w:highlight w:val="magenta"/>
        </w:rPr>
        <w:t>...............</w:t>
      </w:r>
    </w:p>
    <w:p w14:paraId="7AD9BFA6" w14:textId="77777777" w:rsidR="007E12F0" w:rsidRDefault="00FF6F5B" w:rsidP="007E12F0">
      <w:pPr>
        <w:pStyle w:val="Nadpis2"/>
        <w:rPr>
          <w:rFonts w:asciiTheme="minorHAnsi" w:hAnsiTheme="minorHAnsi" w:cs="Arial"/>
        </w:rPr>
      </w:pPr>
      <w:r w:rsidRPr="000614A6">
        <w:rPr>
          <w:rFonts w:asciiTheme="minorHAnsi" w:hAnsiTheme="minorHAnsi" w:cs="Arial"/>
        </w:rPr>
        <w:t>Všechny postupně číslované přílohy smlouvy jsou její nedílnou součástí. Seznam příloh smlouvy:</w:t>
      </w:r>
    </w:p>
    <w:p w14:paraId="0E9A2A09" w14:textId="77777777" w:rsidR="007E12F0" w:rsidRDefault="007E12F0" w:rsidP="007E12F0">
      <w:pPr>
        <w:pStyle w:val="Nadpis2"/>
        <w:numPr>
          <w:ilvl w:val="0"/>
          <w:numId w:val="0"/>
        </w:numPr>
        <w:ind w:left="576"/>
        <w:rPr>
          <w:rFonts w:asciiTheme="minorHAnsi" w:hAnsiTheme="minorHAnsi" w:cs="Arial"/>
        </w:rPr>
      </w:pPr>
      <w:r>
        <w:rPr>
          <w:rFonts w:asciiTheme="minorHAnsi" w:hAnsiTheme="minorHAnsi" w:cs="Arial"/>
        </w:rPr>
        <w:t>P</w:t>
      </w:r>
      <w:r w:rsidR="00FF6F5B" w:rsidRPr="007E12F0">
        <w:rPr>
          <w:rFonts w:asciiTheme="minorHAnsi" w:hAnsiTheme="minorHAnsi" w:cs="Arial"/>
        </w:rPr>
        <w:t xml:space="preserve">říloha č. 1 zadávací dokumentace </w:t>
      </w:r>
      <w:r w:rsidR="00E966DB" w:rsidRPr="007E12F0">
        <w:rPr>
          <w:rFonts w:asciiTheme="minorHAnsi" w:hAnsiTheme="minorHAnsi" w:cs="Arial"/>
        </w:rPr>
        <w:t>veřejné zakázky „</w:t>
      </w:r>
      <w:r w:rsidR="003417C4" w:rsidRPr="003417C4">
        <w:rPr>
          <w:rFonts w:asciiTheme="minorHAnsi" w:hAnsiTheme="minorHAnsi" w:cs="Arial"/>
          <w:b/>
        </w:rPr>
        <w:t>Efektivní řízení organizací města</w:t>
      </w:r>
      <w:r w:rsidR="00E966DB" w:rsidRPr="007E12F0">
        <w:rPr>
          <w:rFonts w:asciiTheme="minorHAnsi" w:hAnsiTheme="minorHAnsi" w:cs="Arial"/>
        </w:rPr>
        <w:t>“</w:t>
      </w:r>
    </w:p>
    <w:p w14:paraId="4B4B4FF2" w14:textId="77777777" w:rsidR="007E12F0" w:rsidRDefault="00FF6F5B" w:rsidP="007E12F0">
      <w:pPr>
        <w:pStyle w:val="Nadpis2"/>
        <w:numPr>
          <w:ilvl w:val="0"/>
          <w:numId w:val="0"/>
        </w:numPr>
        <w:ind w:left="576"/>
        <w:rPr>
          <w:rFonts w:asciiTheme="minorHAnsi" w:hAnsiTheme="minorHAnsi" w:cs="Arial"/>
        </w:rPr>
      </w:pPr>
      <w:r w:rsidRPr="000614A6">
        <w:rPr>
          <w:rFonts w:asciiTheme="minorHAnsi" w:hAnsiTheme="minorHAnsi" w:cs="Arial"/>
        </w:rPr>
        <w:t>Příloha A smlouvy – Vymezení rozsahu a cen servisní podpory</w:t>
      </w:r>
    </w:p>
    <w:p w14:paraId="2346C4FE" w14:textId="77777777" w:rsidR="00FF6F5B" w:rsidRPr="000614A6" w:rsidRDefault="00FF6F5B" w:rsidP="007E12F0">
      <w:pPr>
        <w:pStyle w:val="Nadpis2"/>
        <w:numPr>
          <w:ilvl w:val="0"/>
          <w:numId w:val="0"/>
        </w:numPr>
        <w:ind w:left="576"/>
        <w:rPr>
          <w:rFonts w:asciiTheme="minorHAnsi" w:hAnsiTheme="minorHAnsi" w:cs="Arial"/>
        </w:rPr>
      </w:pPr>
      <w:r w:rsidRPr="000614A6">
        <w:rPr>
          <w:rFonts w:asciiTheme="minorHAnsi" w:hAnsiTheme="minorHAnsi" w:cs="Arial"/>
        </w:rPr>
        <w:t>Příloha B smlouvy – Vymezení mechanismů servisní podpory a kontaktní údaje</w:t>
      </w:r>
    </w:p>
    <w:p w14:paraId="6D000216" w14:textId="77777777" w:rsidR="00FF6F5B" w:rsidRPr="000614A6" w:rsidRDefault="00FF6F5B" w:rsidP="00FF6F5B">
      <w:pPr>
        <w:pStyle w:val="Nadpis1"/>
        <w:rPr>
          <w:rFonts w:asciiTheme="minorHAnsi" w:hAnsiTheme="minorHAnsi"/>
        </w:rPr>
      </w:pPr>
      <w:r w:rsidRPr="000614A6">
        <w:rPr>
          <w:rFonts w:asciiTheme="minorHAnsi" w:hAnsiTheme="minorHAnsi"/>
        </w:rPr>
        <w:t>Platnost a účinnost smlouvy</w:t>
      </w:r>
    </w:p>
    <w:p w14:paraId="345D0093" w14:textId="77777777" w:rsidR="002A0848" w:rsidRDefault="00FF6F5B" w:rsidP="002A0848">
      <w:pPr>
        <w:pStyle w:val="Nadpis2"/>
        <w:rPr>
          <w:rFonts w:asciiTheme="minorHAnsi" w:hAnsiTheme="minorHAnsi" w:cs="Arial"/>
        </w:rPr>
      </w:pPr>
      <w:r w:rsidRPr="000614A6">
        <w:rPr>
          <w:rFonts w:asciiTheme="minorHAnsi" w:hAnsiTheme="minorHAnsi" w:cs="Arial"/>
        </w:rPr>
        <w:t>Smluvní strany prohlašují, že tato smlouva nabývá účinnosti až po splnění odkládací podmínky, kterou je vydání kladného Rozhodnutí o poskytnutí dotace z</w:t>
      </w:r>
      <w:r w:rsidR="00AD1F51">
        <w:rPr>
          <w:rFonts w:asciiTheme="minorHAnsi" w:hAnsiTheme="minorHAnsi" w:cs="Arial"/>
        </w:rPr>
        <w:t> </w:t>
      </w:r>
      <w:r w:rsidRPr="000614A6">
        <w:rPr>
          <w:rFonts w:asciiTheme="minorHAnsi" w:hAnsiTheme="minorHAnsi" w:cs="Arial"/>
        </w:rPr>
        <w:t>Integrovaného</w:t>
      </w:r>
      <w:r w:rsidR="00AD1F51">
        <w:rPr>
          <w:rFonts w:asciiTheme="minorHAnsi" w:hAnsiTheme="minorHAnsi" w:cs="Arial"/>
        </w:rPr>
        <w:t xml:space="preserve"> regionálního</w:t>
      </w:r>
      <w:r w:rsidRPr="000614A6">
        <w:rPr>
          <w:rFonts w:asciiTheme="minorHAnsi" w:hAnsiTheme="minorHAnsi" w:cs="Arial"/>
        </w:rPr>
        <w:t xml:space="preserve"> operačního programu. Pokud Objednatel neobdrží dotaci z I</w:t>
      </w:r>
      <w:r w:rsidR="00AD1F51">
        <w:rPr>
          <w:rFonts w:asciiTheme="minorHAnsi" w:hAnsiTheme="minorHAnsi" w:cs="Arial"/>
        </w:rPr>
        <w:t>R</w:t>
      </w:r>
      <w:r w:rsidRPr="000614A6">
        <w:rPr>
          <w:rFonts w:asciiTheme="minorHAnsi" w:hAnsiTheme="minorHAnsi" w:cs="Arial"/>
        </w:rPr>
        <w:t>OP, nenabude servisní smlouva účinnosti.</w:t>
      </w:r>
    </w:p>
    <w:p w14:paraId="6EEBE788" w14:textId="77777777" w:rsidR="00FF6F5B" w:rsidRPr="002A0848" w:rsidRDefault="00FF6F5B" w:rsidP="002A0848">
      <w:pPr>
        <w:pStyle w:val="Nadpis2"/>
        <w:rPr>
          <w:rFonts w:asciiTheme="minorHAnsi" w:hAnsiTheme="minorHAnsi" w:cs="Arial"/>
        </w:rPr>
      </w:pPr>
      <w:r w:rsidRPr="002A0848">
        <w:rPr>
          <w:rFonts w:asciiTheme="minorHAnsi" w:hAnsiTheme="minorHAnsi" w:cs="Arial"/>
        </w:rPr>
        <w:t xml:space="preserve">Tato smlouva </w:t>
      </w:r>
      <w:r w:rsidR="00144D9A" w:rsidRPr="002A0848">
        <w:rPr>
          <w:rFonts w:asciiTheme="minorHAnsi" w:hAnsiTheme="minorHAnsi" w:cs="Arial"/>
        </w:rPr>
        <w:t>nabývá účinnosti dnem jejího uveřejnění v registru smluv. Uveřejnění smlouvy v registru smluv provede objednatel</w:t>
      </w:r>
      <w:r w:rsidRPr="002A0848">
        <w:rPr>
          <w:rFonts w:asciiTheme="minorHAnsi" w:hAnsiTheme="minorHAnsi" w:cs="Arial"/>
        </w:rPr>
        <w:t xml:space="preserve">. </w:t>
      </w:r>
    </w:p>
    <w:p w14:paraId="6B1E4E54" w14:textId="77777777" w:rsidR="00FF6F5B" w:rsidRPr="000614A6" w:rsidRDefault="00FF6F5B" w:rsidP="00FF6F5B">
      <w:pPr>
        <w:rPr>
          <w:rFonts w:asciiTheme="minorHAnsi" w:hAnsiTheme="minorHAnsi" w:cs="Arial"/>
        </w:rPr>
      </w:pPr>
    </w:p>
    <w:p w14:paraId="04AFEB86" w14:textId="77777777" w:rsidR="00FF6F5B" w:rsidRPr="000614A6" w:rsidRDefault="00FF6F5B" w:rsidP="00FF6F5B">
      <w:pPr>
        <w:rPr>
          <w:rFonts w:asciiTheme="minorHAnsi" w:hAnsiTheme="minorHAnsi" w:cs="Arial"/>
        </w:rPr>
      </w:pPr>
    </w:p>
    <w:p w14:paraId="6BEB22A8" w14:textId="77777777" w:rsidR="00FF6F5B" w:rsidRPr="000614A6" w:rsidRDefault="00FF6F5B" w:rsidP="00FF6F5B">
      <w:pPr>
        <w:rPr>
          <w:rFonts w:asciiTheme="minorHAnsi" w:hAnsiTheme="minorHAnsi" w:cs="Arial"/>
        </w:rPr>
      </w:pPr>
    </w:p>
    <w:bookmarkEnd w:id="0"/>
    <w:p w14:paraId="369D82F7" w14:textId="77777777" w:rsidR="00FF6F5B" w:rsidRPr="000614A6" w:rsidRDefault="00FF6F5B" w:rsidP="00FF6F5B">
      <w:pPr>
        <w:rPr>
          <w:rFonts w:asciiTheme="minorHAnsi" w:hAnsiTheme="minorHAnsi" w:cs="Arial"/>
        </w:rPr>
      </w:pPr>
    </w:p>
    <w:tbl>
      <w:tblPr>
        <w:tblW w:w="9645" w:type="dxa"/>
        <w:tblInd w:w="108" w:type="dxa"/>
        <w:tblLayout w:type="fixed"/>
        <w:tblLook w:val="04A0" w:firstRow="1" w:lastRow="0" w:firstColumn="1" w:lastColumn="0" w:noHBand="0" w:noVBand="1"/>
      </w:tblPr>
      <w:tblGrid>
        <w:gridCol w:w="994"/>
        <w:gridCol w:w="3829"/>
        <w:gridCol w:w="1135"/>
        <w:gridCol w:w="3687"/>
      </w:tblGrid>
      <w:tr w:rsidR="00FF6F5B" w:rsidRPr="000614A6" w14:paraId="31C700A0" w14:textId="77777777" w:rsidTr="00F91EE2">
        <w:trPr>
          <w:cantSplit/>
          <w:trHeight w:val="241"/>
        </w:trPr>
        <w:tc>
          <w:tcPr>
            <w:tcW w:w="993" w:type="dxa"/>
            <w:vAlign w:val="center"/>
            <w:hideMark/>
          </w:tcPr>
          <w:p w14:paraId="53B601FD" w14:textId="77777777" w:rsidR="00FF6F5B" w:rsidRPr="000614A6" w:rsidRDefault="00FF6F5B" w:rsidP="00F91EE2">
            <w:pPr>
              <w:rPr>
                <w:rFonts w:asciiTheme="minorHAnsi" w:hAnsiTheme="minorHAnsi" w:cs="Arial"/>
              </w:rPr>
            </w:pPr>
            <w:r w:rsidRPr="000614A6">
              <w:rPr>
                <w:rFonts w:asciiTheme="minorHAnsi" w:hAnsiTheme="minorHAnsi" w:cs="Arial"/>
              </w:rPr>
              <w:t>Datum</w:t>
            </w:r>
          </w:p>
        </w:tc>
        <w:tc>
          <w:tcPr>
            <w:tcW w:w="3827" w:type="dxa"/>
            <w:vAlign w:val="center"/>
            <w:hideMark/>
          </w:tcPr>
          <w:p w14:paraId="087732F6"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134" w:type="dxa"/>
            <w:vAlign w:val="center"/>
            <w:hideMark/>
          </w:tcPr>
          <w:p w14:paraId="5FEAB7FE" w14:textId="77777777" w:rsidR="00FF6F5B" w:rsidRPr="000614A6" w:rsidRDefault="00FF6F5B" w:rsidP="00F91EE2">
            <w:pPr>
              <w:rPr>
                <w:rFonts w:asciiTheme="minorHAnsi" w:hAnsiTheme="minorHAnsi" w:cs="Arial"/>
              </w:rPr>
            </w:pPr>
            <w:r w:rsidRPr="000614A6">
              <w:rPr>
                <w:rFonts w:asciiTheme="minorHAnsi" w:hAnsiTheme="minorHAnsi" w:cs="Arial"/>
              </w:rPr>
              <w:t>Datum</w:t>
            </w:r>
          </w:p>
        </w:tc>
        <w:tc>
          <w:tcPr>
            <w:tcW w:w="3685" w:type="dxa"/>
            <w:vAlign w:val="center"/>
            <w:hideMark/>
          </w:tcPr>
          <w:p w14:paraId="4AA1870E" w14:textId="77777777" w:rsidR="00FF6F5B" w:rsidRPr="000614A6" w:rsidRDefault="00FF6F5B" w:rsidP="00F91EE2">
            <w:pPr>
              <w:rPr>
                <w:rFonts w:asciiTheme="minorHAnsi" w:hAnsiTheme="minorHAnsi" w:cs="Arial"/>
                <w:b/>
              </w:rPr>
            </w:pPr>
            <w:proofErr w:type="spellStart"/>
            <w:r w:rsidRPr="000614A6">
              <w:rPr>
                <w:rFonts w:asciiTheme="minorHAnsi" w:hAnsiTheme="minorHAnsi" w:cs="Arial"/>
                <w:highlight w:val="yellow"/>
              </w:rPr>
              <w:t>xxx</w:t>
            </w:r>
            <w:proofErr w:type="spellEnd"/>
          </w:p>
        </w:tc>
      </w:tr>
      <w:tr w:rsidR="00FF6F5B" w:rsidRPr="000614A6" w14:paraId="2283A088" w14:textId="77777777" w:rsidTr="00F91EE2">
        <w:trPr>
          <w:cantSplit/>
          <w:trHeight w:val="232"/>
        </w:trPr>
        <w:tc>
          <w:tcPr>
            <w:tcW w:w="4820" w:type="dxa"/>
            <w:gridSpan w:val="2"/>
            <w:vAlign w:val="bottom"/>
            <w:hideMark/>
          </w:tcPr>
          <w:p w14:paraId="3A6FBA1D" w14:textId="77777777" w:rsidR="00FF6F5B" w:rsidRPr="000614A6" w:rsidRDefault="00FF6F5B" w:rsidP="00F91EE2">
            <w:pPr>
              <w:rPr>
                <w:rFonts w:asciiTheme="minorHAnsi" w:hAnsiTheme="minorHAnsi" w:cs="Arial"/>
                <w:b/>
              </w:rPr>
            </w:pPr>
            <w:r w:rsidRPr="000614A6">
              <w:rPr>
                <w:rFonts w:asciiTheme="minorHAnsi" w:hAnsiTheme="minorHAnsi" w:cs="Arial"/>
                <w:b/>
              </w:rPr>
              <w:t>Za Objednatele</w:t>
            </w:r>
          </w:p>
        </w:tc>
        <w:tc>
          <w:tcPr>
            <w:tcW w:w="4819" w:type="dxa"/>
            <w:gridSpan w:val="2"/>
            <w:vAlign w:val="bottom"/>
            <w:hideMark/>
          </w:tcPr>
          <w:p w14:paraId="6B43C904" w14:textId="77777777" w:rsidR="00FF6F5B" w:rsidRPr="000614A6" w:rsidRDefault="00FF6F5B" w:rsidP="00F91EE2">
            <w:pPr>
              <w:rPr>
                <w:rFonts w:asciiTheme="minorHAnsi" w:hAnsiTheme="minorHAnsi" w:cs="Arial"/>
                <w:b/>
              </w:rPr>
            </w:pPr>
            <w:r w:rsidRPr="000614A6">
              <w:rPr>
                <w:rFonts w:asciiTheme="minorHAnsi" w:hAnsiTheme="minorHAnsi" w:cs="Arial"/>
                <w:b/>
              </w:rPr>
              <w:t>Za Zhotovitele</w:t>
            </w:r>
          </w:p>
        </w:tc>
      </w:tr>
      <w:tr w:rsidR="00FF6F5B" w:rsidRPr="000614A6" w14:paraId="09E5BF33" w14:textId="77777777" w:rsidTr="00F91EE2">
        <w:trPr>
          <w:trHeight w:val="962"/>
        </w:trPr>
        <w:tc>
          <w:tcPr>
            <w:tcW w:w="993" w:type="dxa"/>
            <w:vAlign w:val="bottom"/>
            <w:hideMark/>
          </w:tcPr>
          <w:p w14:paraId="2EB24179" w14:textId="77777777" w:rsidR="00FF6F5B" w:rsidRPr="000614A6" w:rsidRDefault="00FF6F5B" w:rsidP="00F91EE2">
            <w:pPr>
              <w:rPr>
                <w:rFonts w:asciiTheme="minorHAnsi" w:hAnsiTheme="minorHAnsi" w:cs="Arial"/>
              </w:rPr>
            </w:pPr>
            <w:r w:rsidRPr="000614A6">
              <w:rPr>
                <w:rFonts w:asciiTheme="minorHAnsi" w:hAnsiTheme="minorHAnsi" w:cs="Arial"/>
              </w:rPr>
              <w:t xml:space="preserve">Podpis </w:t>
            </w:r>
          </w:p>
        </w:tc>
        <w:tc>
          <w:tcPr>
            <w:tcW w:w="3827" w:type="dxa"/>
            <w:vAlign w:val="bottom"/>
            <w:hideMark/>
          </w:tcPr>
          <w:p w14:paraId="07867E0D" w14:textId="77777777" w:rsidR="00FF6F5B" w:rsidRPr="000614A6" w:rsidRDefault="00FF6F5B" w:rsidP="00F91EE2">
            <w:pPr>
              <w:rPr>
                <w:rFonts w:asciiTheme="minorHAnsi" w:hAnsiTheme="minorHAnsi" w:cs="Arial"/>
              </w:rPr>
            </w:pPr>
            <w:r w:rsidRPr="000614A6">
              <w:rPr>
                <w:rFonts w:asciiTheme="minorHAnsi" w:hAnsiTheme="minorHAnsi" w:cs="Arial"/>
              </w:rPr>
              <w:t>……………………………………………….</w:t>
            </w:r>
          </w:p>
        </w:tc>
        <w:tc>
          <w:tcPr>
            <w:tcW w:w="1134" w:type="dxa"/>
            <w:vAlign w:val="bottom"/>
            <w:hideMark/>
          </w:tcPr>
          <w:p w14:paraId="4D9E69F3" w14:textId="77777777" w:rsidR="00FF6F5B" w:rsidRPr="000614A6" w:rsidRDefault="00FF6F5B" w:rsidP="00F91EE2">
            <w:pPr>
              <w:rPr>
                <w:rFonts w:asciiTheme="minorHAnsi" w:hAnsiTheme="minorHAnsi" w:cs="Arial"/>
              </w:rPr>
            </w:pPr>
            <w:r w:rsidRPr="000614A6">
              <w:rPr>
                <w:rFonts w:asciiTheme="minorHAnsi" w:hAnsiTheme="minorHAnsi" w:cs="Arial"/>
              </w:rPr>
              <w:t xml:space="preserve">Podpis </w:t>
            </w:r>
          </w:p>
        </w:tc>
        <w:tc>
          <w:tcPr>
            <w:tcW w:w="3685" w:type="dxa"/>
            <w:vAlign w:val="bottom"/>
            <w:hideMark/>
          </w:tcPr>
          <w:p w14:paraId="51537614" w14:textId="77777777" w:rsidR="00FF6F5B" w:rsidRPr="000614A6" w:rsidRDefault="00FF6F5B" w:rsidP="00F91EE2">
            <w:pPr>
              <w:rPr>
                <w:rFonts w:asciiTheme="minorHAnsi" w:hAnsiTheme="minorHAnsi" w:cs="Arial"/>
              </w:rPr>
            </w:pPr>
            <w:r w:rsidRPr="000614A6">
              <w:rPr>
                <w:rFonts w:asciiTheme="minorHAnsi" w:hAnsiTheme="minorHAnsi" w:cs="Arial"/>
                <w:highlight w:val="yellow"/>
              </w:rPr>
              <w:t>……………………………………………….</w:t>
            </w:r>
          </w:p>
        </w:tc>
      </w:tr>
      <w:tr w:rsidR="00FF6F5B" w:rsidRPr="000614A6" w14:paraId="13FC86E6" w14:textId="77777777" w:rsidTr="00F91EE2">
        <w:trPr>
          <w:trHeight w:val="328"/>
        </w:trPr>
        <w:tc>
          <w:tcPr>
            <w:tcW w:w="993" w:type="dxa"/>
            <w:vAlign w:val="center"/>
            <w:hideMark/>
          </w:tcPr>
          <w:p w14:paraId="4DE4CA83" w14:textId="77777777" w:rsidR="00FF6F5B" w:rsidRPr="000614A6" w:rsidRDefault="00FF6F5B" w:rsidP="00F91EE2">
            <w:pPr>
              <w:rPr>
                <w:rFonts w:asciiTheme="minorHAnsi" w:hAnsiTheme="minorHAnsi" w:cs="Arial"/>
              </w:rPr>
            </w:pPr>
            <w:r w:rsidRPr="000614A6">
              <w:rPr>
                <w:rFonts w:asciiTheme="minorHAnsi" w:hAnsiTheme="minorHAnsi" w:cs="Arial"/>
              </w:rPr>
              <w:t xml:space="preserve">Jméno </w:t>
            </w:r>
          </w:p>
        </w:tc>
        <w:tc>
          <w:tcPr>
            <w:tcW w:w="3827" w:type="dxa"/>
            <w:vAlign w:val="center"/>
            <w:hideMark/>
          </w:tcPr>
          <w:p w14:paraId="5D39EC43" w14:textId="77777777" w:rsidR="00FF6F5B" w:rsidRPr="000614A6" w:rsidRDefault="00FF6F5B" w:rsidP="00F91EE2">
            <w:pPr>
              <w:rPr>
                <w:rFonts w:asciiTheme="minorHAnsi" w:hAnsiTheme="minorHAnsi" w:cs="Arial"/>
              </w:rPr>
            </w:pPr>
          </w:p>
        </w:tc>
        <w:tc>
          <w:tcPr>
            <w:tcW w:w="1134" w:type="dxa"/>
            <w:vAlign w:val="center"/>
            <w:hideMark/>
          </w:tcPr>
          <w:p w14:paraId="1229BD08" w14:textId="77777777" w:rsidR="00FF6F5B" w:rsidRPr="000614A6" w:rsidRDefault="00FF6F5B" w:rsidP="00F91EE2">
            <w:pPr>
              <w:rPr>
                <w:rFonts w:asciiTheme="minorHAnsi" w:hAnsiTheme="minorHAnsi" w:cs="Arial"/>
              </w:rPr>
            </w:pPr>
            <w:r w:rsidRPr="000614A6">
              <w:rPr>
                <w:rFonts w:asciiTheme="minorHAnsi" w:hAnsiTheme="minorHAnsi" w:cs="Arial"/>
              </w:rPr>
              <w:t xml:space="preserve">Jméno </w:t>
            </w:r>
          </w:p>
        </w:tc>
        <w:tc>
          <w:tcPr>
            <w:tcW w:w="3685" w:type="dxa"/>
            <w:vAlign w:val="center"/>
            <w:hideMark/>
          </w:tcPr>
          <w:p w14:paraId="66458497"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highlight w:val="yellow"/>
              </w:rPr>
              <w:t>xxx</w:t>
            </w:r>
            <w:proofErr w:type="spellEnd"/>
          </w:p>
        </w:tc>
      </w:tr>
      <w:tr w:rsidR="00FF6F5B" w:rsidRPr="000614A6" w14:paraId="075B9294" w14:textId="77777777" w:rsidTr="00F91EE2">
        <w:trPr>
          <w:trHeight w:val="328"/>
        </w:trPr>
        <w:tc>
          <w:tcPr>
            <w:tcW w:w="993" w:type="dxa"/>
            <w:vAlign w:val="center"/>
            <w:hideMark/>
          </w:tcPr>
          <w:p w14:paraId="59CFEA90" w14:textId="77777777" w:rsidR="00FF6F5B" w:rsidRPr="000614A6" w:rsidRDefault="00FF6F5B" w:rsidP="00F91EE2">
            <w:pPr>
              <w:rPr>
                <w:rFonts w:asciiTheme="minorHAnsi" w:hAnsiTheme="minorHAnsi" w:cs="Arial"/>
              </w:rPr>
            </w:pPr>
            <w:r w:rsidRPr="000614A6">
              <w:rPr>
                <w:rFonts w:asciiTheme="minorHAnsi" w:hAnsiTheme="minorHAnsi" w:cs="Arial"/>
              </w:rPr>
              <w:t xml:space="preserve">Pozice </w:t>
            </w:r>
          </w:p>
        </w:tc>
        <w:tc>
          <w:tcPr>
            <w:tcW w:w="3827" w:type="dxa"/>
            <w:vAlign w:val="center"/>
            <w:hideMark/>
          </w:tcPr>
          <w:p w14:paraId="18667B52" w14:textId="77777777" w:rsidR="00FF6F5B" w:rsidRPr="000614A6" w:rsidRDefault="00FF6F5B" w:rsidP="00F91EE2">
            <w:pPr>
              <w:rPr>
                <w:rFonts w:asciiTheme="minorHAnsi" w:hAnsiTheme="minorHAnsi" w:cs="Arial"/>
              </w:rPr>
            </w:pPr>
          </w:p>
        </w:tc>
        <w:tc>
          <w:tcPr>
            <w:tcW w:w="1134" w:type="dxa"/>
            <w:vAlign w:val="center"/>
            <w:hideMark/>
          </w:tcPr>
          <w:p w14:paraId="2E95A692" w14:textId="77777777" w:rsidR="00FF6F5B" w:rsidRPr="000614A6" w:rsidRDefault="00FF6F5B" w:rsidP="00F91EE2">
            <w:pPr>
              <w:rPr>
                <w:rFonts w:asciiTheme="minorHAnsi" w:hAnsiTheme="minorHAnsi" w:cs="Arial"/>
              </w:rPr>
            </w:pPr>
            <w:r w:rsidRPr="000614A6">
              <w:rPr>
                <w:rFonts w:asciiTheme="minorHAnsi" w:hAnsiTheme="minorHAnsi" w:cs="Arial"/>
              </w:rPr>
              <w:t xml:space="preserve">Pozice </w:t>
            </w:r>
          </w:p>
        </w:tc>
        <w:tc>
          <w:tcPr>
            <w:tcW w:w="3685" w:type="dxa"/>
            <w:vAlign w:val="center"/>
            <w:hideMark/>
          </w:tcPr>
          <w:p w14:paraId="3E240834"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highlight w:val="yellow"/>
              </w:rPr>
              <w:t>xxx</w:t>
            </w:r>
            <w:proofErr w:type="spellEnd"/>
          </w:p>
        </w:tc>
      </w:tr>
    </w:tbl>
    <w:p w14:paraId="5F12E984" w14:textId="77777777" w:rsidR="00FF6F5B" w:rsidRPr="000614A6" w:rsidRDefault="00FF6F5B" w:rsidP="00FF6F5B">
      <w:pPr>
        <w:rPr>
          <w:rFonts w:asciiTheme="minorHAnsi" w:hAnsiTheme="minorHAnsi" w:cs="Arial"/>
        </w:rPr>
      </w:pPr>
    </w:p>
    <w:p w14:paraId="73955E2B" w14:textId="77777777" w:rsidR="00FF6F5B" w:rsidRPr="000614A6" w:rsidRDefault="00FF6F5B" w:rsidP="00FF6F5B">
      <w:pPr>
        <w:rPr>
          <w:rFonts w:asciiTheme="minorHAnsi" w:hAnsiTheme="minorHAnsi" w:cs="Arial"/>
        </w:rPr>
      </w:pPr>
      <w:r w:rsidRPr="000614A6">
        <w:rPr>
          <w:rFonts w:asciiTheme="minorHAnsi" w:hAnsiTheme="minorHAnsi" w:cs="Arial"/>
        </w:rPr>
        <w:br w:type="page"/>
      </w:r>
    </w:p>
    <w:p w14:paraId="444A8311" w14:textId="617298A3" w:rsidR="00FF6F5B" w:rsidRPr="000614A6" w:rsidRDefault="00FF6F5B" w:rsidP="00FF6F5B">
      <w:pPr>
        <w:pStyle w:val="Nadpis1"/>
        <w:numPr>
          <w:ilvl w:val="0"/>
          <w:numId w:val="0"/>
        </w:numPr>
        <w:jc w:val="both"/>
        <w:rPr>
          <w:rFonts w:asciiTheme="minorHAnsi" w:hAnsiTheme="minorHAnsi"/>
        </w:rPr>
      </w:pPr>
      <w:r w:rsidRPr="000614A6">
        <w:rPr>
          <w:rFonts w:asciiTheme="minorHAnsi" w:hAnsiTheme="minorHAnsi"/>
        </w:rPr>
        <w:t xml:space="preserve">Příloha A – Vymezení rozsahu servisní </w:t>
      </w:r>
      <w:bookmarkStart w:id="16" w:name="_GoBack"/>
      <w:r w:rsidRPr="000614A6">
        <w:rPr>
          <w:rFonts w:asciiTheme="minorHAnsi" w:hAnsiTheme="minorHAnsi"/>
        </w:rPr>
        <w:t>podpory</w:t>
      </w:r>
    </w:p>
    <w:p w14:paraId="4422167C" w14:textId="77777777" w:rsidR="00FF6F5B" w:rsidRPr="000614A6" w:rsidRDefault="00FF6F5B" w:rsidP="00FF6F5B">
      <w:pPr>
        <w:jc w:val="both"/>
        <w:rPr>
          <w:rFonts w:asciiTheme="minorHAnsi" w:hAnsiTheme="minorHAnsi" w:cs="Arial"/>
          <w:highlight w:val="yellow"/>
        </w:rPr>
      </w:pPr>
    </w:p>
    <w:bookmarkEnd w:id="16"/>
    <w:p w14:paraId="6AC57DE4" w14:textId="77777777" w:rsidR="00FF6F5B" w:rsidRPr="000614A6" w:rsidRDefault="00FF6F5B" w:rsidP="00FF6F5B">
      <w:pPr>
        <w:jc w:val="both"/>
        <w:rPr>
          <w:rFonts w:asciiTheme="minorHAnsi" w:hAnsiTheme="minorHAnsi" w:cs="Arial"/>
        </w:rPr>
      </w:pPr>
      <w:r w:rsidRPr="000614A6">
        <w:rPr>
          <w:rFonts w:asciiTheme="minorHAnsi" w:hAnsiTheme="minorHAnsi" w:cs="Arial"/>
        </w:rPr>
        <w:t>Servisní a technická podpora bude poskytována na všechny části díla</w:t>
      </w:r>
      <w:r w:rsidR="00056772">
        <w:rPr>
          <w:rFonts w:asciiTheme="minorHAnsi" w:hAnsiTheme="minorHAnsi" w:cs="Arial"/>
        </w:rPr>
        <w:t xml:space="preserve"> </w:t>
      </w:r>
      <w:r w:rsidR="007E12F0">
        <w:rPr>
          <w:rFonts w:asciiTheme="minorHAnsi" w:hAnsiTheme="minorHAnsi" w:cs="Arial"/>
        </w:rPr>
        <w:t>veřejné zakázky</w:t>
      </w:r>
      <w:r w:rsidR="00144D9A">
        <w:rPr>
          <w:rFonts w:asciiTheme="minorHAnsi" w:hAnsiTheme="minorHAnsi" w:cs="Arial"/>
        </w:rPr>
        <w:t xml:space="preserve"> – část 2 dodávka hardwaru,</w:t>
      </w:r>
      <w:r w:rsidR="007E12F0">
        <w:rPr>
          <w:rFonts w:asciiTheme="minorHAnsi" w:hAnsiTheme="minorHAnsi" w:cs="Arial"/>
        </w:rPr>
        <w:t xml:space="preserve"> a</w:t>
      </w:r>
      <w:r w:rsidRPr="000614A6">
        <w:rPr>
          <w:rFonts w:asciiTheme="minorHAnsi" w:hAnsiTheme="minorHAnsi" w:cs="Arial"/>
        </w:rPr>
        <w:t xml:space="preserve"> po celou dobu udržitelnosti projektu.</w:t>
      </w:r>
    </w:p>
    <w:p w14:paraId="357B94C8" w14:textId="77777777" w:rsidR="00FF6F5B" w:rsidRPr="000614A6" w:rsidRDefault="00FF6F5B" w:rsidP="00FF6F5B">
      <w:pPr>
        <w:pStyle w:val="Nadpis1"/>
        <w:numPr>
          <w:ilvl w:val="0"/>
          <w:numId w:val="2"/>
        </w:numPr>
        <w:ind w:left="709" w:hanging="709"/>
        <w:jc w:val="both"/>
        <w:rPr>
          <w:rFonts w:asciiTheme="minorHAnsi" w:hAnsiTheme="minorHAnsi"/>
        </w:rPr>
      </w:pPr>
      <w:r w:rsidRPr="000614A6">
        <w:rPr>
          <w:rFonts w:asciiTheme="minorHAnsi" w:hAnsiTheme="minorHAnsi"/>
        </w:rPr>
        <w:t>servisní (technická) podpora</w:t>
      </w:r>
    </w:p>
    <w:p w14:paraId="6107875C"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Průběžné provádění inovace</w:t>
      </w:r>
      <w:r w:rsidR="00CB56B0">
        <w:rPr>
          <w:rFonts w:asciiTheme="minorHAnsi" w:hAnsiTheme="minorHAnsi" w:cs="Arial"/>
        </w:rPr>
        <w:t xml:space="preserve"> předmětu plnění části 1 veřejné zakázky</w:t>
      </w:r>
      <w:r w:rsidRPr="000614A6">
        <w:rPr>
          <w:rFonts w:asciiTheme="minorHAnsi" w:hAnsiTheme="minorHAnsi" w:cs="Arial"/>
        </w:rPr>
        <w:t xml:space="preserve"> </w:t>
      </w:r>
      <w:r w:rsidR="007E12F0" w:rsidRPr="007E12F0">
        <w:rPr>
          <w:rFonts w:asciiTheme="minorHAnsi" w:hAnsiTheme="minorHAnsi" w:cs="Arial"/>
          <w:b/>
          <w:color w:val="00000A"/>
        </w:rPr>
        <w:t>„</w:t>
      </w:r>
      <w:r w:rsidR="003417C4" w:rsidRPr="003417C4">
        <w:rPr>
          <w:rFonts w:asciiTheme="minorHAnsi" w:hAnsiTheme="minorHAnsi" w:cs="Arial"/>
          <w:b/>
          <w:color w:val="00000A"/>
        </w:rPr>
        <w:t>Efektivní řízení organizací města</w:t>
      </w:r>
      <w:r w:rsidR="007E12F0" w:rsidRPr="007E12F0">
        <w:rPr>
          <w:rFonts w:asciiTheme="minorHAnsi" w:hAnsiTheme="minorHAnsi" w:cs="Arial"/>
          <w:b/>
          <w:color w:val="00000A"/>
        </w:rPr>
        <w:t>“</w:t>
      </w:r>
      <w:r w:rsidR="007E12F0" w:rsidRPr="007E12F0">
        <w:rPr>
          <w:rFonts w:asciiTheme="minorHAnsi" w:hAnsiTheme="minorHAnsi" w:cs="Arial"/>
          <w:color w:val="00000A"/>
        </w:rPr>
        <w:t xml:space="preserve"> </w:t>
      </w:r>
      <w:r w:rsidR="00B4714B">
        <w:rPr>
          <w:rFonts w:asciiTheme="minorHAnsi" w:hAnsiTheme="minorHAnsi" w:cs="Arial"/>
        </w:rPr>
        <w:t xml:space="preserve">(dále také jako </w:t>
      </w:r>
      <w:proofErr w:type="spellStart"/>
      <w:r w:rsidR="00A23BCF">
        <w:rPr>
          <w:rFonts w:asciiTheme="minorHAnsi" w:hAnsiTheme="minorHAnsi" w:cs="Arial"/>
        </w:rPr>
        <w:t>E</w:t>
      </w:r>
      <w:r w:rsidR="00B4714B">
        <w:rPr>
          <w:rFonts w:asciiTheme="minorHAnsi" w:hAnsiTheme="minorHAnsi" w:cs="Arial"/>
        </w:rPr>
        <w:t>D</w:t>
      </w:r>
      <w:r w:rsidRPr="000614A6">
        <w:rPr>
          <w:rFonts w:asciiTheme="minorHAnsi" w:hAnsiTheme="minorHAnsi" w:cs="Arial"/>
        </w:rPr>
        <w:t>ú</w:t>
      </w:r>
      <w:proofErr w:type="spellEnd"/>
      <w:r w:rsidRPr="000614A6">
        <w:rPr>
          <w:rFonts w:asciiTheme="minorHAnsi" w:hAnsiTheme="minorHAnsi" w:cs="Arial"/>
        </w:rPr>
        <w:t>), jeho jednotlivých technologických částí a příslušného software, zejména update a legislativního update, upgrade a legislativního upgrade.</w:t>
      </w:r>
    </w:p>
    <w:p w14:paraId="78E0B1EE" w14:textId="77777777" w:rsidR="00056772" w:rsidRDefault="00FF6F5B" w:rsidP="00056772">
      <w:pPr>
        <w:pStyle w:val="Nadpis2"/>
        <w:jc w:val="both"/>
        <w:rPr>
          <w:rFonts w:asciiTheme="minorHAnsi" w:hAnsiTheme="minorHAnsi" w:cs="Arial"/>
        </w:rPr>
      </w:pPr>
      <w:r w:rsidRPr="000614A6">
        <w:rPr>
          <w:rFonts w:asciiTheme="minorHAnsi" w:hAnsiTheme="minorHAnsi" w:cs="Arial"/>
        </w:rPr>
        <w:t xml:space="preserve">Pod pojmem </w:t>
      </w:r>
      <w:r w:rsidRPr="000614A6">
        <w:rPr>
          <w:rFonts w:asciiTheme="minorHAnsi" w:hAnsiTheme="minorHAnsi" w:cs="Arial"/>
          <w:b/>
        </w:rPr>
        <w:t>update</w:t>
      </w:r>
      <w:r w:rsidRPr="000614A6">
        <w:rPr>
          <w:rFonts w:asciiTheme="minorHAnsi" w:hAnsiTheme="minorHAnsi" w:cs="Arial"/>
        </w:rPr>
        <w:t xml:space="preserve"> </w:t>
      </w:r>
    </w:p>
    <w:p w14:paraId="5F16EBAC" w14:textId="77777777" w:rsidR="00056772" w:rsidRDefault="00FF6F5B" w:rsidP="00056772">
      <w:pPr>
        <w:pStyle w:val="Nadpis2"/>
        <w:numPr>
          <w:ilvl w:val="0"/>
          <w:numId w:val="0"/>
        </w:numPr>
        <w:ind w:left="576"/>
        <w:jc w:val="both"/>
        <w:rPr>
          <w:rFonts w:asciiTheme="minorHAnsi" w:hAnsiTheme="minorHAnsi" w:cs="Arial"/>
        </w:rPr>
      </w:pPr>
      <w:r w:rsidRPr="00056772">
        <w:rPr>
          <w:rFonts w:asciiTheme="minorHAnsi" w:hAnsiTheme="minorHAnsi" w:cs="Arial"/>
        </w:rPr>
        <w:t xml:space="preserve">se rozumí taková verze produktu, u které se oproti předcházející verzi produktu mění jeho funkčnost, a to na základě změny jakékoliv skutečnosti, podle které byla celá funkčnost tohoto produktu vytvořena, ale nemění se struktura dat datového fondu, se kterým tato verze produktu pracuje. </w:t>
      </w:r>
    </w:p>
    <w:p w14:paraId="0D5C1B33" w14:textId="77777777" w:rsidR="00FF6F5B" w:rsidRPr="000614A6" w:rsidRDefault="00FF6F5B" w:rsidP="00056772">
      <w:pPr>
        <w:pStyle w:val="Nadpis2"/>
        <w:numPr>
          <w:ilvl w:val="0"/>
          <w:numId w:val="0"/>
        </w:numPr>
        <w:ind w:left="576"/>
        <w:jc w:val="both"/>
        <w:rPr>
          <w:rFonts w:asciiTheme="minorHAnsi" w:hAnsiTheme="minorHAnsi" w:cs="Arial"/>
        </w:rPr>
      </w:pPr>
      <w:r w:rsidRPr="000614A6">
        <w:rPr>
          <w:rFonts w:asciiTheme="minorHAnsi" w:hAnsiTheme="minorHAnsi" w:cs="Arial"/>
        </w:rPr>
        <w:t>V případě, že změna funkčnosti tohoto produktu byla provedena pouze na základě legislativních změn, je nová verze tohoto produktu jeho “legislativním updatem”.</w:t>
      </w:r>
    </w:p>
    <w:p w14:paraId="218C34B8" w14:textId="77777777" w:rsidR="00056772" w:rsidRDefault="00FF6F5B" w:rsidP="00056772">
      <w:pPr>
        <w:pStyle w:val="Nadpis2"/>
        <w:jc w:val="both"/>
        <w:rPr>
          <w:rFonts w:asciiTheme="minorHAnsi" w:hAnsiTheme="minorHAnsi" w:cs="Arial"/>
        </w:rPr>
      </w:pPr>
      <w:r w:rsidRPr="000614A6">
        <w:rPr>
          <w:rFonts w:asciiTheme="minorHAnsi" w:hAnsiTheme="minorHAnsi" w:cs="Arial"/>
        </w:rPr>
        <w:t xml:space="preserve">Pod pojmem </w:t>
      </w:r>
      <w:r w:rsidRPr="000614A6">
        <w:rPr>
          <w:rFonts w:asciiTheme="minorHAnsi" w:hAnsiTheme="minorHAnsi" w:cs="Arial"/>
          <w:b/>
        </w:rPr>
        <w:t>upgrade</w:t>
      </w:r>
    </w:p>
    <w:p w14:paraId="1ACF2B5F" w14:textId="77777777" w:rsidR="00056772" w:rsidRDefault="00FF6F5B" w:rsidP="00056772">
      <w:pPr>
        <w:pStyle w:val="Nadpis2"/>
        <w:numPr>
          <w:ilvl w:val="0"/>
          <w:numId w:val="0"/>
        </w:numPr>
        <w:ind w:left="576"/>
        <w:jc w:val="both"/>
        <w:rPr>
          <w:rFonts w:asciiTheme="minorHAnsi" w:hAnsiTheme="minorHAnsi" w:cs="Arial"/>
        </w:rPr>
      </w:pPr>
      <w:r w:rsidRPr="00056772">
        <w:rPr>
          <w:rFonts w:asciiTheme="minorHAnsi" w:hAnsiTheme="minorHAnsi" w:cs="Arial"/>
        </w:rPr>
        <w:t xml:space="preserve">se rozumí taková verze produktu, u které se oproti předcházející verzi tohoto produktu mění jeho funkčnost, a to na základě změny jakékoliv skutečnosti, podle které byla celá funkčnost produktu vytvořena, a zároveň se mění struktura vět datového fondu, se kterým tato verze produktu pracuje. </w:t>
      </w:r>
    </w:p>
    <w:p w14:paraId="18BF9BA7" w14:textId="77777777" w:rsidR="00FF6F5B" w:rsidRPr="000614A6" w:rsidRDefault="00FF6F5B" w:rsidP="00056772">
      <w:pPr>
        <w:pStyle w:val="Nadpis2"/>
        <w:numPr>
          <w:ilvl w:val="0"/>
          <w:numId w:val="0"/>
        </w:numPr>
        <w:ind w:left="576"/>
        <w:jc w:val="both"/>
        <w:rPr>
          <w:rFonts w:asciiTheme="minorHAnsi" w:hAnsiTheme="minorHAnsi" w:cs="Arial"/>
        </w:rPr>
      </w:pPr>
      <w:r w:rsidRPr="000614A6">
        <w:rPr>
          <w:rFonts w:asciiTheme="minorHAnsi" w:hAnsiTheme="minorHAnsi" w:cs="Arial"/>
        </w:rPr>
        <w:t>V případě, že změna funkčnosti tohoto produktu a změna struktury dat datového fondu, se kterým tento produkt pracuje, byla provedena pouze na základě legislativních změn, je nová verze tohoto produktu jeho “legislativním upgradem”.</w:t>
      </w:r>
    </w:p>
    <w:p w14:paraId="09C31BBB"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 xml:space="preserve">Poskytování update a upgrade </w:t>
      </w:r>
      <w:proofErr w:type="spellStart"/>
      <w:r w:rsidR="00A23BCF">
        <w:rPr>
          <w:rFonts w:asciiTheme="minorHAnsi" w:hAnsiTheme="minorHAnsi" w:cs="Arial"/>
        </w:rPr>
        <w:t>E</w:t>
      </w:r>
      <w:r w:rsidR="00B4714B">
        <w:rPr>
          <w:rFonts w:asciiTheme="minorHAnsi" w:hAnsiTheme="minorHAnsi" w:cs="Arial"/>
        </w:rPr>
        <w:t>D</w:t>
      </w:r>
      <w:r w:rsidR="00B4714B" w:rsidRPr="000614A6">
        <w:rPr>
          <w:rFonts w:asciiTheme="minorHAnsi" w:hAnsiTheme="minorHAnsi" w:cs="Arial"/>
        </w:rPr>
        <w:t>ú</w:t>
      </w:r>
      <w:proofErr w:type="spellEnd"/>
      <w:r w:rsidR="00B4714B">
        <w:rPr>
          <w:rFonts w:asciiTheme="minorHAnsi" w:hAnsiTheme="minorHAnsi" w:cs="Arial"/>
        </w:rPr>
        <w:t>,</w:t>
      </w:r>
      <w:r w:rsidR="00684340">
        <w:rPr>
          <w:rFonts w:asciiTheme="minorHAnsi" w:hAnsiTheme="minorHAnsi" w:cs="Arial"/>
        </w:rPr>
        <w:t xml:space="preserve"> resp. AIS</w:t>
      </w:r>
      <w:r w:rsidRPr="000614A6">
        <w:rPr>
          <w:rFonts w:asciiTheme="minorHAnsi" w:hAnsiTheme="minorHAnsi" w:cs="Arial"/>
        </w:rPr>
        <w:t>, vzniklé legislativními změnami a požadavky Objednatele či samostatnou, nevynucenou, inovační činností Zhotovitele.</w:t>
      </w:r>
    </w:p>
    <w:p w14:paraId="1D0B820B"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 xml:space="preserve">Provádění obecných změn </w:t>
      </w:r>
      <w:proofErr w:type="spellStart"/>
      <w:r w:rsidR="00A23BCF">
        <w:rPr>
          <w:rFonts w:asciiTheme="minorHAnsi" w:hAnsiTheme="minorHAnsi" w:cs="Arial"/>
        </w:rPr>
        <w:t>E</w:t>
      </w:r>
      <w:r w:rsidR="00B4714B">
        <w:rPr>
          <w:rFonts w:asciiTheme="minorHAnsi" w:hAnsiTheme="minorHAnsi" w:cs="Arial"/>
        </w:rPr>
        <w:t>D</w:t>
      </w:r>
      <w:r w:rsidR="00B4714B" w:rsidRPr="000614A6">
        <w:rPr>
          <w:rFonts w:asciiTheme="minorHAnsi" w:hAnsiTheme="minorHAnsi" w:cs="Arial"/>
        </w:rPr>
        <w:t>ú</w:t>
      </w:r>
      <w:proofErr w:type="spellEnd"/>
      <w:r w:rsidRPr="000614A6">
        <w:rPr>
          <w:rFonts w:asciiTheme="minorHAnsi" w:hAnsiTheme="minorHAnsi" w:cs="Arial"/>
        </w:rPr>
        <w:t xml:space="preserve"> v důsledku vývoje HW a SW prostředků.</w:t>
      </w:r>
    </w:p>
    <w:p w14:paraId="5D88A0CF"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Distribuce nových verzí produktu a bezpečnostních a funkčních oprav (</w:t>
      </w:r>
      <w:proofErr w:type="spellStart"/>
      <w:r w:rsidRPr="000614A6">
        <w:rPr>
          <w:rFonts w:asciiTheme="minorHAnsi" w:hAnsiTheme="minorHAnsi" w:cs="Arial"/>
        </w:rPr>
        <w:t>patchů</w:t>
      </w:r>
      <w:proofErr w:type="spellEnd"/>
      <w:r w:rsidRPr="000614A6">
        <w:rPr>
          <w:rFonts w:asciiTheme="minorHAnsi" w:hAnsiTheme="minorHAnsi" w:cs="Arial"/>
        </w:rPr>
        <w:t>) včetně aktuální dokumentace a popisu změn zpřístupněním pokynů k jeho elektronickému stažení Objednatelem z datového úložiště Zhotovitele.</w:t>
      </w:r>
    </w:p>
    <w:p w14:paraId="5D8E039B"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 xml:space="preserve">Distribuce nových verzí </w:t>
      </w:r>
      <w:proofErr w:type="spellStart"/>
      <w:r w:rsidR="00A23BCF">
        <w:rPr>
          <w:rFonts w:asciiTheme="minorHAnsi" w:hAnsiTheme="minorHAnsi" w:cs="Arial"/>
        </w:rPr>
        <w:t>E</w:t>
      </w:r>
      <w:r w:rsidR="00B4714B">
        <w:rPr>
          <w:rFonts w:asciiTheme="minorHAnsi" w:hAnsiTheme="minorHAnsi" w:cs="Arial"/>
        </w:rPr>
        <w:t>D</w:t>
      </w:r>
      <w:r w:rsidR="00B4714B" w:rsidRPr="000614A6">
        <w:rPr>
          <w:rFonts w:asciiTheme="minorHAnsi" w:hAnsiTheme="minorHAnsi" w:cs="Arial"/>
        </w:rPr>
        <w:t>ú</w:t>
      </w:r>
      <w:proofErr w:type="spellEnd"/>
      <w:r w:rsidR="00684340">
        <w:rPr>
          <w:rFonts w:asciiTheme="minorHAnsi" w:hAnsiTheme="minorHAnsi" w:cs="Arial"/>
        </w:rPr>
        <w:t>, resp. AIS</w:t>
      </w:r>
      <w:r w:rsidRPr="000614A6">
        <w:rPr>
          <w:rFonts w:asciiTheme="minorHAnsi" w:hAnsiTheme="minorHAnsi" w:cs="Arial"/>
        </w:rPr>
        <w:t xml:space="preserve"> uživatelům elektronicky; Zhotovitel za</w:t>
      </w:r>
      <w:r>
        <w:rPr>
          <w:rFonts w:asciiTheme="minorHAnsi" w:hAnsiTheme="minorHAnsi" w:cs="Arial"/>
        </w:rPr>
        <w:t xml:space="preserve">jistí takovou funkcionalitu </w:t>
      </w:r>
      <w:proofErr w:type="spellStart"/>
      <w:r w:rsidR="00A23BCF">
        <w:rPr>
          <w:rFonts w:asciiTheme="minorHAnsi" w:hAnsiTheme="minorHAnsi" w:cs="Arial"/>
        </w:rPr>
        <w:t>E</w:t>
      </w:r>
      <w:r w:rsidR="00B4714B">
        <w:rPr>
          <w:rFonts w:asciiTheme="minorHAnsi" w:hAnsiTheme="minorHAnsi" w:cs="Arial"/>
        </w:rPr>
        <w:t>D</w:t>
      </w:r>
      <w:r w:rsidR="00B4714B" w:rsidRPr="000614A6">
        <w:rPr>
          <w:rFonts w:asciiTheme="minorHAnsi" w:hAnsiTheme="minorHAnsi" w:cs="Arial"/>
        </w:rPr>
        <w:t>ú</w:t>
      </w:r>
      <w:proofErr w:type="spellEnd"/>
      <w:r w:rsidR="00684340">
        <w:rPr>
          <w:rFonts w:asciiTheme="minorHAnsi" w:hAnsiTheme="minorHAnsi" w:cs="Arial"/>
        </w:rPr>
        <w:t>, resp. AIS</w:t>
      </w:r>
      <w:r w:rsidRPr="000614A6">
        <w:rPr>
          <w:rFonts w:asciiTheme="minorHAnsi" w:hAnsiTheme="minorHAnsi" w:cs="Arial"/>
        </w:rPr>
        <w:t>, která umožní jednorázové centrální automatizované provádění instalace nových verzí pro Objednatele.</w:t>
      </w:r>
    </w:p>
    <w:p w14:paraId="2C2D4C6B" w14:textId="77777777" w:rsidR="00FF6F5B" w:rsidRPr="000614A6" w:rsidRDefault="00FF6F5B" w:rsidP="00FF6F5B">
      <w:pPr>
        <w:pStyle w:val="Nadpis2"/>
        <w:jc w:val="both"/>
        <w:rPr>
          <w:rFonts w:asciiTheme="minorHAnsi" w:hAnsiTheme="minorHAnsi" w:cs="Arial"/>
        </w:rPr>
      </w:pPr>
      <w:r>
        <w:rPr>
          <w:rFonts w:asciiTheme="minorHAnsi" w:hAnsiTheme="minorHAnsi" w:cs="Arial"/>
        </w:rPr>
        <w:t xml:space="preserve">Distribuce inovovaného </w:t>
      </w:r>
      <w:proofErr w:type="spellStart"/>
      <w:r w:rsidR="00A23BCF">
        <w:rPr>
          <w:rFonts w:asciiTheme="minorHAnsi" w:hAnsiTheme="minorHAnsi" w:cs="Arial"/>
        </w:rPr>
        <w:t>E</w:t>
      </w:r>
      <w:r w:rsidR="00B4714B">
        <w:rPr>
          <w:rFonts w:asciiTheme="minorHAnsi" w:hAnsiTheme="minorHAnsi" w:cs="Arial"/>
        </w:rPr>
        <w:t>D</w:t>
      </w:r>
      <w:r w:rsidR="00B4714B" w:rsidRPr="000614A6">
        <w:rPr>
          <w:rFonts w:asciiTheme="minorHAnsi" w:hAnsiTheme="minorHAnsi" w:cs="Arial"/>
        </w:rPr>
        <w:t>ú</w:t>
      </w:r>
      <w:proofErr w:type="spellEnd"/>
      <w:r w:rsidR="00684340">
        <w:rPr>
          <w:rFonts w:asciiTheme="minorHAnsi" w:hAnsiTheme="minorHAnsi" w:cs="Arial"/>
        </w:rPr>
        <w:t>, resp. AIS</w:t>
      </w:r>
      <w:r w:rsidRPr="000614A6">
        <w:rPr>
          <w:rFonts w:asciiTheme="minorHAnsi" w:hAnsiTheme="minorHAnsi" w:cs="Arial"/>
        </w:rPr>
        <w:t xml:space="preserve"> za účelem legislativního update nebo legislativního upgrade bude provedena před termínem účinnosti změn příslušných právních předpisů.</w:t>
      </w:r>
    </w:p>
    <w:p w14:paraId="60D9690E"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Aktualizace provozní dokumentace.</w:t>
      </w:r>
    </w:p>
    <w:p w14:paraId="0FA0232B"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Služba Hot-line formou telefonické podpory pro zaměstnance Objednatele pro hlášení požadavků na technickou podporu a servis.</w:t>
      </w:r>
    </w:p>
    <w:p w14:paraId="0D71DD60"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 xml:space="preserve">Služba </w:t>
      </w:r>
      <w:proofErr w:type="spellStart"/>
      <w:r w:rsidRPr="000614A6">
        <w:rPr>
          <w:rFonts w:asciiTheme="minorHAnsi" w:hAnsiTheme="minorHAnsi" w:cs="Arial"/>
        </w:rPr>
        <w:t>HelpDesk</w:t>
      </w:r>
      <w:proofErr w:type="spellEnd"/>
      <w:r w:rsidRPr="000614A6">
        <w:rPr>
          <w:rFonts w:asciiTheme="minorHAnsi" w:hAnsiTheme="minorHAnsi" w:cs="Arial"/>
        </w:rPr>
        <w:t xml:space="preserve"> pro zaměstnance Objednatele pro hlášení závad a požadavků na technickou podporu a servis.</w:t>
      </w:r>
    </w:p>
    <w:p w14:paraId="64465A8E" w14:textId="77777777" w:rsidR="00FF6F5B" w:rsidRPr="000614A6" w:rsidRDefault="00FF6F5B" w:rsidP="00FF6F5B">
      <w:pPr>
        <w:pStyle w:val="Nadpis1"/>
        <w:jc w:val="both"/>
        <w:rPr>
          <w:rFonts w:asciiTheme="minorHAnsi" w:hAnsiTheme="minorHAnsi"/>
        </w:rPr>
      </w:pPr>
      <w:r w:rsidRPr="000614A6">
        <w:rPr>
          <w:rFonts w:asciiTheme="minorHAnsi" w:hAnsiTheme="minorHAnsi"/>
          <w:b w:val="0"/>
          <w:bCs w:val="0"/>
          <w:caps w:val="0"/>
        </w:rPr>
        <w:br w:type="page"/>
      </w:r>
      <w:r w:rsidRPr="000614A6">
        <w:rPr>
          <w:rFonts w:asciiTheme="minorHAnsi" w:hAnsiTheme="minorHAnsi"/>
        </w:rPr>
        <w:t>servis</w:t>
      </w:r>
    </w:p>
    <w:p w14:paraId="7A0CD9A4"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Služby odstraňování vad. Proces odstraňování vad produktu bude probíhat v těchto režimech:</w:t>
      </w:r>
    </w:p>
    <w:p w14:paraId="5A066389"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Kategorie vady „</w:t>
      </w:r>
      <w:r w:rsidRPr="000614A6">
        <w:rPr>
          <w:rFonts w:asciiTheme="minorHAnsi" w:hAnsiTheme="minorHAnsi" w:cs="Arial"/>
          <w:b/>
        </w:rPr>
        <w:t>vysoká</w:t>
      </w:r>
      <w:r w:rsidRPr="000614A6">
        <w:rPr>
          <w:rFonts w:asciiTheme="minorHAnsi" w:hAnsiTheme="minorHAnsi" w:cs="Arial"/>
        </w:rPr>
        <w:t>“</w:t>
      </w:r>
    </w:p>
    <w:p w14:paraId="42255B75" w14:textId="77777777" w:rsidR="00FF6F5B" w:rsidRPr="000614A6" w:rsidRDefault="00FF6F5B" w:rsidP="00FF6F5B">
      <w:pPr>
        <w:pStyle w:val="Nadpis3"/>
        <w:numPr>
          <w:ilvl w:val="0"/>
          <w:numId w:val="0"/>
        </w:numPr>
        <w:ind w:left="1701"/>
        <w:jc w:val="both"/>
        <w:rPr>
          <w:rFonts w:asciiTheme="minorHAnsi" w:hAnsiTheme="minorHAnsi" w:cs="Arial"/>
        </w:rPr>
      </w:pPr>
      <w:r w:rsidRPr="000614A6">
        <w:rPr>
          <w:rFonts w:asciiTheme="minorHAnsi" w:hAnsiTheme="minorHAnsi" w:cs="Arial"/>
        </w:rPr>
        <w:t xml:space="preserve">Vady zabraňující provozu, produkt není použitelný ve svých základních funkcích nebo se vyskytuje funkční závada znemožňující činnost systému. Tento stav může ohrozit běžný provoz Objednatele a nelze jej dočasně řešit organizačním opatřením. </w:t>
      </w:r>
    </w:p>
    <w:p w14:paraId="2E32656E" w14:textId="77777777" w:rsidR="00FF6F5B" w:rsidRPr="000614A6" w:rsidRDefault="00FF6F5B" w:rsidP="00FF6F5B">
      <w:pPr>
        <w:pStyle w:val="Nadpis3"/>
        <w:numPr>
          <w:ilvl w:val="0"/>
          <w:numId w:val="0"/>
        </w:numPr>
        <w:ind w:left="1701"/>
        <w:jc w:val="both"/>
        <w:rPr>
          <w:rFonts w:asciiTheme="minorHAnsi" w:hAnsiTheme="minorHAnsi" w:cs="Arial"/>
        </w:rPr>
      </w:pPr>
      <w:r w:rsidRPr="000614A6">
        <w:rPr>
          <w:rFonts w:asciiTheme="minorHAnsi" w:hAnsiTheme="minorHAnsi" w:cs="Arial"/>
        </w:rPr>
        <w:t xml:space="preserve">Nejpozději do 8 pracovních hodin po nahlášení vady provede Zhotovitel zjištění příčin, které vadu způsobují. Jde-li o vadu způsobenou důvody na straně Zhotovitele (oprávněná reklamace) bezodkladně zahájí práce na odstranění vady a zajistí odstranění této vady ve lhůtě do 48 pracovních hodin od nahlášení vady, a to i způsobem dočasného provizorního řešení, umožňujícího provoz produktu. Vada bude odstraněna v nejkratší možné lhůtě s ohledem na její povahu a dopad na činnost Objednatele. </w:t>
      </w:r>
    </w:p>
    <w:p w14:paraId="5E6A0334" w14:textId="77777777" w:rsidR="00FF6F5B" w:rsidRPr="000614A6" w:rsidRDefault="00FF6F5B" w:rsidP="00FF6F5B">
      <w:pPr>
        <w:pStyle w:val="Nadpis3"/>
        <w:numPr>
          <w:ilvl w:val="0"/>
          <w:numId w:val="0"/>
        </w:numPr>
        <w:ind w:left="1701"/>
        <w:jc w:val="both"/>
        <w:rPr>
          <w:rFonts w:asciiTheme="minorHAnsi" w:hAnsiTheme="minorHAnsi" w:cs="Arial"/>
        </w:rPr>
      </w:pPr>
      <w:r w:rsidRPr="000614A6">
        <w:rPr>
          <w:rFonts w:asciiTheme="minorHAnsi" w:hAnsiTheme="minorHAnsi" w:cs="Arial"/>
        </w:rPr>
        <w:t>Jde-li o vadu způsobenou důvody na straně Objednatele, dohodne s Objednatelem další postup.</w:t>
      </w:r>
    </w:p>
    <w:p w14:paraId="2409BE5B"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Kategorie vady „</w:t>
      </w:r>
      <w:r w:rsidRPr="000614A6">
        <w:rPr>
          <w:rFonts w:asciiTheme="minorHAnsi" w:hAnsiTheme="minorHAnsi" w:cs="Arial"/>
          <w:b/>
        </w:rPr>
        <w:t>střední</w:t>
      </w:r>
      <w:r w:rsidRPr="000614A6">
        <w:rPr>
          <w:rFonts w:asciiTheme="minorHAnsi" w:hAnsiTheme="minorHAnsi" w:cs="Arial"/>
        </w:rPr>
        <w:t>“</w:t>
      </w:r>
    </w:p>
    <w:p w14:paraId="24D86215" w14:textId="77777777" w:rsidR="00FF6F5B" w:rsidRPr="000614A6" w:rsidRDefault="00FF6F5B" w:rsidP="00FF6F5B">
      <w:pPr>
        <w:pStyle w:val="Nadpis3"/>
        <w:numPr>
          <w:ilvl w:val="0"/>
          <w:numId w:val="0"/>
        </w:numPr>
        <w:ind w:left="1701"/>
        <w:jc w:val="both"/>
        <w:rPr>
          <w:rFonts w:asciiTheme="minorHAnsi" w:hAnsiTheme="minorHAnsi" w:cs="Arial"/>
        </w:rPr>
      </w:pPr>
      <w:r w:rsidRPr="000614A6">
        <w:rPr>
          <w:rFonts w:asciiTheme="minorHAnsi" w:hAnsiTheme="minorHAnsi" w:cs="Arial"/>
        </w:rPr>
        <w:t xml:space="preserve">Vady omezující provoz, funkčnost systému je ve svých funkcích degradována tak, že tento stav omezuje běžný provoz Objednatele. Jedná se také o vady způsobující problémy při užívání a provozování produktu nebo jeho části, ale umožňující provoz, jimiž způsobené problémy lze dočasně řešit organizačními opatřeními. </w:t>
      </w:r>
    </w:p>
    <w:p w14:paraId="1C377BE0" w14:textId="77777777" w:rsidR="00FF6F5B" w:rsidRPr="000614A6" w:rsidRDefault="00FF6F5B" w:rsidP="00FF6F5B">
      <w:pPr>
        <w:pStyle w:val="Nadpis3"/>
        <w:numPr>
          <w:ilvl w:val="0"/>
          <w:numId w:val="0"/>
        </w:numPr>
        <w:ind w:left="1701"/>
        <w:jc w:val="both"/>
        <w:rPr>
          <w:rFonts w:asciiTheme="minorHAnsi" w:hAnsiTheme="minorHAnsi" w:cs="Arial"/>
        </w:rPr>
      </w:pPr>
      <w:r w:rsidRPr="000614A6">
        <w:rPr>
          <w:rFonts w:asciiTheme="minorHAnsi" w:hAnsiTheme="minorHAnsi" w:cs="Arial"/>
        </w:rPr>
        <w:t xml:space="preserve">Nejpozději do 16 pracovních hodin po nahlášení vady provede Zhotovitel zjištění příčin, které vadu způsobují. Jde-li o vadu způsobenou důvody na straně Zhotovitele (oprávněná reklamace) bezodkladně zahájí práce na odstranění vady a zajistí odstranění této vady ve lhůtě do 10 pracovních dnů od nahlášení vady. Vada bude odstraněna v nejkratší možné lhůtě s ohledem na její povahu a dopad na činnost Objednatele. </w:t>
      </w:r>
    </w:p>
    <w:p w14:paraId="1797F55A" w14:textId="77777777" w:rsidR="00FF6F5B" w:rsidRPr="000614A6" w:rsidRDefault="00FF6F5B" w:rsidP="00FF6F5B">
      <w:pPr>
        <w:pStyle w:val="Nadpis3"/>
        <w:numPr>
          <w:ilvl w:val="0"/>
          <w:numId w:val="0"/>
        </w:numPr>
        <w:ind w:left="1701"/>
        <w:jc w:val="both"/>
        <w:rPr>
          <w:rFonts w:asciiTheme="minorHAnsi" w:hAnsiTheme="minorHAnsi" w:cs="Arial"/>
        </w:rPr>
      </w:pPr>
      <w:r w:rsidRPr="000614A6">
        <w:rPr>
          <w:rFonts w:asciiTheme="minorHAnsi" w:hAnsiTheme="minorHAnsi" w:cs="Arial"/>
        </w:rPr>
        <w:t>Jde-li o vadu způsobenou důvody na straně Objednatele, dohodne s Objednatelem další postup.</w:t>
      </w:r>
    </w:p>
    <w:p w14:paraId="3BAC4148"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Kategorie vady „</w:t>
      </w:r>
      <w:r w:rsidRPr="000614A6">
        <w:rPr>
          <w:rFonts w:asciiTheme="minorHAnsi" w:hAnsiTheme="minorHAnsi" w:cs="Arial"/>
          <w:b/>
        </w:rPr>
        <w:t>nízká</w:t>
      </w:r>
      <w:r w:rsidRPr="000614A6">
        <w:rPr>
          <w:rFonts w:asciiTheme="minorHAnsi" w:hAnsiTheme="minorHAnsi" w:cs="Arial"/>
        </w:rPr>
        <w:t>“</w:t>
      </w:r>
    </w:p>
    <w:p w14:paraId="5A513ADA" w14:textId="77777777" w:rsidR="00FF6F5B" w:rsidRPr="000614A6" w:rsidRDefault="00FF6F5B" w:rsidP="00FF6F5B">
      <w:pPr>
        <w:pStyle w:val="Nadpis3"/>
        <w:numPr>
          <w:ilvl w:val="0"/>
          <w:numId w:val="0"/>
        </w:numPr>
        <w:ind w:left="1701"/>
        <w:jc w:val="both"/>
        <w:rPr>
          <w:rFonts w:asciiTheme="minorHAnsi" w:hAnsiTheme="minorHAnsi" w:cs="Arial"/>
        </w:rPr>
      </w:pPr>
      <w:r w:rsidRPr="000614A6">
        <w:rPr>
          <w:rFonts w:asciiTheme="minorHAnsi" w:hAnsiTheme="minorHAnsi" w:cs="Arial"/>
        </w:rPr>
        <w:t xml:space="preserve">Vady neomezující provoz, jedná se o drobné vady, které nespadají do kategorií „vysoká“ nebo „střední“. Nejpozději do 2 pracovních dnů po nahlášení vady provede Zhotovitel zjištění příčin, které vadu způsobují. Jde-li o vadu způsobenou důvody na straně Zhotovitele (oprávněná reklamace) bezodkladně zahájí práce na odstranění vady a zajistí odstranění této vady ve lhůtě do 20 pracovních dnů od nahlášení vady. </w:t>
      </w:r>
    </w:p>
    <w:p w14:paraId="794B92E9" w14:textId="77777777" w:rsidR="00FF6F5B" w:rsidRPr="000614A6" w:rsidRDefault="00FF6F5B" w:rsidP="00FF6F5B">
      <w:pPr>
        <w:pStyle w:val="Nadpis3"/>
        <w:numPr>
          <w:ilvl w:val="0"/>
          <w:numId w:val="0"/>
        </w:numPr>
        <w:ind w:left="1701"/>
        <w:jc w:val="both"/>
        <w:rPr>
          <w:rFonts w:asciiTheme="minorHAnsi" w:hAnsiTheme="minorHAnsi" w:cs="Arial"/>
        </w:rPr>
      </w:pPr>
      <w:r w:rsidRPr="000614A6">
        <w:rPr>
          <w:rFonts w:asciiTheme="minorHAnsi" w:hAnsiTheme="minorHAnsi" w:cs="Arial"/>
        </w:rPr>
        <w:t>Jde-li o vadu způsobenou důvody na straně Objednatele, dohodne s Objednatelem další postup.</w:t>
      </w:r>
    </w:p>
    <w:p w14:paraId="634FED0D"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Zařazení vady do jednotlivých kategorií určuje Objednatel ve spolupráci s</w:t>
      </w:r>
      <w:r w:rsidR="009049B0">
        <w:rPr>
          <w:rFonts w:asciiTheme="minorHAnsi" w:hAnsiTheme="minorHAnsi" w:cs="Arial"/>
        </w:rPr>
        <w:t>e</w:t>
      </w:r>
      <w:r w:rsidRPr="000614A6">
        <w:rPr>
          <w:rFonts w:asciiTheme="minorHAnsi" w:hAnsiTheme="minorHAnsi" w:cs="Arial"/>
        </w:rPr>
        <w:t> Zhotovitelem.</w:t>
      </w:r>
    </w:p>
    <w:p w14:paraId="0C460808"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Pro účely smlouvy je pro pracovní dny stanovena pracovní doba od 09:00 do 17:00 hod hodin.</w:t>
      </w:r>
    </w:p>
    <w:p w14:paraId="75AEDB7E"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Servis a řešení provozních problémů jednotlivých aplikačních částí díla vzniklých při jejich užití Objednatelem.</w:t>
      </w:r>
    </w:p>
    <w:p w14:paraId="502760A4"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Servis a řešení provozních problémů vzniklých při užití díla na pracovišti Objednatele.</w:t>
      </w:r>
    </w:p>
    <w:p w14:paraId="11B354C3" w14:textId="77777777" w:rsidR="00FF6F5B" w:rsidRPr="00056772" w:rsidRDefault="00FF6F5B" w:rsidP="00FF6F5B">
      <w:pPr>
        <w:pStyle w:val="Nadpis2"/>
        <w:jc w:val="both"/>
        <w:rPr>
          <w:rFonts w:asciiTheme="minorHAnsi" w:hAnsiTheme="minorHAnsi" w:cs="Arial"/>
        </w:rPr>
      </w:pPr>
      <w:r w:rsidRPr="000614A6">
        <w:rPr>
          <w:rFonts w:asciiTheme="minorHAnsi" w:hAnsiTheme="minorHAnsi" w:cs="Arial"/>
        </w:rPr>
        <w:t xml:space="preserve">Poskytování služby </w:t>
      </w:r>
      <w:proofErr w:type="spellStart"/>
      <w:r w:rsidRPr="000614A6">
        <w:rPr>
          <w:rFonts w:asciiTheme="minorHAnsi" w:hAnsiTheme="minorHAnsi" w:cs="Arial"/>
        </w:rPr>
        <w:t>HotLine</w:t>
      </w:r>
      <w:proofErr w:type="spellEnd"/>
      <w:r w:rsidRPr="000614A6">
        <w:rPr>
          <w:rFonts w:asciiTheme="minorHAnsi" w:hAnsiTheme="minorHAnsi" w:cs="Arial"/>
        </w:rPr>
        <w:t xml:space="preserve"> formou telefonické podpory pro hlášení požadavků na technickou podporu a servis, metodickou podporu, poradenství a konzultace (funkčnost systému, návrhy rozvoje, vysvětlení </w:t>
      </w:r>
      <w:r w:rsidRPr="00056772">
        <w:rPr>
          <w:rFonts w:asciiTheme="minorHAnsi" w:hAnsiTheme="minorHAnsi" w:cs="Arial"/>
        </w:rPr>
        <w:t>důvodů v zobrazení určitých dat, apod.).</w:t>
      </w:r>
    </w:p>
    <w:p w14:paraId="27C786DF" w14:textId="77777777" w:rsidR="00FF6F5B" w:rsidRPr="00056772" w:rsidRDefault="00FF6F5B" w:rsidP="00FF6F5B">
      <w:pPr>
        <w:pStyle w:val="Nadpis2"/>
        <w:jc w:val="both"/>
        <w:rPr>
          <w:rFonts w:asciiTheme="minorHAnsi" w:hAnsiTheme="minorHAnsi" w:cs="Arial"/>
        </w:rPr>
      </w:pPr>
      <w:r w:rsidRPr="00056772">
        <w:rPr>
          <w:rFonts w:asciiTheme="minorHAnsi" w:hAnsiTheme="minorHAnsi" w:cs="Arial"/>
        </w:rPr>
        <w:t xml:space="preserve">Smluvní strany se dohodly, že běžná pracovní kapacita Zhotovitele při poskytnutí služby </w:t>
      </w:r>
      <w:proofErr w:type="spellStart"/>
      <w:r w:rsidRPr="00056772">
        <w:rPr>
          <w:rFonts w:asciiTheme="minorHAnsi" w:hAnsiTheme="minorHAnsi" w:cs="Arial"/>
        </w:rPr>
        <w:t>HotLine</w:t>
      </w:r>
      <w:proofErr w:type="spellEnd"/>
      <w:r w:rsidRPr="00056772">
        <w:rPr>
          <w:rFonts w:asciiTheme="minorHAnsi" w:hAnsiTheme="minorHAnsi" w:cs="Arial"/>
        </w:rPr>
        <w:t xml:space="preserve"> je maximálně 15 minut pro každý jednotlivý případ. Poskytování služby nad tuto časovou hranici si Objednatele objedná formou placené podpory samostatnou objednávkou.</w:t>
      </w:r>
    </w:p>
    <w:p w14:paraId="2C8DDE2C" w14:textId="77777777" w:rsidR="00FF6F5B" w:rsidRPr="00056772" w:rsidRDefault="00FF6F5B" w:rsidP="00FF6F5B">
      <w:pPr>
        <w:pStyle w:val="Nadpis2"/>
        <w:jc w:val="both"/>
        <w:rPr>
          <w:rFonts w:asciiTheme="minorHAnsi" w:hAnsiTheme="minorHAnsi" w:cs="Arial"/>
        </w:rPr>
      </w:pPr>
      <w:r w:rsidRPr="00056772">
        <w:rPr>
          <w:rFonts w:asciiTheme="minorHAnsi" w:hAnsiTheme="minorHAnsi" w:cs="Arial"/>
        </w:rPr>
        <w:t xml:space="preserve">Poskytování služby </w:t>
      </w:r>
      <w:proofErr w:type="spellStart"/>
      <w:r w:rsidRPr="00056772">
        <w:rPr>
          <w:rFonts w:asciiTheme="minorHAnsi" w:hAnsiTheme="minorHAnsi" w:cs="Arial"/>
        </w:rPr>
        <w:t>HelpDesk</w:t>
      </w:r>
      <w:proofErr w:type="spellEnd"/>
      <w:r w:rsidRPr="00056772">
        <w:rPr>
          <w:rFonts w:asciiTheme="minorHAnsi" w:hAnsiTheme="minorHAnsi" w:cs="Arial"/>
        </w:rPr>
        <w:t xml:space="preserve"> pro hlášení závad a požadavků na servis, metodickou podporu, poradenství a konzultace a jejich řešení</w:t>
      </w:r>
      <w:r w:rsidRPr="00056772">
        <w:rPr>
          <w:rFonts w:asciiTheme="minorHAnsi" w:hAnsiTheme="minorHAnsi" w:cs="Arial"/>
        </w:rPr>
        <w:br w:type="page"/>
      </w:r>
    </w:p>
    <w:p w14:paraId="59910A8F" w14:textId="77777777" w:rsidR="00FF6F5B" w:rsidRPr="000614A6" w:rsidRDefault="00FF6F5B" w:rsidP="00FF6F5B">
      <w:pPr>
        <w:pStyle w:val="Nadpis1"/>
        <w:numPr>
          <w:ilvl w:val="0"/>
          <w:numId w:val="0"/>
        </w:numPr>
        <w:jc w:val="both"/>
        <w:rPr>
          <w:rFonts w:asciiTheme="minorHAnsi" w:hAnsiTheme="minorHAnsi"/>
        </w:rPr>
      </w:pPr>
      <w:r w:rsidRPr="00056772">
        <w:rPr>
          <w:rFonts w:asciiTheme="minorHAnsi" w:hAnsiTheme="minorHAnsi"/>
        </w:rPr>
        <w:t>Příloha</w:t>
      </w:r>
      <w:r w:rsidRPr="000614A6">
        <w:rPr>
          <w:rFonts w:asciiTheme="minorHAnsi" w:hAnsiTheme="minorHAnsi"/>
        </w:rPr>
        <w:t xml:space="preserve"> B - Vymezení mechanismů servisní podpory a kontaktní údaje</w:t>
      </w:r>
    </w:p>
    <w:p w14:paraId="2C4F0237" w14:textId="77777777" w:rsidR="00FF6F5B" w:rsidRPr="000614A6" w:rsidRDefault="00FF6F5B" w:rsidP="00FF6F5B">
      <w:pPr>
        <w:rPr>
          <w:rFonts w:asciiTheme="minorHAnsi" w:hAnsiTheme="minorHAnsi" w:cs="Arial"/>
          <w:highlight w:val="yellow"/>
        </w:rPr>
      </w:pPr>
    </w:p>
    <w:p w14:paraId="6E14D1E4" w14:textId="77777777" w:rsidR="00FF6F5B" w:rsidRPr="000614A6" w:rsidRDefault="007E12F0" w:rsidP="00FF6F5B">
      <w:pPr>
        <w:jc w:val="both"/>
        <w:rPr>
          <w:rFonts w:asciiTheme="minorHAnsi" w:hAnsiTheme="minorHAnsi" w:cs="Arial"/>
        </w:rPr>
      </w:pPr>
      <w:r w:rsidRPr="007E12F0">
        <w:rPr>
          <w:rFonts w:asciiTheme="minorHAnsi" w:hAnsiTheme="minorHAnsi" w:cs="Arial"/>
        </w:rPr>
        <w:t xml:space="preserve">Zhotovitel </w:t>
      </w:r>
      <w:r w:rsidR="00FF6F5B" w:rsidRPr="007E12F0">
        <w:rPr>
          <w:rFonts w:asciiTheme="minorHAnsi" w:hAnsiTheme="minorHAnsi" w:cs="Arial"/>
        </w:rPr>
        <w:t xml:space="preserve">doplní v souladu s podmínkami uvedenými v Zadávací dokumentaci a nabídkou </w:t>
      </w:r>
      <w:r w:rsidRPr="007E12F0">
        <w:rPr>
          <w:rFonts w:asciiTheme="minorHAnsi" w:hAnsiTheme="minorHAnsi" w:cs="Arial"/>
        </w:rPr>
        <w:t xml:space="preserve">Zhotovitele </w:t>
      </w:r>
      <w:r w:rsidR="00FF6F5B" w:rsidRPr="007E12F0">
        <w:rPr>
          <w:rFonts w:asciiTheme="minorHAnsi" w:hAnsiTheme="minorHAnsi" w:cs="Arial"/>
        </w:rPr>
        <w:t xml:space="preserve">specifikace komunikačních metod servisní podpory včetně detailních kontaktů stran – doplní </w:t>
      </w:r>
      <w:r w:rsidRPr="007E12F0">
        <w:rPr>
          <w:rFonts w:asciiTheme="minorHAnsi" w:hAnsiTheme="minorHAnsi" w:cs="Arial"/>
        </w:rPr>
        <w:t>Zhotovitel</w:t>
      </w:r>
      <w:r w:rsidR="00FF6F5B" w:rsidRPr="007E12F0">
        <w:rPr>
          <w:rFonts w:asciiTheme="minorHAnsi" w:hAnsiTheme="minorHAnsi" w:cs="Arial"/>
        </w:rPr>
        <w:t>.</w:t>
      </w:r>
    </w:p>
    <w:p w14:paraId="2FC516D5" w14:textId="77777777" w:rsidR="00FF6F5B" w:rsidRPr="000614A6" w:rsidRDefault="00FF6F5B" w:rsidP="00FF6F5B">
      <w:pPr>
        <w:jc w:val="both"/>
        <w:rPr>
          <w:rFonts w:asciiTheme="minorHAnsi" w:hAnsiTheme="minorHAnsi" w:cs="Arial"/>
        </w:rPr>
      </w:pPr>
    </w:p>
    <w:p w14:paraId="3709BEB9" w14:textId="77777777" w:rsidR="00FF6F5B" w:rsidRPr="000614A6" w:rsidRDefault="00FF6F5B" w:rsidP="00FF6F5B">
      <w:pPr>
        <w:pStyle w:val="Nadpis1"/>
        <w:numPr>
          <w:ilvl w:val="0"/>
          <w:numId w:val="3"/>
        </w:numPr>
        <w:ind w:left="709" w:hanging="709"/>
        <w:rPr>
          <w:rFonts w:asciiTheme="minorHAnsi" w:hAnsiTheme="minorHAnsi"/>
        </w:rPr>
      </w:pPr>
      <w:r w:rsidRPr="000614A6">
        <w:rPr>
          <w:rFonts w:asciiTheme="minorHAnsi" w:hAnsiTheme="minorHAnsi"/>
        </w:rPr>
        <w:t>Vymezení mechanismů servisní podpory</w:t>
      </w:r>
    </w:p>
    <w:p w14:paraId="0BE694C7"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Veškeré požadavky na servisní zásah Zhotovitele uplatňují kontaktní osoby Objednatele uvedené níže, prostřednictvím kontaktního místa, které provozuje Zhotovitel v souladu s dále uvedenými pravidly.</w:t>
      </w:r>
    </w:p>
    <w:p w14:paraId="27E65A68"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Dostupnost kontaktního místa je 7 x 24 (nepřetržitě) s garantovanou dobou odezvy do 8 pracovních hodin od nahlášení požadavku. Veškeré požadavky budou evidovány v systému servisní podpory Zhotovitele.</w:t>
      </w:r>
    </w:p>
    <w:p w14:paraId="4B26FF87"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 xml:space="preserve">Kontaktní místo umožňuje příjem požadavků na servisní zásah v českém jazyce </w:t>
      </w:r>
    </w:p>
    <w:p w14:paraId="3225BD47"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na telefonním čísle (</w:t>
      </w:r>
      <w:proofErr w:type="spellStart"/>
      <w:r w:rsidRPr="000614A6">
        <w:rPr>
          <w:rFonts w:asciiTheme="minorHAnsi" w:hAnsiTheme="minorHAnsi" w:cs="Arial"/>
        </w:rPr>
        <w:t>HotLine</w:t>
      </w:r>
      <w:proofErr w:type="spellEnd"/>
      <w:r w:rsidRPr="000614A6">
        <w:rPr>
          <w:rFonts w:asciiTheme="minorHAnsi" w:hAnsiTheme="minorHAnsi" w:cs="Arial"/>
        </w:rPr>
        <w:t xml:space="preserve">): </w:t>
      </w:r>
      <w:r w:rsidRPr="000614A6">
        <w:rPr>
          <w:rFonts w:asciiTheme="minorHAnsi" w:hAnsiTheme="minorHAnsi" w:cs="Arial"/>
          <w:highlight w:val="yellow"/>
        </w:rPr>
        <w:t>………………</w:t>
      </w:r>
      <w:r w:rsidRPr="000614A6">
        <w:rPr>
          <w:rFonts w:asciiTheme="minorHAnsi" w:hAnsiTheme="minorHAnsi" w:cs="Arial"/>
        </w:rPr>
        <w:t xml:space="preserve"> v režimu min. 5 x 8 (8 hodin v pracovní dny) v době od 09:00 do 17:00 hod</w:t>
      </w:r>
    </w:p>
    <w:p w14:paraId="6CDB2176"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systémem servisní podpory (</w:t>
      </w:r>
      <w:proofErr w:type="spellStart"/>
      <w:r w:rsidRPr="000614A6">
        <w:rPr>
          <w:rFonts w:asciiTheme="minorHAnsi" w:hAnsiTheme="minorHAnsi" w:cs="Arial"/>
        </w:rPr>
        <w:t>HelpDesk</w:t>
      </w:r>
      <w:proofErr w:type="spellEnd"/>
      <w:r w:rsidRPr="000614A6">
        <w:rPr>
          <w:rFonts w:asciiTheme="minorHAnsi" w:hAnsiTheme="minorHAnsi" w:cs="Arial"/>
        </w:rPr>
        <w:t xml:space="preserve">): </w:t>
      </w:r>
      <w:r w:rsidRPr="000614A6">
        <w:rPr>
          <w:rFonts w:asciiTheme="minorHAnsi" w:hAnsiTheme="minorHAnsi" w:cs="Arial"/>
          <w:highlight w:val="yellow"/>
        </w:rPr>
        <w:t>………………</w:t>
      </w:r>
      <w:r w:rsidRPr="000614A6">
        <w:rPr>
          <w:rFonts w:asciiTheme="minorHAnsi" w:hAnsiTheme="minorHAnsi" w:cs="Arial"/>
        </w:rPr>
        <w:t xml:space="preserve"> v režimu 7 x 24 (nepřetržitě vyjma nahlášených servisních zásahů Zhotovitele při správě systému </w:t>
      </w:r>
      <w:proofErr w:type="spellStart"/>
      <w:r w:rsidRPr="000614A6">
        <w:rPr>
          <w:rFonts w:asciiTheme="minorHAnsi" w:hAnsiTheme="minorHAnsi" w:cs="Arial"/>
        </w:rPr>
        <w:t>HelpDesk</w:t>
      </w:r>
      <w:proofErr w:type="spellEnd"/>
      <w:r w:rsidRPr="000614A6">
        <w:rPr>
          <w:rFonts w:asciiTheme="minorHAnsi" w:hAnsiTheme="minorHAnsi" w:cs="Arial"/>
        </w:rPr>
        <w:t>).</w:t>
      </w:r>
    </w:p>
    <w:p w14:paraId="2D9F8F73"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Telefonické zadání požadavku bude zajištěno lidskou obsluhou.</w:t>
      </w:r>
    </w:p>
    <w:p w14:paraId="5D4EF1B0"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 xml:space="preserve">Požadavek na servisní zásah se považuje za nahlášený okamžikem jeho zapsání na </w:t>
      </w:r>
      <w:proofErr w:type="spellStart"/>
      <w:r w:rsidRPr="000614A6">
        <w:rPr>
          <w:rFonts w:asciiTheme="minorHAnsi" w:hAnsiTheme="minorHAnsi" w:cs="Arial"/>
        </w:rPr>
        <w:t>HelpDesk</w:t>
      </w:r>
      <w:proofErr w:type="spellEnd"/>
      <w:r w:rsidRPr="000614A6">
        <w:rPr>
          <w:rFonts w:asciiTheme="minorHAnsi" w:hAnsiTheme="minorHAnsi" w:cs="Arial"/>
        </w:rPr>
        <w:t>.</w:t>
      </w:r>
    </w:p>
    <w:p w14:paraId="389ACEA5"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Bude zajištěn nepřetržitý přístup do systému servisní podpory (</w:t>
      </w:r>
      <w:proofErr w:type="spellStart"/>
      <w:r w:rsidRPr="000614A6">
        <w:rPr>
          <w:rFonts w:asciiTheme="minorHAnsi" w:hAnsiTheme="minorHAnsi" w:cs="Arial"/>
        </w:rPr>
        <w:t>HelpDesk</w:t>
      </w:r>
      <w:proofErr w:type="spellEnd"/>
      <w:r w:rsidRPr="000614A6">
        <w:rPr>
          <w:rFonts w:asciiTheme="minorHAnsi" w:hAnsiTheme="minorHAnsi" w:cs="Arial"/>
        </w:rPr>
        <w:t xml:space="preserve">), umožňující Objednateli upřesnit nebo doplnit požadavek. (nepřetržitě vyjma nahlášených servisních zásahů Zhotovitele při správě systému </w:t>
      </w:r>
      <w:proofErr w:type="spellStart"/>
      <w:r w:rsidRPr="000614A6">
        <w:rPr>
          <w:rFonts w:asciiTheme="minorHAnsi" w:hAnsiTheme="minorHAnsi" w:cs="Arial"/>
        </w:rPr>
        <w:t>HelpDesk</w:t>
      </w:r>
      <w:proofErr w:type="spellEnd"/>
      <w:r w:rsidRPr="000614A6">
        <w:rPr>
          <w:rFonts w:asciiTheme="minorHAnsi" w:hAnsiTheme="minorHAnsi" w:cs="Arial"/>
        </w:rPr>
        <w:t>).</w:t>
      </w:r>
    </w:p>
    <w:p w14:paraId="25F66463"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Systém servisní podpory musí Objednateli poskytovat přehled o aktuálně nahlášených požadavcích, jejich stavu a aktuálním způsobu jejich řešení. Systém bude Objednateli zasílat notifikace o změně stavu jeho požadavku (např. zadaný, v řešení, uzavřený atd.) a musí Objednateli umožnit schvalování uzavření nahlášeného požadavku.</w:t>
      </w:r>
    </w:p>
    <w:p w14:paraId="7875F8A3"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Systém servisní podpory bude poskytovat Objednateli přístup i k uzavřeným požadavkům a způsobu jejich řešení, který bude poskytovat podrobné údaje o historii požadavků od jejich nahlášení, po jejich vyřešení.</w:t>
      </w:r>
    </w:p>
    <w:p w14:paraId="60D07AC7"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Systém servisní podpory musí umožňovat export dat, včetně obsahu požadavku a způsobu vyřešení. Tato funkcionalita bude Zhotovitelem poskytována bezúplatně minimálně na vyžádání Objednatele ve formátu minimálně *.</w:t>
      </w:r>
      <w:proofErr w:type="spellStart"/>
      <w:r w:rsidRPr="000614A6">
        <w:rPr>
          <w:rFonts w:asciiTheme="minorHAnsi" w:hAnsiTheme="minorHAnsi" w:cs="Arial"/>
        </w:rPr>
        <w:t>xls</w:t>
      </w:r>
      <w:proofErr w:type="spellEnd"/>
      <w:r w:rsidRPr="000614A6">
        <w:rPr>
          <w:rFonts w:asciiTheme="minorHAnsi" w:hAnsiTheme="minorHAnsi" w:cs="Arial"/>
        </w:rPr>
        <w:t xml:space="preserve"> a *.</w:t>
      </w:r>
      <w:proofErr w:type="spellStart"/>
      <w:r w:rsidRPr="000614A6">
        <w:rPr>
          <w:rFonts w:asciiTheme="minorHAnsi" w:hAnsiTheme="minorHAnsi" w:cs="Arial"/>
        </w:rPr>
        <w:t>csv</w:t>
      </w:r>
      <w:proofErr w:type="spellEnd"/>
      <w:r w:rsidRPr="000614A6">
        <w:rPr>
          <w:rFonts w:asciiTheme="minorHAnsi" w:hAnsiTheme="minorHAnsi" w:cs="Arial"/>
        </w:rPr>
        <w:t xml:space="preserve">. </w:t>
      </w:r>
    </w:p>
    <w:p w14:paraId="3902FDFC"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Objednatel může po vzájemné dohodě umožnit Zhotoviteli zabezpečený vzdálený přístup do své datové sítě z IP adresy Zhotovitele protokolem TCP/IP za účelem plnění části této smlouvy. Objednatel si vyhrazuje právo po předchozí dohodě tento přístup Zhotoviteli ukončit.</w:t>
      </w:r>
    </w:p>
    <w:p w14:paraId="42D67048" w14:textId="77777777" w:rsidR="00FF6F5B" w:rsidRPr="000614A6" w:rsidRDefault="00FF6F5B" w:rsidP="00FF6F5B">
      <w:pPr>
        <w:rPr>
          <w:rFonts w:asciiTheme="minorHAnsi" w:hAnsiTheme="minorHAnsi" w:cs="Arial"/>
        </w:rPr>
      </w:pPr>
      <w:r w:rsidRPr="000614A6">
        <w:rPr>
          <w:rFonts w:asciiTheme="minorHAnsi" w:hAnsiTheme="minorHAnsi" w:cs="Arial"/>
        </w:rPr>
        <w:br w:type="page"/>
      </w:r>
    </w:p>
    <w:p w14:paraId="379E5BCA" w14:textId="77777777" w:rsidR="00FF6F5B" w:rsidRPr="000614A6" w:rsidRDefault="00FF6F5B" w:rsidP="00FF6F5B">
      <w:pPr>
        <w:pStyle w:val="Nadpis1"/>
        <w:rPr>
          <w:rFonts w:asciiTheme="minorHAnsi" w:hAnsiTheme="minorHAnsi"/>
        </w:rPr>
      </w:pPr>
      <w:r w:rsidRPr="000614A6">
        <w:rPr>
          <w:rFonts w:asciiTheme="minorHAnsi" w:hAnsiTheme="minorHAnsi"/>
        </w:rPr>
        <w:t>Kontaktní údaje</w:t>
      </w:r>
    </w:p>
    <w:p w14:paraId="513421DC" w14:textId="77777777" w:rsidR="00FF6F5B" w:rsidRPr="000614A6" w:rsidRDefault="00FF6F5B" w:rsidP="00FF6F5B">
      <w:pPr>
        <w:pStyle w:val="Nadpis2"/>
        <w:rPr>
          <w:rFonts w:asciiTheme="minorHAnsi" w:hAnsiTheme="minorHAnsi" w:cs="Arial"/>
        </w:rPr>
      </w:pPr>
      <w:r w:rsidRPr="000614A6">
        <w:rPr>
          <w:rFonts w:asciiTheme="minorHAnsi" w:hAnsiTheme="minorHAnsi" w:cs="Arial"/>
        </w:rPr>
        <w:t>Kontaktní údaje Zhotovitele</w:t>
      </w:r>
    </w:p>
    <w:tbl>
      <w:tblPr>
        <w:tblStyle w:val="TABULKAALTERNATIVN"/>
        <w:tblW w:w="0" w:type="auto"/>
        <w:jc w:val="center"/>
        <w:tblLook w:val="0420" w:firstRow="1" w:lastRow="0" w:firstColumn="0" w:lastColumn="0" w:noHBand="0" w:noVBand="1"/>
      </w:tblPr>
      <w:tblGrid>
        <w:gridCol w:w="1959"/>
        <w:gridCol w:w="2557"/>
        <w:gridCol w:w="1641"/>
        <w:gridCol w:w="1500"/>
        <w:gridCol w:w="1631"/>
      </w:tblGrid>
      <w:tr w:rsidR="00FF6F5B" w:rsidRPr="000614A6" w14:paraId="1AB70254" w14:textId="77777777" w:rsidTr="00144D9A">
        <w:trPr>
          <w:cnfStyle w:val="100000000000" w:firstRow="1" w:lastRow="0" w:firstColumn="0" w:lastColumn="0" w:oddVBand="0" w:evenVBand="0" w:oddHBand="0" w:evenHBand="0" w:firstRowFirstColumn="0" w:firstRowLastColumn="0" w:lastRowFirstColumn="0" w:lastRowLastColumn="0"/>
          <w:trHeight w:val="300"/>
          <w:jc w:val="center"/>
        </w:trPr>
        <w:tc>
          <w:tcPr>
            <w:tcW w:w="195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5803C7B7"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Jméno a příjmení</w:t>
            </w:r>
          </w:p>
        </w:tc>
        <w:tc>
          <w:tcPr>
            <w:tcW w:w="2557"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2411ACAC"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Role na projektu</w:t>
            </w:r>
          </w:p>
        </w:tc>
        <w:tc>
          <w:tcPr>
            <w:tcW w:w="164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5519F942"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Telefon</w:t>
            </w:r>
          </w:p>
        </w:tc>
        <w:tc>
          <w:tcPr>
            <w:tcW w:w="1500"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607C2A59"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Mobil</w:t>
            </w:r>
          </w:p>
        </w:tc>
        <w:tc>
          <w:tcPr>
            <w:tcW w:w="163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16717C37"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E-mail</w:t>
            </w:r>
          </w:p>
        </w:tc>
      </w:tr>
      <w:tr w:rsidR="00FF6F5B" w:rsidRPr="000614A6" w14:paraId="2647431E" w14:textId="77777777" w:rsidTr="00144D9A">
        <w:trPr>
          <w:cnfStyle w:val="000000100000" w:firstRow="0" w:lastRow="0" w:firstColumn="0" w:lastColumn="0" w:oddVBand="0" w:evenVBand="0" w:oddHBand="1" w:evenHBand="0" w:firstRowFirstColumn="0" w:firstRowLastColumn="0" w:lastRowFirstColumn="0" w:lastRowLastColumn="0"/>
          <w:jc w:val="center"/>
        </w:trPr>
        <w:tc>
          <w:tcPr>
            <w:tcW w:w="195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79E11AC4"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2557"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4BCCD1A1" w14:textId="77777777" w:rsidR="00FF6F5B" w:rsidRPr="000614A6" w:rsidRDefault="00FF6F5B" w:rsidP="00F91EE2">
            <w:pPr>
              <w:rPr>
                <w:rFonts w:asciiTheme="minorHAnsi" w:hAnsiTheme="minorHAnsi" w:cs="Arial"/>
                <w:b/>
                <w:bCs/>
                <w:color w:val="000000"/>
              </w:rPr>
            </w:pPr>
            <w:r w:rsidRPr="000614A6">
              <w:rPr>
                <w:rFonts w:asciiTheme="minorHAnsi" w:hAnsiTheme="minorHAnsi" w:cs="Arial"/>
              </w:rPr>
              <w:t>Oprávněná osoba ve věcech smluvních</w:t>
            </w:r>
          </w:p>
        </w:tc>
        <w:tc>
          <w:tcPr>
            <w:tcW w:w="164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0B92F438"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500"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1FAFBCF2"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63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33F05706"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r>
      <w:tr w:rsidR="00FF6F5B" w:rsidRPr="000614A6" w14:paraId="497C8A76" w14:textId="77777777" w:rsidTr="00144D9A">
        <w:trPr>
          <w:cnfStyle w:val="000000010000" w:firstRow="0" w:lastRow="0" w:firstColumn="0" w:lastColumn="0" w:oddVBand="0" w:evenVBand="0" w:oddHBand="0" w:evenHBand="1" w:firstRowFirstColumn="0" w:firstRowLastColumn="0" w:lastRowFirstColumn="0" w:lastRowLastColumn="0"/>
          <w:jc w:val="center"/>
        </w:trPr>
        <w:tc>
          <w:tcPr>
            <w:tcW w:w="195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16E6A9BF"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2557"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2A0AC1AE" w14:textId="77777777" w:rsidR="00FF6F5B" w:rsidRPr="000614A6" w:rsidRDefault="00FF6F5B" w:rsidP="00F91EE2">
            <w:pPr>
              <w:rPr>
                <w:rFonts w:asciiTheme="minorHAnsi" w:hAnsiTheme="minorHAnsi" w:cs="Arial"/>
              </w:rPr>
            </w:pPr>
            <w:r w:rsidRPr="000614A6">
              <w:rPr>
                <w:rFonts w:asciiTheme="minorHAnsi" w:hAnsiTheme="minorHAnsi" w:cs="Arial"/>
              </w:rPr>
              <w:t>Oprávněná osoba ve vrcholovém řídícím orgánu projektu</w:t>
            </w:r>
          </w:p>
        </w:tc>
        <w:tc>
          <w:tcPr>
            <w:tcW w:w="164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79B4FA03"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500"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2EE84212"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63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1F3B857B"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r>
      <w:tr w:rsidR="00FF6F5B" w:rsidRPr="000614A6" w14:paraId="7D0E0748" w14:textId="77777777" w:rsidTr="00144D9A">
        <w:trPr>
          <w:cnfStyle w:val="000000100000" w:firstRow="0" w:lastRow="0" w:firstColumn="0" w:lastColumn="0" w:oddVBand="0" w:evenVBand="0" w:oddHBand="1" w:evenHBand="0" w:firstRowFirstColumn="0" w:firstRowLastColumn="0" w:lastRowFirstColumn="0" w:lastRowLastColumn="0"/>
          <w:jc w:val="center"/>
        </w:trPr>
        <w:tc>
          <w:tcPr>
            <w:tcW w:w="195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49D8B559"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2557"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19B1E110" w14:textId="77777777" w:rsidR="00FF6F5B" w:rsidRPr="000614A6" w:rsidRDefault="00FF6F5B" w:rsidP="00F91EE2">
            <w:pPr>
              <w:rPr>
                <w:rFonts w:asciiTheme="minorHAnsi" w:hAnsiTheme="minorHAnsi" w:cs="Arial"/>
              </w:rPr>
            </w:pPr>
            <w:r w:rsidRPr="000614A6">
              <w:rPr>
                <w:rFonts w:asciiTheme="minorHAnsi" w:hAnsiTheme="minorHAnsi" w:cs="Arial"/>
              </w:rPr>
              <w:t>Vedoucí projektu (projektový manažer)</w:t>
            </w:r>
          </w:p>
        </w:tc>
        <w:tc>
          <w:tcPr>
            <w:tcW w:w="164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5813F276"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500"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104975EE"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63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6D3DF5DD"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r>
    </w:tbl>
    <w:p w14:paraId="1E3A59DB" w14:textId="77777777" w:rsidR="00FF6F5B" w:rsidRPr="000614A6" w:rsidRDefault="00FF6F5B" w:rsidP="00FF6F5B">
      <w:pPr>
        <w:rPr>
          <w:rFonts w:asciiTheme="minorHAnsi" w:hAnsiTheme="minorHAnsi" w:cs="Arial"/>
        </w:rPr>
      </w:pPr>
    </w:p>
    <w:p w14:paraId="3F95F469" w14:textId="77777777" w:rsidR="00FF6F5B" w:rsidRPr="000614A6" w:rsidRDefault="00FF6F5B" w:rsidP="00FF6F5B">
      <w:pPr>
        <w:pStyle w:val="Nadpis2"/>
        <w:rPr>
          <w:rFonts w:asciiTheme="minorHAnsi" w:hAnsiTheme="minorHAnsi" w:cs="Arial"/>
        </w:rPr>
      </w:pPr>
      <w:r w:rsidRPr="000614A6">
        <w:rPr>
          <w:rFonts w:asciiTheme="minorHAnsi" w:hAnsiTheme="minorHAnsi" w:cs="Arial"/>
        </w:rPr>
        <w:t>Kontaktní údaje Objednatele</w:t>
      </w:r>
    </w:p>
    <w:tbl>
      <w:tblPr>
        <w:tblStyle w:val="TABULKAALTERNATIVN"/>
        <w:tblW w:w="0" w:type="auto"/>
        <w:jc w:val="center"/>
        <w:tblLook w:val="0420" w:firstRow="1" w:lastRow="0" w:firstColumn="0" w:lastColumn="0" w:noHBand="0" w:noVBand="1"/>
      </w:tblPr>
      <w:tblGrid>
        <w:gridCol w:w="1965"/>
        <w:gridCol w:w="2538"/>
        <w:gridCol w:w="1645"/>
        <w:gridCol w:w="1504"/>
        <w:gridCol w:w="1636"/>
      </w:tblGrid>
      <w:tr w:rsidR="00FF6F5B" w:rsidRPr="000614A6" w14:paraId="551E29B2" w14:textId="77777777" w:rsidTr="00F91EE2">
        <w:trPr>
          <w:cnfStyle w:val="100000000000" w:firstRow="1" w:lastRow="0" w:firstColumn="0" w:lastColumn="0" w:oddVBand="0" w:evenVBand="0" w:oddHBand="0" w:evenHBand="0" w:firstRowFirstColumn="0" w:firstRowLastColumn="0" w:lastRowFirstColumn="0" w:lastRowLastColumn="0"/>
          <w:trHeight w:val="300"/>
          <w:jc w:val="center"/>
        </w:trPr>
        <w:tc>
          <w:tcPr>
            <w:tcW w:w="2037"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76CE2F6A"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Jméno a příjmení</w:t>
            </w:r>
          </w:p>
        </w:tc>
        <w:tc>
          <w:tcPr>
            <w:tcW w:w="2650"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5EFDFC74"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Role na projektu</w:t>
            </w:r>
          </w:p>
        </w:tc>
        <w:tc>
          <w:tcPr>
            <w:tcW w:w="170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50CACD39"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Telefon</w:t>
            </w:r>
          </w:p>
        </w:tc>
        <w:tc>
          <w:tcPr>
            <w:tcW w:w="155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0F2FF0CE"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Mobil</w:t>
            </w:r>
          </w:p>
        </w:tc>
        <w:tc>
          <w:tcPr>
            <w:tcW w:w="170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3D35D44C"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E-mail</w:t>
            </w:r>
          </w:p>
        </w:tc>
      </w:tr>
      <w:tr w:rsidR="00FF6F5B" w:rsidRPr="000614A6" w14:paraId="6C38F9CB" w14:textId="77777777" w:rsidTr="00F91EE2">
        <w:trPr>
          <w:cnfStyle w:val="000000100000" w:firstRow="0" w:lastRow="0" w:firstColumn="0" w:lastColumn="0" w:oddVBand="0" w:evenVBand="0" w:oddHBand="1" w:evenHBand="0" w:firstRowFirstColumn="0" w:firstRowLastColumn="0" w:lastRowFirstColumn="0" w:lastRowLastColumn="0"/>
          <w:jc w:val="center"/>
        </w:trPr>
        <w:tc>
          <w:tcPr>
            <w:tcW w:w="2037"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01327373"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2650"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0783B7D5"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70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63300A92"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55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45125E1D"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70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6CB1633D"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r>
      <w:tr w:rsidR="00FF6F5B" w:rsidRPr="000614A6" w14:paraId="61AA1968" w14:textId="77777777" w:rsidTr="00F91EE2">
        <w:trPr>
          <w:cnfStyle w:val="000000010000" w:firstRow="0" w:lastRow="0" w:firstColumn="0" w:lastColumn="0" w:oddVBand="0" w:evenVBand="0" w:oddHBand="0" w:evenHBand="1" w:firstRowFirstColumn="0" w:firstRowLastColumn="0" w:lastRowFirstColumn="0" w:lastRowLastColumn="0"/>
          <w:jc w:val="center"/>
        </w:trPr>
        <w:tc>
          <w:tcPr>
            <w:tcW w:w="2037"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60D3CA78"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2650"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380B42D3"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70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230F5B57"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55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1F2FE569"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70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0B80A798"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r>
      <w:tr w:rsidR="00FF6F5B" w:rsidRPr="000614A6" w14:paraId="08431D2C" w14:textId="77777777" w:rsidTr="00F91EE2">
        <w:trPr>
          <w:cnfStyle w:val="000000100000" w:firstRow="0" w:lastRow="0" w:firstColumn="0" w:lastColumn="0" w:oddVBand="0" w:evenVBand="0" w:oddHBand="1" w:evenHBand="0" w:firstRowFirstColumn="0" w:firstRowLastColumn="0" w:lastRowFirstColumn="0" w:lastRowLastColumn="0"/>
          <w:jc w:val="center"/>
        </w:trPr>
        <w:tc>
          <w:tcPr>
            <w:tcW w:w="2037"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559D848B"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2650"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16F2B991"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70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78C5A6D2"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55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519DBA81"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70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2B08B637"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r>
      <w:tr w:rsidR="00FF6F5B" w:rsidRPr="000614A6" w14:paraId="24D640B3" w14:textId="77777777" w:rsidTr="00F91EE2">
        <w:trPr>
          <w:cnfStyle w:val="000000010000" w:firstRow="0" w:lastRow="0" w:firstColumn="0" w:lastColumn="0" w:oddVBand="0" w:evenVBand="0" w:oddHBand="0" w:evenHBand="1" w:firstRowFirstColumn="0" w:firstRowLastColumn="0" w:lastRowFirstColumn="0" w:lastRowLastColumn="0"/>
          <w:jc w:val="center"/>
        </w:trPr>
        <w:tc>
          <w:tcPr>
            <w:tcW w:w="2037"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11C2D583"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2650"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7A85C2BA"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70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788C45FD"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55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3865F4D2"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70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3A6DE425"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r>
    </w:tbl>
    <w:p w14:paraId="4A7CE406" w14:textId="77777777" w:rsidR="00FF6F5B" w:rsidRPr="000614A6" w:rsidRDefault="00FF6F5B" w:rsidP="00FF6F5B">
      <w:pPr>
        <w:rPr>
          <w:rFonts w:asciiTheme="minorHAnsi" w:hAnsiTheme="minorHAnsi" w:cs="Arial"/>
        </w:rPr>
      </w:pPr>
      <w:r w:rsidRPr="000614A6">
        <w:rPr>
          <w:rFonts w:asciiTheme="minorHAnsi" w:hAnsiTheme="minorHAnsi" w:cs="Arial"/>
        </w:rPr>
        <w:t>Zástupci za stranu Objednatele budou doplněni ke dni podpisu smlouvy.</w:t>
      </w:r>
    </w:p>
    <w:p w14:paraId="3444A195" w14:textId="77777777" w:rsidR="00FF6F5B" w:rsidRPr="000614A6" w:rsidRDefault="00FF6F5B" w:rsidP="00FF6F5B">
      <w:pPr>
        <w:rPr>
          <w:rFonts w:asciiTheme="minorHAnsi" w:hAnsiTheme="minorHAnsi" w:cs="Arial"/>
        </w:rPr>
      </w:pPr>
    </w:p>
    <w:p w14:paraId="47F79E15" w14:textId="77777777" w:rsidR="00FF6F5B" w:rsidRPr="000614A6" w:rsidRDefault="00FF6F5B" w:rsidP="00FF6F5B">
      <w:pPr>
        <w:rPr>
          <w:rFonts w:asciiTheme="minorHAnsi" w:hAnsiTheme="minorHAnsi" w:cs="Arial"/>
        </w:rPr>
      </w:pPr>
    </w:p>
    <w:p w14:paraId="01785404" w14:textId="77777777" w:rsidR="00FF6F5B" w:rsidRPr="000614A6" w:rsidRDefault="00FF6F5B" w:rsidP="00FF6F5B">
      <w:pPr>
        <w:rPr>
          <w:rFonts w:asciiTheme="minorHAnsi" w:hAnsiTheme="minorHAnsi" w:cs="Arial"/>
        </w:rPr>
      </w:pPr>
    </w:p>
    <w:p w14:paraId="003BBC67" w14:textId="77777777" w:rsidR="00FF6F5B" w:rsidRPr="000614A6" w:rsidRDefault="00FF6F5B" w:rsidP="00FF6F5B">
      <w:pPr>
        <w:rPr>
          <w:rFonts w:asciiTheme="minorHAnsi" w:hAnsiTheme="minorHAnsi" w:cs="Arial"/>
        </w:rPr>
      </w:pPr>
    </w:p>
    <w:p w14:paraId="0EB76F93" w14:textId="77777777" w:rsidR="00FF6F5B" w:rsidRPr="000614A6" w:rsidRDefault="00FF6F5B" w:rsidP="00FF6F5B">
      <w:pPr>
        <w:rPr>
          <w:rFonts w:asciiTheme="minorHAnsi" w:hAnsiTheme="minorHAnsi"/>
        </w:rPr>
      </w:pPr>
    </w:p>
    <w:p w14:paraId="2E400333" w14:textId="77777777" w:rsidR="00170DE7" w:rsidRDefault="00170DE7"/>
    <w:sectPr w:rsidR="00170DE7">
      <w:head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EA7654" w15:done="0"/>
  <w15:commentEx w15:paraId="751E1B20" w15:done="0"/>
  <w15:commentEx w15:paraId="798AF0F0" w15:done="0"/>
  <w15:commentEx w15:paraId="155CBE76" w15:done="0"/>
  <w15:commentEx w15:paraId="08908E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32A8F" w14:textId="77777777" w:rsidR="004D76F5" w:rsidRDefault="004D76F5">
      <w:pPr>
        <w:spacing w:after="0"/>
      </w:pPr>
      <w:r>
        <w:separator/>
      </w:r>
    </w:p>
  </w:endnote>
  <w:endnote w:type="continuationSeparator" w:id="0">
    <w:p w14:paraId="7950E666" w14:textId="77777777" w:rsidR="004D76F5" w:rsidRDefault="004D76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1DF42" w14:textId="77777777" w:rsidR="004D76F5" w:rsidRDefault="004D76F5">
      <w:pPr>
        <w:spacing w:after="0"/>
      </w:pPr>
      <w:r>
        <w:separator/>
      </w:r>
    </w:p>
  </w:footnote>
  <w:footnote w:type="continuationSeparator" w:id="0">
    <w:p w14:paraId="24E64D5B" w14:textId="77777777" w:rsidR="004D76F5" w:rsidRDefault="004D76F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F9445" w14:textId="77777777" w:rsidR="00381D6A" w:rsidRDefault="00B51A51" w:rsidP="00B51A51">
    <w:r>
      <w:rPr>
        <w:rFonts w:ascii="Arial" w:hAnsi="Arial" w:cs="Arial"/>
        <w:noProof/>
        <w:color w:val="222222"/>
        <w:sz w:val="27"/>
        <w:szCs w:val="27"/>
      </w:rPr>
      <w:drawing>
        <wp:inline distT="0" distB="0" distL="0" distR="0" wp14:anchorId="727A6721" wp14:editId="5CD34909">
          <wp:extent cx="5753100" cy="9398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398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C778D2"/>
    <w:multiLevelType w:val="multilevel"/>
    <w:tmpl w:val="083AD44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singer Tomáš">
    <w15:presenceInfo w15:providerId="AD" w15:userId="S-1-5-21-682003330-1788223648-725345543-27159"/>
  </w15:person>
  <w15:person w15:author="Karin">
    <w15:presenceInfo w15:providerId="None" w15:userId="Kar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F5B"/>
    <w:rsid w:val="00056772"/>
    <w:rsid w:val="000E1051"/>
    <w:rsid w:val="00116515"/>
    <w:rsid w:val="00144D9A"/>
    <w:rsid w:val="00170DE7"/>
    <w:rsid w:val="00267322"/>
    <w:rsid w:val="00297C80"/>
    <w:rsid w:val="002A0848"/>
    <w:rsid w:val="003417C4"/>
    <w:rsid w:val="004D76F5"/>
    <w:rsid w:val="004E3D41"/>
    <w:rsid w:val="005F3AFB"/>
    <w:rsid w:val="00684340"/>
    <w:rsid w:val="00703CED"/>
    <w:rsid w:val="00720539"/>
    <w:rsid w:val="0079491B"/>
    <w:rsid w:val="007E12F0"/>
    <w:rsid w:val="009049B0"/>
    <w:rsid w:val="009A4348"/>
    <w:rsid w:val="00A23BCF"/>
    <w:rsid w:val="00A62EB5"/>
    <w:rsid w:val="00A84131"/>
    <w:rsid w:val="00A87AE2"/>
    <w:rsid w:val="00AA3126"/>
    <w:rsid w:val="00AD1F51"/>
    <w:rsid w:val="00B3746E"/>
    <w:rsid w:val="00B4714B"/>
    <w:rsid w:val="00B51A51"/>
    <w:rsid w:val="00B976DD"/>
    <w:rsid w:val="00C46C83"/>
    <w:rsid w:val="00C555D1"/>
    <w:rsid w:val="00CB56B0"/>
    <w:rsid w:val="00D66F20"/>
    <w:rsid w:val="00E966DB"/>
    <w:rsid w:val="00ED1DDC"/>
    <w:rsid w:val="00F02568"/>
    <w:rsid w:val="00F31D75"/>
    <w:rsid w:val="00F505EC"/>
    <w:rsid w:val="00F75F5A"/>
    <w:rsid w:val="00FF6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D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6F5B"/>
    <w:pPr>
      <w:spacing w:after="60" w:line="240" w:lineRule="auto"/>
    </w:pPr>
    <w:rPr>
      <w:rFonts w:ascii="Verdana" w:eastAsia="Times New Roman" w:hAnsi="Verdana" w:cs="Times New Roman"/>
      <w:sz w:val="20"/>
      <w:lang w:eastAsia="cs-CZ"/>
    </w:rPr>
  </w:style>
  <w:style w:type="paragraph" w:styleId="Nadpis1">
    <w:name w:val="heading 1"/>
    <w:basedOn w:val="Normln"/>
    <w:next w:val="Nadpis2"/>
    <w:link w:val="Nadpis1Char"/>
    <w:qFormat/>
    <w:rsid w:val="00FF6F5B"/>
    <w:pPr>
      <w:keepNext/>
      <w:numPr>
        <w:numId w:val="1"/>
      </w:numPr>
      <w:spacing w:before="360" w:after="120"/>
      <w:ind w:left="709" w:hanging="709"/>
      <w:outlineLvl w:val="0"/>
    </w:pPr>
    <w:rPr>
      <w:rFonts w:ascii="Calibri" w:hAnsi="Calibri" w:cs="Arial"/>
      <w:b/>
      <w:bCs/>
      <w:caps/>
      <w:kern w:val="32"/>
      <w:sz w:val="32"/>
      <w:szCs w:val="32"/>
    </w:rPr>
  </w:style>
  <w:style w:type="paragraph" w:styleId="Nadpis2">
    <w:name w:val="heading 2"/>
    <w:basedOn w:val="Normln"/>
    <w:link w:val="Nadpis2Char"/>
    <w:unhideWhenUsed/>
    <w:qFormat/>
    <w:rsid w:val="00FF6F5B"/>
    <w:pPr>
      <w:keepNext/>
      <w:numPr>
        <w:ilvl w:val="1"/>
        <w:numId w:val="1"/>
      </w:numPr>
      <w:spacing w:before="60"/>
      <w:outlineLvl w:val="1"/>
    </w:pPr>
    <w:rPr>
      <w:rFonts w:eastAsiaTheme="majorEastAsia" w:cstheme="majorBidi"/>
      <w:bCs/>
      <w:iCs/>
      <w:szCs w:val="28"/>
    </w:rPr>
  </w:style>
  <w:style w:type="paragraph" w:styleId="Nadpis3">
    <w:name w:val="heading 3"/>
    <w:basedOn w:val="Normln"/>
    <w:link w:val="Nadpis3Char"/>
    <w:unhideWhenUsed/>
    <w:qFormat/>
    <w:rsid w:val="00FF6F5B"/>
    <w:pPr>
      <w:keepNext/>
      <w:keepLines/>
      <w:numPr>
        <w:ilvl w:val="2"/>
        <w:numId w:val="1"/>
      </w:numPr>
      <w:tabs>
        <w:tab w:val="left" w:pos="1701"/>
      </w:tabs>
      <w:spacing w:before="60"/>
      <w:ind w:left="1701" w:hanging="992"/>
      <w:outlineLvl w:val="2"/>
    </w:pPr>
    <w:rPr>
      <w:rFonts w:eastAsiaTheme="majorEastAsia" w:cstheme="majorBidi"/>
      <w:bCs/>
    </w:rPr>
  </w:style>
  <w:style w:type="paragraph" w:styleId="Nadpis4">
    <w:name w:val="heading 4"/>
    <w:basedOn w:val="Normln"/>
    <w:next w:val="Normln"/>
    <w:link w:val="Nadpis4Char"/>
    <w:unhideWhenUsed/>
    <w:qFormat/>
    <w:rsid w:val="00FF6F5B"/>
    <w:pPr>
      <w:keepNext/>
      <w:keepLines/>
      <w:numPr>
        <w:ilvl w:val="3"/>
        <w:numId w:val="1"/>
      </w:numPr>
      <w:tabs>
        <w:tab w:val="left" w:pos="2835"/>
      </w:tabs>
      <w:spacing w:before="60"/>
      <w:ind w:left="2835" w:hanging="1134"/>
      <w:outlineLvl w:val="3"/>
    </w:pPr>
    <w:rPr>
      <w:rFonts w:eastAsiaTheme="majorEastAsia" w:cstheme="majorBidi"/>
      <w:bCs/>
      <w:iCs/>
    </w:rPr>
  </w:style>
  <w:style w:type="paragraph" w:styleId="Nadpis5">
    <w:name w:val="heading 5"/>
    <w:basedOn w:val="Normln"/>
    <w:next w:val="Normln"/>
    <w:link w:val="Nadpis5Char"/>
    <w:semiHidden/>
    <w:unhideWhenUsed/>
    <w:qFormat/>
    <w:rsid w:val="00FF6F5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FF6F5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FF6F5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FF6F5B"/>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semiHidden/>
    <w:unhideWhenUsed/>
    <w:qFormat/>
    <w:rsid w:val="00FF6F5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F6F5B"/>
    <w:rPr>
      <w:rFonts w:ascii="Calibri" w:eastAsia="Times New Roman" w:hAnsi="Calibri" w:cs="Arial"/>
      <w:b/>
      <w:bCs/>
      <w:caps/>
      <w:kern w:val="32"/>
      <w:sz w:val="32"/>
      <w:szCs w:val="32"/>
      <w:lang w:eastAsia="cs-CZ"/>
    </w:rPr>
  </w:style>
  <w:style w:type="character" w:customStyle="1" w:styleId="Nadpis2Char">
    <w:name w:val="Nadpis 2 Char"/>
    <w:basedOn w:val="Standardnpsmoodstavce"/>
    <w:link w:val="Nadpis2"/>
    <w:rsid w:val="00FF6F5B"/>
    <w:rPr>
      <w:rFonts w:ascii="Verdana" w:eastAsiaTheme="majorEastAsia" w:hAnsi="Verdana" w:cstheme="majorBidi"/>
      <w:bCs/>
      <w:iCs/>
      <w:sz w:val="20"/>
      <w:szCs w:val="28"/>
      <w:lang w:eastAsia="cs-CZ"/>
    </w:rPr>
  </w:style>
  <w:style w:type="character" w:customStyle="1" w:styleId="Nadpis3Char">
    <w:name w:val="Nadpis 3 Char"/>
    <w:basedOn w:val="Standardnpsmoodstavce"/>
    <w:link w:val="Nadpis3"/>
    <w:rsid w:val="00FF6F5B"/>
    <w:rPr>
      <w:rFonts w:ascii="Verdana" w:eastAsiaTheme="majorEastAsia" w:hAnsi="Verdana" w:cstheme="majorBidi"/>
      <w:bCs/>
      <w:sz w:val="20"/>
      <w:lang w:eastAsia="cs-CZ"/>
    </w:rPr>
  </w:style>
  <w:style w:type="character" w:customStyle="1" w:styleId="Nadpis4Char">
    <w:name w:val="Nadpis 4 Char"/>
    <w:basedOn w:val="Standardnpsmoodstavce"/>
    <w:link w:val="Nadpis4"/>
    <w:semiHidden/>
    <w:rsid w:val="00FF6F5B"/>
    <w:rPr>
      <w:rFonts w:ascii="Verdana" w:eastAsiaTheme="majorEastAsia" w:hAnsi="Verdana" w:cstheme="majorBidi"/>
      <w:bCs/>
      <w:iCs/>
      <w:sz w:val="20"/>
      <w:lang w:eastAsia="cs-CZ"/>
    </w:rPr>
  </w:style>
  <w:style w:type="character" w:customStyle="1" w:styleId="Nadpis5Char">
    <w:name w:val="Nadpis 5 Char"/>
    <w:basedOn w:val="Standardnpsmoodstavce"/>
    <w:link w:val="Nadpis5"/>
    <w:semiHidden/>
    <w:rsid w:val="00FF6F5B"/>
    <w:rPr>
      <w:rFonts w:asciiTheme="majorHAnsi" w:eastAsiaTheme="majorEastAsia" w:hAnsiTheme="majorHAnsi" w:cstheme="majorBidi"/>
      <w:color w:val="243F60" w:themeColor="accent1" w:themeShade="7F"/>
      <w:sz w:val="20"/>
      <w:lang w:eastAsia="cs-CZ"/>
    </w:rPr>
  </w:style>
  <w:style w:type="character" w:customStyle="1" w:styleId="Nadpis6Char">
    <w:name w:val="Nadpis 6 Char"/>
    <w:basedOn w:val="Standardnpsmoodstavce"/>
    <w:link w:val="Nadpis6"/>
    <w:semiHidden/>
    <w:rsid w:val="00FF6F5B"/>
    <w:rPr>
      <w:rFonts w:asciiTheme="majorHAnsi" w:eastAsiaTheme="majorEastAsia" w:hAnsiTheme="majorHAnsi" w:cstheme="majorBidi"/>
      <w:i/>
      <w:iCs/>
      <w:color w:val="243F60" w:themeColor="accent1" w:themeShade="7F"/>
      <w:sz w:val="20"/>
      <w:lang w:eastAsia="cs-CZ"/>
    </w:rPr>
  </w:style>
  <w:style w:type="character" w:customStyle="1" w:styleId="Nadpis7Char">
    <w:name w:val="Nadpis 7 Char"/>
    <w:basedOn w:val="Standardnpsmoodstavce"/>
    <w:link w:val="Nadpis7"/>
    <w:semiHidden/>
    <w:rsid w:val="00FF6F5B"/>
    <w:rPr>
      <w:rFonts w:asciiTheme="majorHAnsi" w:eastAsiaTheme="majorEastAsia" w:hAnsiTheme="majorHAnsi" w:cstheme="majorBidi"/>
      <w:i/>
      <w:iCs/>
      <w:color w:val="404040" w:themeColor="text1" w:themeTint="BF"/>
      <w:sz w:val="20"/>
      <w:lang w:eastAsia="cs-CZ"/>
    </w:rPr>
  </w:style>
  <w:style w:type="character" w:customStyle="1" w:styleId="Nadpis8Char">
    <w:name w:val="Nadpis 8 Char"/>
    <w:basedOn w:val="Standardnpsmoodstavce"/>
    <w:link w:val="Nadpis8"/>
    <w:semiHidden/>
    <w:rsid w:val="00FF6F5B"/>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semiHidden/>
    <w:rsid w:val="00FF6F5B"/>
    <w:rPr>
      <w:rFonts w:asciiTheme="majorHAnsi" w:eastAsiaTheme="majorEastAsia" w:hAnsiTheme="majorHAnsi" w:cstheme="majorBidi"/>
      <w:i/>
      <w:iCs/>
      <w:color w:val="404040" w:themeColor="text1" w:themeTint="BF"/>
      <w:sz w:val="20"/>
      <w:szCs w:val="20"/>
      <w:lang w:eastAsia="cs-CZ"/>
    </w:rPr>
  </w:style>
  <w:style w:type="table" w:customStyle="1" w:styleId="TABULKAALTERNATIVN">
    <w:name w:val="TABULKA ALTERNATIVNÍ"/>
    <w:basedOn w:val="Normlntabulka"/>
    <w:uiPriority w:val="99"/>
    <w:rsid w:val="00FF6F5B"/>
    <w:pPr>
      <w:spacing w:after="0" w:line="240" w:lineRule="auto"/>
    </w:pPr>
    <w:rPr>
      <w:rFonts w:ascii="Arial" w:eastAsia="Times New Roman" w:hAnsi="Arial"/>
      <w:sz w:val="20"/>
      <w:szCs w:val="20"/>
      <w:lang w:eastAsia="zh-TW"/>
    </w:rPr>
    <w:tblPr>
      <w:tblStyleRowBandSize w:val="1"/>
      <w:tblStyleColBandSize w:val="1"/>
      <w:tblBorders>
        <w:top w:val="single" w:sz="12" w:space="0" w:color="C6D9F1"/>
        <w:left w:val="single" w:sz="12" w:space="0" w:color="C6D9F1"/>
        <w:bottom w:val="single" w:sz="12" w:space="0" w:color="C6D9F1"/>
        <w:right w:val="single" w:sz="12" w:space="0" w:color="C6D9F1"/>
        <w:insideH w:val="single" w:sz="12" w:space="0" w:color="C6D9F1"/>
        <w:insideV w:val="single" w:sz="12" w:space="0" w:color="C6D9F1"/>
      </w:tblBorders>
      <w:tblCellMar>
        <w:left w:w="0" w:type="dxa"/>
        <w:right w:w="0" w:type="dxa"/>
      </w:tblCellMar>
    </w:tblPr>
    <w:tcPr>
      <w:vAlign w:val="center"/>
    </w:tcPr>
    <w:tblStylePr w:type="firstRow">
      <w:pPr>
        <w:wordWrap/>
      </w:pPr>
      <w:rPr>
        <w:rFonts w:ascii="Verdana" w:hAnsi="Verdana" w:hint="default"/>
        <w:b/>
        <w:i/>
        <w:color w:val="FFFFFF" w:themeColor="background1"/>
        <w:sz w:val="16"/>
        <w:szCs w:val="16"/>
      </w:rPr>
      <w:tblPr/>
      <w:tcPr>
        <w:shd w:val="clear" w:color="auto" w:fill="2E74B5"/>
      </w:tcPr>
    </w:tblStylePr>
    <w:tblStylePr w:type="lastRow">
      <w:rPr>
        <w:rFonts w:ascii="Arial" w:hAnsi="Arial" w:cs="Arial" w:hint="default"/>
        <w:b/>
        <w:sz w:val="20"/>
        <w:szCs w:val="20"/>
      </w:rPr>
      <w:tblPr/>
      <w:tcPr>
        <w:shd w:val="clear" w:color="auto" w:fill="C6D9F1"/>
      </w:tcPr>
    </w:tblStylePr>
    <w:tblStylePr w:type="firstCol">
      <w:rPr>
        <w:rFonts w:ascii="Verdana" w:hAnsi="Verdana" w:hint="default"/>
        <w:b/>
        <w:i/>
        <w:color w:val="FFFFFF" w:themeColor="background1"/>
        <w:sz w:val="16"/>
        <w:szCs w:val="16"/>
      </w:rPr>
      <w:tblPr/>
      <w:tcPr>
        <w:shd w:val="clear" w:color="auto" w:fill="2E74B5"/>
      </w:tcPr>
    </w:tblStylePr>
    <w:tblStylePr w:type="lastCol">
      <w:rPr>
        <w:rFonts w:ascii="Arial" w:hAnsi="Arial" w:cs="Arial" w:hint="default"/>
        <w:b/>
      </w:rPr>
      <w:tblPr/>
      <w:tcPr>
        <w:shd w:val="clear" w:color="auto" w:fill="C6D9F1"/>
      </w:tcPr>
    </w:tblStylePr>
    <w:tblStylePr w:type="band1Vert">
      <w:rPr>
        <w:rFonts w:ascii="Arial" w:hAnsi="Arial" w:cs="Arial" w:hint="default"/>
      </w:rPr>
    </w:tblStylePr>
    <w:tblStylePr w:type="band2Vert">
      <w:rPr>
        <w:rFonts w:ascii="Arial" w:hAnsi="Arial" w:cs="Arial" w:hint="default"/>
      </w:rPr>
    </w:tblStylePr>
    <w:tblStylePr w:type="band1Horz">
      <w:rPr>
        <w:rFonts w:ascii="Arial" w:hAnsi="Arial" w:cs="Arial" w:hint="default"/>
      </w:rPr>
    </w:tblStylePr>
    <w:tblStylePr w:type="band2Horz">
      <w:rPr>
        <w:rFonts w:ascii="Arial" w:hAnsi="Arial" w:cs="Arial" w:hint="default"/>
      </w:rPr>
    </w:tblStylePr>
    <w:tblStylePr w:type="neCell">
      <w:rPr>
        <w:rFonts w:ascii="Arial" w:hAnsi="Arial" w:cs="Arial" w:hint="default"/>
      </w:rPr>
    </w:tblStylePr>
    <w:tblStylePr w:type="nwCell">
      <w:rPr>
        <w:rFonts w:ascii="Arial" w:hAnsi="Arial" w:cs="Arial" w:hint="default"/>
      </w:rPr>
    </w:tblStylePr>
    <w:tblStylePr w:type="seCell">
      <w:rPr>
        <w:rFonts w:ascii="Arial" w:hAnsi="Arial" w:cs="Arial" w:hint="default"/>
      </w:rPr>
      <w:tblPr/>
      <w:tcPr>
        <w:shd w:val="clear" w:color="auto" w:fill="A2C1E8"/>
      </w:tcPr>
    </w:tblStylePr>
    <w:tblStylePr w:type="swCell">
      <w:rPr>
        <w:rFonts w:ascii="Arial" w:hAnsi="Arial" w:cs="Arial" w:hint="default"/>
        <w:color w:val="FFFFFF"/>
      </w:rPr>
      <w:tblPr/>
      <w:tcPr>
        <w:shd w:val="clear" w:color="auto" w:fill="002060"/>
      </w:tcPr>
    </w:tblStylePr>
  </w:style>
  <w:style w:type="paragraph" w:styleId="Zhlav">
    <w:name w:val="header"/>
    <w:basedOn w:val="Normln"/>
    <w:link w:val="ZhlavChar"/>
    <w:uiPriority w:val="99"/>
    <w:unhideWhenUsed/>
    <w:rsid w:val="00FF6F5B"/>
    <w:pPr>
      <w:tabs>
        <w:tab w:val="center" w:pos="4536"/>
        <w:tab w:val="right" w:pos="9072"/>
      </w:tabs>
      <w:spacing w:after="0"/>
    </w:pPr>
  </w:style>
  <w:style w:type="character" w:customStyle="1" w:styleId="ZhlavChar">
    <w:name w:val="Záhlaví Char"/>
    <w:basedOn w:val="Standardnpsmoodstavce"/>
    <w:link w:val="Zhlav"/>
    <w:uiPriority w:val="99"/>
    <w:rsid w:val="00FF6F5B"/>
    <w:rPr>
      <w:rFonts w:ascii="Verdana" w:eastAsia="Times New Roman" w:hAnsi="Verdana" w:cs="Times New Roman"/>
      <w:sz w:val="20"/>
      <w:lang w:eastAsia="cs-CZ"/>
    </w:rPr>
  </w:style>
  <w:style w:type="paragraph" w:styleId="Zpat">
    <w:name w:val="footer"/>
    <w:basedOn w:val="Normln"/>
    <w:link w:val="ZpatChar"/>
    <w:unhideWhenUsed/>
    <w:rsid w:val="00FF6F5B"/>
    <w:pPr>
      <w:tabs>
        <w:tab w:val="center" w:pos="4536"/>
        <w:tab w:val="right" w:pos="9072"/>
      </w:tabs>
      <w:spacing w:after="0"/>
    </w:pPr>
  </w:style>
  <w:style w:type="character" w:customStyle="1" w:styleId="ZpatChar">
    <w:name w:val="Zápatí Char"/>
    <w:basedOn w:val="Standardnpsmoodstavce"/>
    <w:link w:val="Zpat"/>
    <w:rsid w:val="00FF6F5B"/>
    <w:rPr>
      <w:rFonts w:ascii="Verdana" w:eastAsia="Times New Roman" w:hAnsi="Verdana" w:cs="Times New Roman"/>
      <w:sz w:val="20"/>
      <w:lang w:eastAsia="cs-CZ"/>
    </w:rPr>
  </w:style>
  <w:style w:type="character" w:customStyle="1" w:styleId="ftresult1">
    <w:name w:val="ftresult1"/>
    <w:basedOn w:val="Standardnpsmoodstavce"/>
    <w:rsid w:val="00FF6F5B"/>
    <w:rPr>
      <w:color w:val="000000"/>
    </w:rPr>
  </w:style>
  <w:style w:type="paragraph" w:styleId="Textbubliny">
    <w:name w:val="Balloon Text"/>
    <w:basedOn w:val="Normln"/>
    <w:link w:val="TextbublinyChar"/>
    <w:uiPriority w:val="99"/>
    <w:semiHidden/>
    <w:unhideWhenUsed/>
    <w:rsid w:val="00FF6F5B"/>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6F5B"/>
    <w:rPr>
      <w:rFonts w:ascii="Tahoma" w:eastAsia="Times New Roman" w:hAnsi="Tahoma" w:cs="Tahoma"/>
      <w:sz w:val="16"/>
      <w:szCs w:val="16"/>
      <w:lang w:eastAsia="cs-CZ"/>
    </w:rPr>
  </w:style>
  <w:style w:type="character" w:styleId="Siln">
    <w:name w:val="Strong"/>
    <w:basedOn w:val="Standardnpsmoodstavce"/>
    <w:uiPriority w:val="22"/>
    <w:qFormat/>
    <w:rsid w:val="00FF6F5B"/>
    <w:rPr>
      <w:b/>
      <w:bCs/>
    </w:rPr>
  </w:style>
  <w:style w:type="character" w:customStyle="1" w:styleId="PedmtkomenteChar">
    <w:name w:val="Předmět komentáře Char"/>
    <w:rsid w:val="00B4714B"/>
    <w:rPr>
      <w:rFonts w:ascii="Calibri" w:eastAsia="Times New Roman" w:hAnsi="Calibri" w:cs="Times New Roman"/>
      <w:b/>
      <w:bCs/>
      <w:sz w:val="20"/>
      <w:szCs w:val="20"/>
    </w:rPr>
  </w:style>
  <w:style w:type="character" w:styleId="Odkaznakoment">
    <w:name w:val="annotation reference"/>
    <w:basedOn w:val="Standardnpsmoodstavce"/>
    <w:uiPriority w:val="99"/>
    <w:semiHidden/>
    <w:unhideWhenUsed/>
    <w:rsid w:val="00F505EC"/>
    <w:rPr>
      <w:sz w:val="16"/>
      <w:szCs w:val="16"/>
    </w:rPr>
  </w:style>
  <w:style w:type="paragraph" w:styleId="Textkomente">
    <w:name w:val="annotation text"/>
    <w:basedOn w:val="Normln"/>
    <w:link w:val="TextkomenteChar"/>
    <w:uiPriority w:val="99"/>
    <w:unhideWhenUsed/>
    <w:rsid w:val="00F505EC"/>
    <w:rPr>
      <w:szCs w:val="20"/>
    </w:rPr>
  </w:style>
  <w:style w:type="character" w:customStyle="1" w:styleId="TextkomenteChar">
    <w:name w:val="Text komentáře Char"/>
    <w:basedOn w:val="Standardnpsmoodstavce"/>
    <w:link w:val="Textkomente"/>
    <w:uiPriority w:val="99"/>
    <w:rsid w:val="00F505EC"/>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1"/>
    <w:uiPriority w:val="99"/>
    <w:semiHidden/>
    <w:unhideWhenUsed/>
    <w:rsid w:val="00F505EC"/>
    <w:rPr>
      <w:b/>
      <w:bCs/>
    </w:rPr>
  </w:style>
  <w:style w:type="character" w:customStyle="1" w:styleId="PedmtkomenteChar1">
    <w:name w:val="Předmět komentáře Char1"/>
    <w:basedOn w:val="TextkomenteChar"/>
    <w:link w:val="Pedmtkomente"/>
    <w:uiPriority w:val="99"/>
    <w:semiHidden/>
    <w:rsid w:val="00F505EC"/>
    <w:rPr>
      <w:rFonts w:ascii="Verdana" w:eastAsia="Times New Roman" w:hAnsi="Verdana"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6F5B"/>
    <w:pPr>
      <w:spacing w:after="60" w:line="240" w:lineRule="auto"/>
    </w:pPr>
    <w:rPr>
      <w:rFonts w:ascii="Verdana" w:eastAsia="Times New Roman" w:hAnsi="Verdana" w:cs="Times New Roman"/>
      <w:sz w:val="20"/>
      <w:lang w:eastAsia="cs-CZ"/>
    </w:rPr>
  </w:style>
  <w:style w:type="paragraph" w:styleId="Nadpis1">
    <w:name w:val="heading 1"/>
    <w:basedOn w:val="Normln"/>
    <w:next w:val="Nadpis2"/>
    <w:link w:val="Nadpis1Char"/>
    <w:qFormat/>
    <w:rsid w:val="00FF6F5B"/>
    <w:pPr>
      <w:keepNext/>
      <w:numPr>
        <w:numId w:val="1"/>
      </w:numPr>
      <w:spacing w:before="360" w:after="120"/>
      <w:ind w:left="709" w:hanging="709"/>
      <w:outlineLvl w:val="0"/>
    </w:pPr>
    <w:rPr>
      <w:rFonts w:ascii="Calibri" w:hAnsi="Calibri" w:cs="Arial"/>
      <w:b/>
      <w:bCs/>
      <w:caps/>
      <w:kern w:val="32"/>
      <w:sz w:val="32"/>
      <w:szCs w:val="32"/>
    </w:rPr>
  </w:style>
  <w:style w:type="paragraph" w:styleId="Nadpis2">
    <w:name w:val="heading 2"/>
    <w:basedOn w:val="Normln"/>
    <w:link w:val="Nadpis2Char"/>
    <w:unhideWhenUsed/>
    <w:qFormat/>
    <w:rsid w:val="00FF6F5B"/>
    <w:pPr>
      <w:keepNext/>
      <w:numPr>
        <w:ilvl w:val="1"/>
        <w:numId w:val="1"/>
      </w:numPr>
      <w:spacing w:before="60"/>
      <w:outlineLvl w:val="1"/>
    </w:pPr>
    <w:rPr>
      <w:rFonts w:eastAsiaTheme="majorEastAsia" w:cstheme="majorBidi"/>
      <w:bCs/>
      <w:iCs/>
      <w:szCs w:val="28"/>
    </w:rPr>
  </w:style>
  <w:style w:type="paragraph" w:styleId="Nadpis3">
    <w:name w:val="heading 3"/>
    <w:basedOn w:val="Normln"/>
    <w:link w:val="Nadpis3Char"/>
    <w:unhideWhenUsed/>
    <w:qFormat/>
    <w:rsid w:val="00FF6F5B"/>
    <w:pPr>
      <w:keepNext/>
      <w:keepLines/>
      <w:numPr>
        <w:ilvl w:val="2"/>
        <w:numId w:val="1"/>
      </w:numPr>
      <w:tabs>
        <w:tab w:val="left" w:pos="1701"/>
      </w:tabs>
      <w:spacing w:before="60"/>
      <w:ind w:left="1701" w:hanging="992"/>
      <w:outlineLvl w:val="2"/>
    </w:pPr>
    <w:rPr>
      <w:rFonts w:eastAsiaTheme="majorEastAsia" w:cstheme="majorBidi"/>
      <w:bCs/>
    </w:rPr>
  </w:style>
  <w:style w:type="paragraph" w:styleId="Nadpis4">
    <w:name w:val="heading 4"/>
    <w:basedOn w:val="Normln"/>
    <w:next w:val="Normln"/>
    <w:link w:val="Nadpis4Char"/>
    <w:unhideWhenUsed/>
    <w:qFormat/>
    <w:rsid w:val="00FF6F5B"/>
    <w:pPr>
      <w:keepNext/>
      <w:keepLines/>
      <w:numPr>
        <w:ilvl w:val="3"/>
        <w:numId w:val="1"/>
      </w:numPr>
      <w:tabs>
        <w:tab w:val="left" w:pos="2835"/>
      </w:tabs>
      <w:spacing w:before="60"/>
      <w:ind w:left="2835" w:hanging="1134"/>
      <w:outlineLvl w:val="3"/>
    </w:pPr>
    <w:rPr>
      <w:rFonts w:eastAsiaTheme="majorEastAsia" w:cstheme="majorBidi"/>
      <w:bCs/>
      <w:iCs/>
    </w:rPr>
  </w:style>
  <w:style w:type="paragraph" w:styleId="Nadpis5">
    <w:name w:val="heading 5"/>
    <w:basedOn w:val="Normln"/>
    <w:next w:val="Normln"/>
    <w:link w:val="Nadpis5Char"/>
    <w:semiHidden/>
    <w:unhideWhenUsed/>
    <w:qFormat/>
    <w:rsid w:val="00FF6F5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FF6F5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FF6F5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FF6F5B"/>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semiHidden/>
    <w:unhideWhenUsed/>
    <w:qFormat/>
    <w:rsid w:val="00FF6F5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F6F5B"/>
    <w:rPr>
      <w:rFonts w:ascii="Calibri" w:eastAsia="Times New Roman" w:hAnsi="Calibri" w:cs="Arial"/>
      <w:b/>
      <w:bCs/>
      <w:caps/>
      <w:kern w:val="32"/>
      <w:sz w:val="32"/>
      <w:szCs w:val="32"/>
      <w:lang w:eastAsia="cs-CZ"/>
    </w:rPr>
  </w:style>
  <w:style w:type="character" w:customStyle="1" w:styleId="Nadpis2Char">
    <w:name w:val="Nadpis 2 Char"/>
    <w:basedOn w:val="Standardnpsmoodstavce"/>
    <w:link w:val="Nadpis2"/>
    <w:rsid w:val="00FF6F5B"/>
    <w:rPr>
      <w:rFonts w:ascii="Verdana" w:eastAsiaTheme="majorEastAsia" w:hAnsi="Verdana" w:cstheme="majorBidi"/>
      <w:bCs/>
      <w:iCs/>
      <w:sz w:val="20"/>
      <w:szCs w:val="28"/>
      <w:lang w:eastAsia="cs-CZ"/>
    </w:rPr>
  </w:style>
  <w:style w:type="character" w:customStyle="1" w:styleId="Nadpis3Char">
    <w:name w:val="Nadpis 3 Char"/>
    <w:basedOn w:val="Standardnpsmoodstavce"/>
    <w:link w:val="Nadpis3"/>
    <w:rsid w:val="00FF6F5B"/>
    <w:rPr>
      <w:rFonts w:ascii="Verdana" w:eastAsiaTheme="majorEastAsia" w:hAnsi="Verdana" w:cstheme="majorBidi"/>
      <w:bCs/>
      <w:sz w:val="20"/>
      <w:lang w:eastAsia="cs-CZ"/>
    </w:rPr>
  </w:style>
  <w:style w:type="character" w:customStyle="1" w:styleId="Nadpis4Char">
    <w:name w:val="Nadpis 4 Char"/>
    <w:basedOn w:val="Standardnpsmoodstavce"/>
    <w:link w:val="Nadpis4"/>
    <w:semiHidden/>
    <w:rsid w:val="00FF6F5B"/>
    <w:rPr>
      <w:rFonts w:ascii="Verdana" w:eastAsiaTheme="majorEastAsia" w:hAnsi="Verdana" w:cstheme="majorBidi"/>
      <w:bCs/>
      <w:iCs/>
      <w:sz w:val="20"/>
      <w:lang w:eastAsia="cs-CZ"/>
    </w:rPr>
  </w:style>
  <w:style w:type="character" w:customStyle="1" w:styleId="Nadpis5Char">
    <w:name w:val="Nadpis 5 Char"/>
    <w:basedOn w:val="Standardnpsmoodstavce"/>
    <w:link w:val="Nadpis5"/>
    <w:semiHidden/>
    <w:rsid w:val="00FF6F5B"/>
    <w:rPr>
      <w:rFonts w:asciiTheme="majorHAnsi" w:eastAsiaTheme="majorEastAsia" w:hAnsiTheme="majorHAnsi" w:cstheme="majorBidi"/>
      <w:color w:val="243F60" w:themeColor="accent1" w:themeShade="7F"/>
      <w:sz w:val="20"/>
      <w:lang w:eastAsia="cs-CZ"/>
    </w:rPr>
  </w:style>
  <w:style w:type="character" w:customStyle="1" w:styleId="Nadpis6Char">
    <w:name w:val="Nadpis 6 Char"/>
    <w:basedOn w:val="Standardnpsmoodstavce"/>
    <w:link w:val="Nadpis6"/>
    <w:semiHidden/>
    <w:rsid w:val="00FF6F5B"/>
    <w:rPr>
      <w:rFonts w:asciiTheme="majorHAnsi" w:eastAsiaTheme="majorEastAsia" w:hAnsiTheme="majorHAnsi" w:cstheme="majorBidi"/>
      <w:i/>
      <w:iCs/>
      <w:color w:val="243F60" w:themeColor="accent1" w:themeShade="7F"/>
      <w:sz w:val="20"/>
      <w:lang w:eastAsia="cs-CZ"/>
    </w:rPr>
  </w:style>
  <w:style w:type="character" w:customStyle="1" w:styleId="Nadpis7Char">
    <w:name w:val="Nadpis 7 Char"/>
    <w:basedOn w:val="Standardnpsmoodstavce"/>
    <w:link w:val="Nadpis7"/>
    <w:semiHidden/>
    <w:rsid w:val="00FF6F5B"/>
    <w:rPr>
      <w:rFonts w:asciiTheme="majorHAnsi" w:eastAsiaTheme="majorEastAsia" w:hAnsiTheme="majorHAnsi" w:cstheme="majorBidi"/>
      <w:i/>
      <w:iCs/>
      <w:color w:val="404040" w:themeColor="text1" w:themeTint="BF"/>
      <w:sz w:val="20"/>
      <w:lang w:eastAsia="cs-CZ"/>
    </w:rPr>
  </w:style>
  <w:style w:type="character" w:customStyle="1" w:styleId="Nadpis8Char">
    <w:name w:val="Nadpis 8 Char"/>
    <w:basedOn w:val="Standardnpsmoodstavce"/>
    <w:link w:val="Nadpis8"/>
    <w:semiHidden/>
    <w:rsid w:val="00FF6F5B"/>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semiHidden/>
    <w:rsid w:val="00FF6F5B"/>
    <w:rPr>
      <w:rFonts w:asciiTheme="majorHAnsi" w:eastAsiaTheme="majorEastAsia" w:hAnsiTheme="majorHAnsi" w:cstheme="majorBidi"/>
      <w:i/>
      <w:iCs/>
      <w:color w:val="404040" w:themeColor="text1" w:themeTint="BF"/>
      <w:sz w:val="20"/>
      <w:szCs w:val="20"/>
      <w:lang w:eastAsia="cs-CZ"/>
    </w:rPr>
  </w:style>
  <w:style w:type="table" w:customStyle="1" w:styleId="TABULKAALTERNATIVN">
    <w:name w:val="TABULKA ALTERNATIVNÍ"/>
    <w:basedOn w:val="Normlntabulka"/>
    <w:uiPriority w:val="99"/>
    <w:rsid w:val="00FF6F5B"/>
    <w:pPr>
      <w:spacing w:after="0" w:line="240" w:lineRule="auto"/>
    </w:pPr>
    <w:rPr>
      <w:rFonts w:ascii="Arial" w:eastAsia="Times New Roman" w:hAnsi="Arial"/>
      <w:sz w:val="20"/>
      <w:szCs w:val="20"/>
      <w:lang w:eastAsia="zh-TW"/>
    </w:rPr>
    <w:tblPr>
      <w:tblStyleRowBandSize w:val="1"/>
      <w:tblStyleColBandSize w:val="1"/>
      <w:tblBorders>
        <w:top w:val="single" w:sz="12" w:space="0" w:color="C6D9F1"/>
        <w:left w:val="single" w:sz="12" w:space="0" w:color="C6D9F1"/>
        <w:bottom w:val="single" w:sz="12" w:space="0" w:color="C6D9F1"/>
        <w:right w:val="single" w:sz="12" w:space="0" w:color="C6D9F1"/>
        <w:insideH w:val="single" w:sz="12" w:space="0" w:color="C6D9F1"/>
        <w:insideV w:val="single" w:sz="12" w:space="0" w:color="C6D9F1"/>
      </w:tblBorders>
      <w:tblCellMar>
        <w:left w:w="0" w:type="dxa"/>
        <w:right w:w="0" w:type="dxa"/>
      </w:tblCellMar>
    </w:tblPr>
    <w:tcPr>
      <w:vAlign w:val="center"/>
    </w:tcPr>
    <w:tblStylePr w:type="firstRow">
      <w:pPr>
        <w:wordWrap/>
      </w:pPr>
      <w:rPr>
        <w:rFonts w:ascii="Verdana" w:hAnsi="Verdana" w:hint="default"/>
        <w:b/>
        <w:i/>
        <w:color w:val="FFFFFF" w:themeColor="background1"/>
        <w:sz w:val="16"/>
        <w:szCs w:val="16"/>
      </w:rPr>
      <w:tblPr/>
      <w:tcPr>
        <w:shd w:val="clear" w:color="auto" w:fill="2E74B5"/>
      </w:tcPr>
    </w:tblStylePr>
    <w:tblStylePr w:type="lastRow">
      <w:rPr>
        <w:rFonts w:ascii="Arial" w:hAnsi="Arial" w:cs="Arial" w:hint="default"/>
        <w:b/>
        <w:sz w:val="20"/>
        <w:szCs w:val="20"/>
      </w:rPr>
      <w:tblPr/>
      <w:tcPr>
        <w:shd w:val="clear" w:color="auto" w:fill="C6D9F1"/>
      </w:tcPr>
    </w:tblStylePr>
    <w:tblStylePr w:type="firstCol">
      <w:rPr>
        <w:rFonts w:ascii="Verdana" w:hAnsi="Verdana" w:hint="default"/>
        <w:b/>
        <w:i/>
        <w:color w:val="FFFFFF" w:themeColor="background1"/>
        <w:sz w:val="16"/>
        <w:szCs w:val="16"/>
      </w:rPr>
      <w:tblPr/>
      <w:tcPr>
        <w:shd w:val="clear" w:color="auto" w:fill="2E74B5"/>
      </w:tcPr>
    </w:tblStylePr>
    <w:tblStylePr w:type="lastCol">
      <w:rPr>
        <w:rFonts w:ascii="Arial" w:hAnsi="Arial" w:cs="Arial" w:hint="default"/>
        <w:b/>
      </w:rPr>
      <w:tblPr/>
      <w:tcPr>
        <w:shd w:val="clear" w:color="auto" w:fill="C6D9F1"/>
      </w:tcPr>
    </w:tblStylePr>
    <w:tblStylePr w:type="band1Vert">
      <w:rPr>
        <w:rFonts w:ascii="Arial" w:hAnsi="Arial" w:cs="Arial" w:hint="default"/>
      </w:rPr>
    </w:tblStylePr>
    <w:tblStylePr w:type="band2Vert">
      <w:rPr>
        <w:rFonts w:ascii="Arial" w:hAnsi="Arial" w:cs="Arial" w:hint="default"/>
      </w:rPr>
    </w:tblStylePr>
    <w:tblStylePr w:type="band1Horz">
      <w:rPr>
        <w:rFonts w:ascii="Arial" w:hAnsi="Arial" w:cs="Arial" w:hint="default"/>
      </w:rPr>
    </w:tblStylePr>
    <w:tblStylePr w:type="band2Horz">
      <w:rPr>
        <w:rFonts w:ascii="Arial" w:hAnsi="Arial" w:cs="Arial" w:hint="default"/>
      </w:rPr>
    </w:tblStylePr>
    <w:tblStylePr w:type="neCell">
      <w:rPr>
        <w:rFonts w:ascii="Arial" w:hAnsi="Arial" w:cs="Arial" w:hint="default"/>
      </w:rPr>
    </w:tblStylePr>
    <w:tblStylePr w:type="nwCell">
      <w:rPr>
        <w:rFonts w:ascii="Arial" w:hAnsi="Arial" w:cs="Arial" w:hint="default"/>
      </w:rPr>
    </w:tblStylePr>
    <w:tblStylePr w:type="seCell">
      <w:rPr>
        <w:rFonts w:ascii="Arial" w:hAnsi="Arial" w:cs="Arial" w:hint="default"/>
      </w:rPr>
      <w:tblPr/>
      <w:tcPr>
        <w:shd w:val="clear" w:color="auto" w:fill="A2C1E8"/>
      </w:tcPr>
    </w:tblStylePr>
    <w:tblStylePr w:type="swCell">
      <w:rPr>
        <w:rFonts w:ascii="Arial" w:hAnsi="Arial" w:cs="Arial" w:hint="default"/>
        <w:color w:val="FFFFFF"/>
      </w:rPr>
      <w:tblPr/>
      <w:tcPr>
        <w:shd w:val="clear" w:color="auto" w:fill="002060"/>
      </w:tcPr>
    </w:tblStylePr>
  </w:style>
  <w:style w:type="paragraph" w:styleId="Zhlav">
    <w:name w:val="header"/>
    <w:basedOn w:val="Normln"/>
    <w:link w:val="ZhlavChar"/>
    <w:uiPriority w:val="99"/>
    <w:unhideWhenUsed/>
    <w:rsid w:val="00FF6F5B"/>
    <w:pPr>
      <w:tabs>
        <w:tab w:val="center" w:pos="4536"/>
        <w:tab w:val="right" w:pos="9072"/>
      </w:tabs>
      <w:spacing w:after="0"/>
    </w:pPr>
  </w:style>
  <w:style w:type="character" w:customStyle="1" w:styleId="ZhlavChar">
    <w:name w:val="Záhlaví Char"/>
    <w:basedOn w:val="Standardnpsmoodstavce"/>
    <w:link w:val="Zhlav"/>
    <w:uiPriority w:val="99"/>
    <w:rsid w:val="00FF6F5B"/>
    <w:rPr>
      <w:rFonts w:ascii="Verdana" w:eastAsia="Times New Roman" w:hAnsi="Verdana" w:cs="Times New Roman"/>
      <w:sz w:val="20"/>
      <w:lang w:eastAsia="cs-CZ"/>
    </w:rPr>
  </w:style>
  <w:style w:type="paragraph" w:styleId="Zpat">
    <w:name w:val="footer"/>
    <w:basedOn w:val="Normln"/>
    <w:link w:val="ZpatChar"/>
    <w:unhideWhenUsed/>
    <w:rsid w:val="00FF6F5B"/>
    <w:pPr>
      <w:tabs>
        <w:tab w:val="center" w:pos="4536"/>
        <w:tab w:val="right" w:pos="9072"/>
      </w:tabs>
      <w:spacing w:after="0"/>
    </w:pPr>
  </w:style>
  <w:style w:type="character" w:customStyle="1" w:styleId="ZpatChar">
    <w:name w:val="Zápatí Char"/>
    <w:basedOn w:val="Standardnpsmoodstavce"/>
    <w:link w:val="Zpat"/>
    <w:rsid w:val="00FF6F5B"/>
    <w:rPr>
      <w:rFonts w:ascii="Verdana" w:eastAsia="Times New Roman" w:hAnsi="Verdana" w:cs="Times New Roman"/>
      <w:sz w:val="20"/>
      <w:lang w:eastAsia="cs-CZ"/>
    </w:rPr>
  </w:style>
  <w:style w:type="character" w:customStyle="1" w:styleId="ftresult1">
    <w:name w:val="ftresult1"/>
    <w:basedOn w:val="Standardnpsmoodstavce"/>
    <w:rsid w:val="00FF6F5B"/>
    <w:rPr>
      <w:color w:val="000000"/>
    </w:rPr>
  </w:style>
  <w:style w:type="paragraph" w:styleId="Textbubliny">
    <w:name w:val="Balloon Text"/>
    <w:basedOn w:val="Normln"/>
    <w:link w:val="TextbublinyChar"/>
    <w:uiPriority w:val="99"/>
    <w:semiHidden/>
    <w:unhideWhenUsed/>
    <w:rsid w:val="00FF6F5B"/>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6F5B"/>
    <w:rPr>
      <w:rFonts w:ascii="Tahoma" w:eastAsia="Times New Roman" w:hAnsi="Tahoma" w:cs="Tahoma"/>
      <w:sz w:val="16"/>
      <w:szCs w:val="16"/>
      <w:lang w:eastAsia="cs-CZ"/>
    </w:rPr>
  </w:style>
  <w:style w:type="character" w:styleId="Siln">
    <w:name w:val="Strong"/>
    <w:basedOn w:val="Standardnpsmoodstavce"/>
    <w:uiPriority w:val="22"/>
    <w:qFormat/>
    <w:rsid w:val="00FF6F5B"/>
    <w:rPr>
      <w:b/>
      <w:bCs/>
    </w:rPr>
  </w:style>
  <w:style w:type="character" w:customStyle="1" w:styleId="PedmtkomenteChar">
    <w:name w:val="Předmět komentáře Char"/>
    <w:rsid w:val="00B4714B"/>
    <w:rPr>
      <w:rFonts w:ascii="Calibri" w:eastAsia="Times New Roman" w:hAnsi="Calibri" w:cs="Times New Roman"/>
      <w:b/>
      <w:bCs/>
      <w:sz w:val="20"/>
      <w:szCs w:val="20"/>
    </w:rPr>
  </w:style>
  <w:style w:type="character" w:styleId="Odkaznakoment">
    <w:name w:val="annotation reference"/>
    <w:basedOn w:val="Standardnpsmoodstavce"/>
    <w:uiPriority w:val="99"/>
    <w:semiHidden/>
    <w:unhideWhenUsed/>
    <w:rsid w:val="00F505EC"/>
    <w:rPr>
      <w:sz w:val="16"/>
      <w:szCs w:val="16"/>
    </w:rPr>
  </w:style>
  <w:style w:type="paragraph" w:styleId="Textkomente">
    <w:name w:val="annotation text"/>
    <w:basedOn w:val="Normln"/>
    <w:link w:val="TextkomenteChar"/>
    <w:uiPriority w:val="99"/>
    <w:unhideWhenUsed/>
    <w:rsid w:val="00F505EC"/>
    <w:rPr>
      <w:szCs w:val="20"/>
    </w:rPr>
  </w:style>
  <w:style w:type="character" w:customStyle="1" w:styleId="TextkomenteChar">
    <w:name w:val="Text komentáře Char"/>
    <w:basedOn w:val="Standardnpsmoodstavce"/>
    <w:link w:val="Textkomente"/>
    <w:uiPriority w:val="99"/>
    <w:rsid w:val="00F505EC"/>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1"/>
    <w:uiPriority w:val="99"/>
    <w:semiHidden/>
    <w:unhideWhenUsed/>
    <w:rsid w:val="00F505EC"/>
    <w:rPr>
      <w:b/>
      <w:bCs/>
    </w:rPr>
  </w:style>
  <w:style w:type="character" w:customStyle="1" w:styleId="PedmtkomenteChar1">
    <w:name w:val="Předmět komentáře Char1"/>
    <w:basedOn w:val="TextkomenteChar"/>
    <w:link w:val="Pedmtkomente"/>
    <w:uiPriority w:val="99"/>
    <w:semiHidden/>
    <w:rsid w:val="00F505EC"/>
    <w:rPr>
      <w:rFonts w:ascii="Verdana" w:eastAsia="Times New Roman" w:hAnsi="Verdana"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Ywyw4XByd9japxq+4O6zQITbFLM=</DigestValue>
    </Reference>
    <Reference URI="#idOfficeObject" Type="http://www.w3.org/2000/09/xmldsig#Object">
      <DigestMethod Algorithm="http://www.w3.org/2000/09/xmldsig#sha1"/>
      <DigestValue>Nxr9iCqDGvlmOe4FTQlcN5M0Z78=</DigestValue>
    </Reference>
    <Reference URI="#idSignedProperties" Type="http://uri.etsi.org/01903#SignedProperties">
      <Transforms>
        <Transform Algorithm="http://www.w3.org/TR/2001/REC-xml-c14n-20010315"/>
      </Transforms>
      <DigestMethod Algorithm="http://www.w3.org/2000/09/xmldsig#sha1"/>
      <DigestValue>Tx0FuBxMRDjBG9ynj8WwZimpzn4=</DigestValue>
    </Reference>
  </SignedInfo>
  <SignatureValue>P43FOcEAGTA0xVaY1ADGnaol2cyjJRJt9typr3nLxIeMaOwMoi5eE0bdjeUBPDEfTdC3Mu/6TOY1
Lzv6LEVhny+Ezt4egaar1UoeAMGONLk2aq9u0mhmxUHFDxxlN5mfpFsnQqBGGKu3768qedmN2akr
NVN0OmrKPZRYsWbQspS+Jdp2l2BUEzdoLlNxug9IoxcIE/KPlnR/L7WmkI7AkgkOjG1FaFxEyiOQ
Tdv50UomEpDBs3ISZZzs59Ab/VCX2FXRxFviW4pg8+31QUTLxziJwRFWql9lw0PRXpk03XQwHIC0
hINHds2UrenWp3t8M50YPrYCn3kwJVhUZi5ddg==</SignatureValue>
  <KeyInfo>
    <X509Data>
      <X509Certificate>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</X509Certificate>
    </X509Data>
  </KeyInfo>
  <Object xmlns:mdssi="http://schemas.openxmlformats.org/package/2006/digital-signature" Id="idPackageObject">
    <Manifest>
      <Reference URI="/word/stylesWithEffects.xml?ContentType=application/vnd.ms-word.stylesWithEffects+xml">
        <DigestMethod Algorithm="http://www.w3.org/2000/09/xmldsig#sha1"/>
        <DigestValue>ldzoAhE0Itd8MFOKnSkcBWbgnaU=</DigestValue>
      </Reference>
      <Reference URI="/word/media/image1.jpeg?ContentType=image/jpeg">
        <DigestMethod Algorithm="http://www.w3.org/2000/09/xmldsig#sha1"/>
        <DigestValue>zM+rt5vqunw1PXPpjpaD9gKWfh0=</DigestValue>
      </Reference>
      <Reference URI="/word/settings.xml?ContentType=application/vnd.openxmlformats-officedocument.wordprocessingml.settings+xml">
        <DigestMethod Algorithm="http://www.w3.org/2000/09/xmldsig#sha1"/>
        <DigestValue>ODYB8h+QqUOQ2bDPzuBDZst432c=</DigestValue>
      </Reference>
      <Reference URI="/word/fontTable.xml?ContentType=application/vnd.openxmlformats-officedocument.wordprocessingml.fontTable+xml">
        <DigestMethod Algorithm="http://www.w3.org/2000/09/xmldsig#sha1"/>
        <DigestValue>zGHbSCaL0cZLAtTuPRHHuqAbEeQ=</DigestValue>
      </Reference>
      <Reference URI="/word/webSettings.xml?ContentType=application/vnd.openxmlformats-officedocument.wordprocessingml.webSettings+xml">
        <DigestMethod Algorithm="http://www.w3.org/2000/09/xmldsig#sha1"/>
        <DigestValue>lAd5yF8cxEoiFlszYhO3zrlMwUQ=</DigestValue>
      </Reference>
      <Reference URI="/word/styles.xml?ContentType=application/vnd.openxmlformats-officedocument.wordprocessingml.styles+xml">
        <DigestMethod Algorithm="http://www.w3.org/2000/09/xmldsig#sha1"/>
        <DigestValue>6FFiw8g+FbzaoZLJd/n17WX2kt8=</DigestValue>
      </Reference>
      <Reference URI="/word/numbering.xml?ContentType=application/vnd.openxmlformats-officedocument.wordprocessingml.numbering+xml">
        <DigestMethod Algorithm="http://www.w3.org/2000/09/xmldsig#sha1"/>
        <DigestValue>nfyAapA2ip+qdEImJWMc8JBYXvA=</DigestValue>
      </Reference>
      <Reference URI="/word/theme/theme1.xml?ContentType=application/vnd.openxmlformats-officedocument.theme+xml">
        <DigestMethod Algorithm="http://www.w3.org/2000/09/xmldsig#sha1"/>
        <DigestValue>KmUuhhfsCJy/qwJd7FevO1awH4k=</DigestValue>
      </Reference>
      <Reference URI="/word/header1.xml?ContentType=application/vnd.openxmlformats-officedocument.wordprocessingml.header+xml">
        <DigestMethod Algorithm="http://www.w3.org/2000/09/xmldsig#sha1"/>
        <DigestValue>EIOvS7Eq42TuO3lQRmNJyZFN1Do=</DigestValue>
      </Reference>
      <Reference URI="/word/endnotes.xml?ContentType=application/vnd.openxmlformats-officedocument.wordprocessingml.endnotes+xml">
        <DigestMethod Algorithm="http://www.w3.org/2000/09/xmldsig#sha1"/>
        <DigestValue>set1XRDOfT09mW+cXRSv4XfDqTQ=</DigestValue>
      </Reference>
      <Reference URI="/word/footnotes.xml?ContentType=application/vnd.openxmlformats-officedocument.wordprocessingml.footnotes+xml">
        <DigestMethod Algorithm="http://www.w3.org/2000/09/xmldsig#sha1"/>
        <DigestValue>gYOkWivmNYovjsv8fcJzIH8D5HE=</DigestValue>
      </Reference>
      <Reference URI="/word/document.xml?ContentType=application/vnd.openxmlformats-officedocument.wordprocessingml.document.main+xml">
        <DigestMethod Algorithm="http://www.w3.org/2000/09/xmldsig#sha1"/>
        <DigestValue>0UV9NBMTyiAppuk9IdhGidBl024=</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gbnwIQ5F2pPoKAcGIIeUiwwhkDE=</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4n173unzgGYSMNy5y6IatMDp0is=</DigestValue>
      </Reference>
    </Manifest>
    <SignatureProperties>
      <SignatureProperty Id="idSignatureTime" Target="#idPackageSignature">
        <mdssi:SignatureTime>
          <mdssi:Format>YYYY-MM-DDThh:mm:ssTZD</mdssi:Format>
          <mdssi:Value>2017-11-02T12:06:05Z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2017-11-02T12:06:05Z</xd:SigningTime>
          <xd:SigningCertificate>
            <xd:Cert>
              <xd:CertDigest>
                <DigestMethod Algorithm="http://www.w3.org/2000/09/xmldsig#sha1"/>
                <DigestValue>V8thV5SIsrGnGK6Ov9JByNtEuYc=</DigestValue>
              </xd:CertDigest>
              <xd:IssuerSerial>
                <X509IssuerName>CN=PostSignum Qualified CA 2, O="Česká pošta, s.p. [IČ 47114983]", C=CZ</X509IssuerName>
                <X509SerialNumber>2121349</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55</TotalTime>
  <Pages>14</Pages>
  <Words>5672</Words>
  <Characters>33468</Characters>
  <Application>Microsoft Office Word</Application>
  <DocSecurity>0</DocSecurity>
  <Lines>278</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Hanušová Radka Mgr.</dc:creator>
  <cp:lastModifiedBy>Ladislav Kavřík</cp:lastModifiedBy>
  <cp:revision>9</cp:revision>
  <dcterms:created xsi:type="dcterms:W3CDTF">2017-07-18T07:47:00Z</dcterms:created>
  <dcterms:modified xsi:type="dcterms:W3CDTF">2017-10-24T10:43:00Z</dcterms:modified>
</cp:coreProperties>
</file>