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3EB9" w:rsidRDefault="00CF3EB9" w:rsidP="00CF3EB9">
      <w:pPr>
        <w:jc w:val="righ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cs-CZ"/>
        </w:rPr>
        <w:drawing>
          <wp:inline distT="0" distB="0" distL="0" distR="0" wp14:anchorId="5E4CFD86" wp14:editId="4AA6ECA6">
            <wp:extent cx="4733925" cy="2771775"/>
            <wp:effectExtent l="0" t="0" r="9525" b="9525"/>
            <wp:docPr id="1" name="Obrázek 1" descr="Výstřižek MAPY NA TITULNÍ LI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Výstřižek MAPY NA TITULNÍ LIS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28000" contrast="-2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3EB9" w:rsidRDefault="00CF3EB9" w:rsidP="00CF3EB9">
      <w:pPr>
        <w:pStyle w:val="Zkladntext"/>
        <w:jc w:val="right"/>
        <w:rPr>
          <w:sz w:val="16"/>
          <w:szCs w:val="16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3"/>
        <w:gridCol w:w="7446"/>
      </w:tblGrid>
      <w:tr w:rsidR="001900E9" w:rsidTr="007F1AEC">
        <w:tc>
          <w:tcPr>
            <w:tcW w:w="2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808080"/>
          </w:tcPr>
          <w:p w:rsidR="001900E9" w:rsidRPr="003A4408" w:rsidRDefault="001900E9" w:rsidP="007F1AEC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</w:tc>
        <w:tc>
          <w:tcPr>
            <w:tcW w:w="7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</w:tcPr>
          <w:p w:rsidR="001900E9" w:rsidRPr="003A4408" w:rsidRDefault="001900E9" w:rsidP="007F1AEC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  <w:p w:rsidR="001900E9" w:rsidRDefault="001900E9" w:rsidP="007F1AEC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PROJEKTOVÁ DOKUMENTACE PRO PROVEDENÍ STAVBY</w:t>
            </w:r>
          </w:p>
          <w:p w:rsidR="001900E9" w:rsidRDefault="001900E9" w:rsidP="007F1AEC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TERMINÁL BENEŠOV – II. ETAPA</w:t>
            </w:r>
          </w:p>
          <w:p w:rsidR="001900E9" w:rsidRDefault="001900E9" w:rsidP="007F1AEC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 xml:space="preserve">PARKOVACÍ DŮM </w:t>
            </w:r>
          </w:p>
          <w:p w:rsidR="001900E9" w:rsidRPr="003A4408" w:rsidRDefault="001900E9" w:rsidP="007F1AEC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</w:tc>
      </w:tr>
    </w:tbl>
    <w:p w:rsidR="008F3C48" w:rsidRPr="00582EAC" w:rsidRDefault="008F3C48" w:rsidP="008F3C48">
      <w:pPr>
        <w:pStyle w:val="Zkladntext"/>
        <w:jc w:val="right"/>
        <w:rPr>
          <w:sz w:val="16"/>
          <w:szCs w:val="16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3"/>
        <w:gridCol w:w="7446"/>
      </w:tblGrid>
      <w:tr w:rsidR="008F3C48" w:rsidTr="001202F6">
        <w:tc>
          <w:tcPr>
            <w:tcW w:w="2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F3C48" w:rsidRDefault="00471852" w:rsidP="001202F6">
            <w:pPr>
              <w:snapToGrid w:val="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 xml:space="preserve">D1.4h – </w:t>
            </w:r>
            <w:r w:rsidR="007731C5">
              <w:rPr>
                <w:rFonts w:ascii="Arial" w:hAnsi="Arial"/>
                <w:sz w:val="18"/>
              </w:rPr>
              <w:t>01</w:t>
            </w:r>
            <w:r>
              <w:rPr>
                <w:rFonts w:ascii="Arial" w:hAnsi="Arial"/>
                <w:sz w:val="18"/>
              </w:rPr>
              <w:t xml:space="preserve"> </w:t>
            </w:r>
          </w:p>
        </w:tc>
        <w:tc>
          <w:tcPr>
            <w:tcW w:w="7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3C48" w:rsidRDefault="00471852" w:rsidP="00471852">
            <w:pPr>
              <w:snapToGrid w:val="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 xml:space="preserve">SLP – </w:t>
            </w:r>
            <w:r w:rsidR="008F3C48">
              <w:rPr>
                <w:rFonts w:ascii="Arial" w:hAnsi="Arial"/>
                <w:b/>
                <w:sz w:val="18"/>
              </w:rPr>
              <w:t>TECHNICKÁ</w:t>
            </w:r>
            <w:r>
              <w:rPr>
                <w:rFonts w:ascii="Arial" w:hAnsi="Arial"/>
                <w:b/>
                <w:sz w:val="18"/>
              </w:rPr>
              <w:t xml:space="preserve"> </w:t>
            </w:r>
            <w:r w:rsidR="008F3C48">
              <w:rPr>
                <w:rFonts w:ascii="Arial" w:hAnsi="Arial"/>
                <w:b/>
                <w:sz w:val="18"/>
              </w:rPr>
              <w:t>ZPRÁVA</w:t>
            </w:r>
          </w:p>
        </w:tc>
      </w:tr>
    </w:tbl>
    <w:p w:rsidR="008F3C48" w:rsidRDefault="008F3C48" w:rsidP="008F3C48">
      <w:pPr>
        <w:pStyle w:val="Zpat"/>
        <w:tabs>
          <w:tab w:val="clear" w:pos="4536"/>
          <w:tab w:val="clear" w:pos="9072"/>
        </w:tabs>
        <w:rPr>
          <w:sz w:val="8"/>
          <w:szCs w:val="8"/>
        </w:rPr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DC6852" w:rsidRDefault="00DC6852" w:rsidP="008F3C48">
      <w:pPr>
        <w:pStyle w:val="Zkladntext"/>
      </w:pPr>
    </w:p>
    <w:p w:rsidR="00CF3EB9" w:rsidRDefault="00CF3EB9" w:rsidP="008F3C48">
      <w:pPr>
        <w:pStyle w:val="Zkladntext"/>
      </w:pPr>
    </w:p>
    <w:p w:rsidR="00CF3EB9" w:rsidRDefault="00CF3EB9" w:rsidP="008F3C48">
      <w:pPr>
        <w:pStyle w:val="Zkladntext"/>
      </w:pPr>
    </w:p>
    <w:p w:rsidR="00CF3EB9" w:rsidRDefault="00CF3EB9" w:rsidP="008F3C48">
      <w:pPr>
        <w:pStyle w:val="Zkladntext"/>
      </w:pPr>
    </w:p>
    <w:p w:rsidR="00CF3EB9" w:rsidRDefault="00CF3EB9" w:rsidP="008F3C48">
      <w:pPr>
        <w:pStyle w:val="Zkladntext"/>
      </w:pPr>
    </w:p>
    <w:p w:rsidR="00D1553D" w:rsidRDefault="00D1553D" w:rsidP="008F3C48">
      <w:pPr>
        <w:pStyle w:val="Zkladntext"/>
      </w:pPr>
      <w:bookmarkStart w:id="0" w:name="_GoBack"/>
      <w:bookmarkEnd w:id="0"/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355334" w:rsidRDefault="00355334" w:rsidP="008F3C48">
      <w:pPr>
        <w:pStyle w:val="Zkladntext"/>
      </w:pPr>
    </w:p>
    <w:p w:rsidR="00CF3EB9" w:rsidRDefault="00CF3EB9" w:rsidP="00CF3EB9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TERMINÁL BENEŠOV – PARKOVACÍ DŮM</w:t>
      </w:r>
    </w:p>
    <w:p w:rsidR="007731C5" w:rsidRDefault="00471852" w:rsidP="007731C5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 xml:space="preserve">NOVOSTAVBA PARKOVACÍHO DOMU </w:t>
      </w:r>
    </w:p>
    <w:p w:rsidR="00CF3EB9" w:rsidRDefault="00CF3EB9" w:rsidP="00CF3EB9">
      <w:pPr>
        <w:pStyle w:val="Nzev"/>
        <w:jc w:val="left"/>
        <w:rPr>
          <w:sz w:val="20"/>
          <w:u w:val="none"/>
        </w:rPr>
      </w:pPr>
      <w:r>
        <w:rPr>
          <w:sz w:val="20"/>
          <w:u w:val="none"/>
        </w:rPr>
        <w:t>BENEŠOV, ulice Nádražní</w:t>
      </w:r>
    </w:p>
    <w:p w:rsidR="00CF3EB9" w:rsidRPr="00A551C3" w:rsidRDefault="00CF3EB9" w:rsidP="00CF3EB9">
      <w:pPr>
        <w:tabs>
          <w:tab w:val="left" w:leader="underscore" w:pos="0"/>
          <w:tab w:val="left" w:leader="underscore" w:pos="9923"/>
        </w:tabs>
        <w:rPr>
          <w:sz w:val="16"/>
          <w:szCs w:val="16"/>
          <w:lang w:eastAsia="cs-CZ"/>
        </w:rPr>
      </w:pPr>
      <w:r w:rsidRPr="00A551C3">
        <w:rPr>
          <w:sz w:val="16"/>
          <w:szCs w:val="16"/>
          <w:lang w:eastAsia="cs-CZ"/>
        </w:rPr>
        <w:tab/>
      </w:r>
    </w:p>
    <w:p w:rsidR="00CF3EB9" w:rsidRPr="00A551C3" w:rsidRDefault="00CF3EB9" w:rsidP="00CF3EB9">
      <w:pPr>
        <w:ind w:left="3540" w:firstLine="708"/>
        <w:rPr>
          <w:rFonts w:ascii="Arial" w:eastAsia="Arial" w:hAnsi="Arial" w:cs="Arial"/>
          <w:sz w:val="16"/>
          <w:szCs w:val="16"/>
        </w:rPr>
      </w:pPr>
    </w:p>
    <w:p w:rsidR="00CF3EB9" w:rsidRPr="00455CE3" w:rsidRDefault="00CF3EB9" w:rsidP="00CF3EB9">
      <w:pPr>
        <w:rPr>
          <w:rFonts w:ascii="Arial" w:hAnsi="Arial"/>
          <w:sz w:val="20"/>
        </w:rPr>
      </w:pPr>
      <w:r w:rsidRPr="00455CE3">
        <w:rPr>
          <w:rFonts w:ascii="Arial" w:hAnsi="Arial"/>
          <w:i/>
          <w:sz w:val="20"/>
        </w:rPr>
        <w:t>investor:</w:t>
      </w:r>
      <w:r w:rsidRPr="00455CE3">
        <w:rPr>
          <w:rFonts w:ascii="Arial" w:hAnsi="Arial"/>
          <w:i/>
          <w:sz w:val="20"/>
        </w:rPr>
        <w:tab/>
      </w:r>
      <w:r w:rsidRPr="00455CE3">
        <w:rPr>
          <w:rFonts w:ascii="Arial" w:hAnsi="Arial"/>
          <w:i/>
          <w:sz w:val="20"/>
        </w:rPr>
        <w:tab/>
      </w:r>
      <w:r w:rsidRPr="00455CE3">
        <w:rPr>
          <w:rFonts w:ascii="Arial" w:hAnsi="Arial"/>
          <w:sz w:val="20"/>
        </w:rPr>
        <w:t>Město Benešov, Masarykovo náměstí 100, 25601 Benešov</w:t>
      </w:r>
    </w:p>
    <w:p w:rsidR="00CF3EB9" w:rsidRPr="00455CE3" w:rsidRDefault="00CF3EB9" w:rsidP="00CF3EB9">
      <w:pPr>
        <w:rPr>
          <w:rFonts w:ascii="Arial" w:hAnsi="Arial" w:cs="Arial"/>
          <w:sz w:val="20"/>
        </w:rPr>
      </w:pPr>
      <w:r w:rsidRPr="00455CE3">
        <w:rPr>
          <w:rFonts w:ascii="Arial" w:hAnsi="Arial" w:cs="Arial"/>
          <w:i/>
          <w:iCs/>
          <w:sz w:val="20"/>
        </w:rPr>
        <w:t>zpracovatel:</w:t>
      </w:r>
      <w:r w:rsidRPr="00455CE3">
        <w:rPr>
          <w:rFonts w:ascii="Arial" w:hAnsi="Arial" w:cs="Arial"/>
          <w:i/>
          <w:iCs/>
          <w:sz w:val="20"/>
        </w:rPr>
        <w:tab/>
      </w:r>
      <w:r w:rsidRPr="00455CE3">
        <w:rPr>
          <w:rFonts w:ascii="Arial" w:hAnsi="Arial" w:cs="Arial"/>
          <w:i/>
          <w:iCs/>
          <w:sz w:val="20"/>
        </w:rPr>
        <w:tab/>
      </w:r>
      <w:r w:rsidRPr="00455CE3">
        <w:rPr>
          <w:rFonts w:ascii="Arial" w:hAnsi="Arial" w:cs="Arial"/>
          <w:sz w:val="20"/>
        </w:rPr>
        <w:t>ATELIÉR 99, s.r.o., Purkyňova 71/99, 61200 Brno</w:t>
      </w:r>
    </w:p>
    <w:p w:rsidR="00CF3EB9" w:rsidRDefault="00CF3EB9" w:rsidP="00CF3EB9">
      <w:pPr>
        <w:rPr>
          <w:rFonts w:ascii="Arial" w:hAnsi="Arial" w:cs="Arial"/>
          <w:sz w:val="20"/>
        </w:rPr>
      </w:pPr>
      <w:r w:rsidRPr="00455CE3">
        <w:rPr>
          <w:rFonts w:ascii="Arial" w:hAnsi="Arial" w:cs="Arial"/>
          <w:i/>
          <w:sz w:val="20"/>
        </w:rPr>
        <w:t>datum:</w:t>
      </w:r>
      <w:r w:rsidRPr="00455CE3"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 w:rsidR="00B83D2C">
        <w:rPr>
          <w:rFonts w:ascii="Arial" w:hAnsi="Arial" w:cs="Arial"/>
          <w:sz w:val="20"/>
        </w:rPr>
        <w:t>srpen</w:t>
      </w:r>
      <w:r>
        <w:rPr>
          <w:rFonts w:ascii="Arial" w:hAnsi="Arial" w:cs="Arial"/>
          <w:sz w:val="20"/>
        </w:rPr>
        <w:t xml:space="preserve"> 2017</w:t>
      </w:r>
    </w:p>
    <w:p w:rsidR="00CF3EB9" w:rsidRDefault="00CF3EB9" w:rsidP="00CF3EB9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lastRenderedPageBreak/>
        <w:t>TERMINÁL BENEŠOV – PARKOVACÍ DŮM</w:t>
      </w:r>
    </w:p>
    <w:p w:rsidR="00471852" w:rsidRDefault="00471852" w:rsidP="00471852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 xml:space="preserve">NOVOSTAVBA PARKOVACÍHO DOMU </w:t>
      </w:r>
    </w:p>
    <w:p w:rsidR="00CF3EB9" w:rsidRDefault="00CF3EB9" w:rsidP="00CF3EB9">
      <w:pPr>
        <w:pStyle w:val="Nzev"/>
        <w:jc w:val="left"/>
        <w:rPr>
          <w:sz w:val="20"/>
          <w:u w:val="none"/>
        </w:rPr>
      </w:pPr>
      <w:r>
        <w:rPr>
          <w:sz w:val="20"/>
          <w:u w:val="none"/>
        </w:rPr>
        <w:t>BENEŠOV, ulice Nádražní</w:t>
      </w:r>
    </w:p>
    <w:p w:rsidR="008F3C48" w:rsidRPr="00455CE3" w:rsidRDefault="0079757C" w:rsidP="008F3C48">
      <w:pPr>
        <w:pStyle w:val="Nadpis1kapitola"/>
        <w:keepNext w:val="0"/>
        <w:widowControl/>
        <w:spacing w:before="0" w:after="0"/>
        <w:rPr>
          <w:sz w:val="20"/>
          <w:szCs w:val="20"/>
        </w:rPr>
      </w:pPr>
      <w:r>
        <w:rPr>
          <w:sz w:val="20"/>
          <w:szCs w:val="20"/>
        </w:rPr>
        <w:t>D</w:t>
      </w:r>
      <w:r w:rsidR="00355334">
        <w:rPr>
          <w:sz w:val="20"/>
          <w:szCs w:val="20"/>
        </w:rPr>
        <w:t xml:space="preserve">OKUMENTACE PRO </w:t>
      </w:r>
      <w:r w:rsidR="00B83D2C">
        <w:rPr>
          <w:sz w:val="20"/>
          <w:szCs w:val="20"/>
        </w:rPr>
        <w:t>PROVEDENÍ STAVBY</w:t>
      </w:r>
    </w:p>
    <w:p w:rsidR="008F3C48" w:rsidRPr="00872716" w:rsidRDefault="008F3C48" w:rsidP="008F3C48">
      <w:pPr>
        <w:tabs>
          <w:tab w:val="left" w:leader="underscore" w:pos="0"/>
          <w:tab w:val="left" w:leader="underscore" w:pos="9923"/>
        </w:tabs>
        <w:rPr>
          <w:lang w:eastAsia="cs-CZ"/>
        </w:rPr>
      </w:pPr>
      <w:r>
        <w:rPr>
          <w:lang w:eastAsia="cs-CZ"/>
        </w:rPr>
        <w:tab/>
      </w:r>
    </w:p>
    <w:p w:rsidR="008F3C48" w:rsidRDefault="008F3C48" w:rsidP="008F3C48">
      <w:pPr>
        <w:spacing w:before="120" w:line="360" w:lineRule="auto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TECHNICKÁ ZPRÁVA</w:t>
      </w:r>
    </w:p>
    <w:p w:rsidR="00082F47" w:rsidRPr="000814B2" w:rsidRDefault="00082F47" w:rsidP="00082F47">
      <w:pPr>
        <w:rPr>
          <w:rFonts w:ascii="Arial" w:hAnsi="Arial" w:cs="Arial"/>
          <w:sz w:val="20"/>
        </w:rPr>
      </w:pPr>
    </w:p>
    <w:p w:rsidR="00F6230C" w:rsidRPr="000814B2" w:rsidRDefault="00F6230C" w:rsidP="006F5E0F">
      <w:pPr>
        <w:spacing w:line="360" w:lineRule="auto"/>
        <w:rPr>
          <w:rFonts w:ascii="Arial" w:hAnsi="Arial" w:cs="Arial"/>
          <w:b/>
          <w:bCs/>
          <w:sz w:val="20"/>
          <w:u w:val="single"/>
        </w:rPr>
      </w:pPr>
      <w:r>
        <w:rPr>
          <w:rFonts w:ascii="Arial" w:hAnsi="Arial" w:cs="Arial"/>
          <w:b/>
          <w:bCs/>
          <w:sz w:val="20"/>
        </w:rPr>
        <w:t>1.</w:t>
      </w:r>
      <w:r w:rsidRPr="000814B2">
        <w:rPr>
          <w:rFonts w:ascii="Arial" w:hAnsi="Arial" w:cs="Arial"/>
          <w:b/>
          <w:bCs/>
          <w:sz w:val="20"/>
          <w:u w:val="single"/>
        </w:rPr>
        <w:t xml:space="preserve">Identifikační údaje </w:t>
      </w:r>
    </w:p>
    <w:p w:rsidR="00F6230C" w:rsidRPr="000814B2" w:rsidRDefault="00F6230C" w:rsidP="006F5E0F">
      <w:pPr>
        <w:spacing w:line="360" w:lineRule="auto"/>
        <w:rPr>
          <w:rFonts w:ascii="Arial" w:hAnsi="Arial" w:cs="Arial"/>
          <w:sz w:val="20"/>
          <w:u w:val="single"/>
        </w:rPr>
      </w:pPr>
      <w:r w:rsidRPr="000814B2">
        <w:rPr>
          <w:rFonts w:ascii="Arial" w:hAnsi="Arial" w:cs="Arial"/>
          <w:sz w:val="20"/>
          <w:u w:val="single"/>
        </w:rPr>
        <w:t>údaje o stavbě</w:t>
      </w:r>
    </w:p>
    <w:p w:rsidR="00F6230C" w:rsidRPr="000814B2" w:rsidRDefault="00F6230C" w:rsidP="006F5E0F">
      <w:pPr>
        <w:spacing w:line="360" w:lineRule="auto"/>
        <w:rPr>
          <w:rFonts w:ascii="Arial" w:hAnsi="Arial"/>
          <w:sz w:val="20"/>
        </w:rPr>
      </w:pPr>
      <w:r w:rsidRPr="000814B2">
        <w:rPr>
          <w:rFonts w:ascii="Arial" w:hAnsi="Arial" w:cs="Arial"/>
          <w:i/>
          <w:iCs/>
          <w:sz w:val="20"/>
        </w:rPr>
        <w:t>název stavby:</w:t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/>
          <w:sz w:val="20"/>
        </w:rPr>
        <w:t>Terminál Benešov</w:t>
      </w:r>
      <w:r w:rsidR="00471852">
        <w:rPr>
          <w:rFonts w:ascii="Arial" w:hAnsi="Arial"/>
          <w:sz w:val="20"/>
        </w:rPr>
        <w:t xml:space="preserve"> – parkovací dům </w:t>
      </w:r>
    </w:p>
    <w:p w:rsidR="00F6230C" w:rsidRPr="00835FEC" w:rsidRDefault="00F6230C" w:rsidP="006F5E0F">
      <w:pPr>
        <w:spacing w:line="360" w:lineRule="auto"/>
        <w:ind w:right="-284"/>
        <w:rPr>
          <w:rFonts w:ascii="Arial" w:hAnsi="Arial"/>
          <w:sz w:val="20"/>
        </w:rPr>
      </w:pPr>
      <w:r w:rsidRPr="00835FEC">
        <w:rPr>
          <w:rFonts w:ascii="Arial" w:hAnsi="Arial" w:cs="Arial"/>
          <w:i/>
          <w:iCs/>
          <w:sz w:val="20"/>
        </w:rPr>
        <w:t>místo stavby:</w:t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/>
          <w:sz w:val="20"/>
        </w:rPr>
        <w:t>Benešov, středočeský kraj, okres Benešov</w:t>
      </w:r>
    </w:p>
    <w:p w:rsidR="00F6230C" w:rsidRPr="00835FEC" w:rsidRDefault="00F6230C" w:rsidP="006F5E0F">
      <w:pPr>
        <w:pStyle w:val="Nzev"/>
        <w:spacing w:line="360" w:lineRule="auto"/>
        <w:ind w:left="2832" w:firstLine="708"/>
        <w:jc w:val="left"/>
        <w:rPr>
          <w:b w:val="0"/>
          <w:sz w:val="20"/>
          <w:u w:val="none"/>
        </w:rPr>
      </w:pPr>
      <w:r w:rsidRPr="00835FEC">
        <w:rPr>
          <w:b w:val="0"/>
          <w:sz w:val="20"/>
          <w:u w:val="none"/>
        </w:rPr>
        <w:t>BENEŠOV, ulice Nádražní – Jiráskova - Žižkova</w:t>
      </w:r>
    </w:p>
    <w:p w:rsidR="00F6230C" w:rsidRPr="0067268D" w:rsidRDefault="00F6230C" w:rsidP="006F5E0F">
      <w:pPr>
        <w:pStyle w:val="Nzev"/>
        <w:spacing w:line="360" w:lineRule="auto"/>
        <w:ind w:left="2832" w:firstLine="708"/>
        <w:jc w:val="left"/>
        <w:rPr>
          <w:b w:val="0"/>
          <w:bCs/>
          <w:sz w:val="20"/>
          <w:u w:val="none"/>
        </w:rPr>
      </w:pPr>
      <w:r>
        <w:rPr>
          <w:b w:val="0"/>
          <w:bCs/>
          <w:sz w:val="20"/>
          <w:u w:val="none"/>
        </w:rPr>
        <w:t xml:space="preserve">č.p. </w:t>
      </w:r>
      <w:r w:rsidR="00471852">
        <w:rPr>
          <w:b w:val="0"/>
          <w:bCs/>
          <w:sz w:val="20"/>
          <w:u w:val="none"/>
        </w:rPr>
        <w:t xml:space="preserve">3310/1 (komunikace), </w:t>
      </w:r>
      <w:r w:rsidRPr="0067268D">
        <w:rPr>
          <w:b w:val="0"/>
          <w:bCs/>
          <w:sz w:val="20"/>
          <w:u w:val="none"/>
        </w:rPr>
        <w:t>3481/45</w:t>
      </w:r>
      <w:r>
        <w:rPr>
          <w:b w:val="0"/>
          <w:bCs/>
          <w:sz w:val="20"/>
          <w:u w:val="none"/>
        </w:rPr>
        <w:t xml:space="preserve"> (rampa), 3494 (sklad)</w:t>
      </w:r>
    </w:p>
    <w:p w:rsidR="00F6230C" w:rsidRPr="00835FEC" w:rsidRDefault="00F6230C" w:rsidP="006F5E0F">
      <w:pPr>
        <w:spacing w:line="360" w:lineRule="auto"/>
        <w:rPr>
          <w:rFonts w:ascii="Arial" w:hAnsi="Arial" w:cs="Arial"/>
          <w:sz w:val="20"/>
        </w:rPr>
      </w:pPr>
      <w:r w:rsidRPr="00835FEC">
        <w:rPr>
          <w:rFonts w:ascii="Arial" w:hAnsi="Arial" w:cs="Arial"/>
          <w:i/>
          <w:iCs/>
          <w:sz w:val="20"/>
        </w:rPr>
        <w:t>předmět PD:</w:t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="00471852">
        <w:rPr>
          <w:rFonts w:ascii="Arial" w:hAnsi="Arial" w:cs="Arial"/>
          <w:sz w:val="20"/>
        </w:rPr>
        <w:t>novostavba</w:t>
      </w:r>
    </w:p>
    <w:p w:rsidR="00F6230C" w:rsidRPr="00835FEC" w:rsidRDefault="00F6230C" w:rsidP="006F5E0F">
      <w:pPr>
        <w:spacing w:line="360" w:lineRule="auto"/>
        <w:rPr>
          <w:rFonts w:ascii="Arial" w:hAnsi="Arial" w:cs="Arial"/>
          <w:caps/>
          <w:sz w:val="20"/>
        </w:rPr>
      </w:pPr>
      <w:r w:rsidRPr="00835FEC">
        <w:rPr>
          <w:rFonts w:ascii="Arial" w:hAnsi="Arial"/>
          <w:i/>
          <w:sz w:val="20"/>
        </w:rPr>
        <w:t>objektová skladba:</w:t>
      </w:r>
      <w:r w:rsidRPr="00835FEC">
        <w:rPr>
          <w:rFonts w:ascii="Arial" w:hAnsi="Arial"/>
          <w:sz w:val="20"/>
        </w:rPr>
        <w:tab/>
      </w:r>
      <w:r w:rsidRPr="00835FEC">
        <w:rPr>
          <w:rFonts w:ascii="Arial" w:hAnsi="Arial"/>
          <w:sz w:val="20"/>
        </w:rPr>
        <w:tab/>
      </w:r>
      <w:r w:rsidRPr="00835FEC">
        <w:rPr>
          <w:rFonts w:ascii="Arial" w:hAnsi="Arial"/>
          <w:sz w:val="20"/>
        </w:rPr>
        <w:tab/>
      </w:r>
      <w:r w:rsidRPr="00835FEC">
        <w:rPr>
          <w:rFonts w:ascii="Arial" w:hAnsi="Arial" w:cs="Arial"/>
          <w:caps/>
          <w:sz w:val="20"/>
          <w:u w:val="single"/>
        </w:rPr>
        <w:t>stavební objekty</w:t>
      </w:r>
    </w:p>
    <w:p w:rsidR="00F6230C" w:rsidRDefault="006F5E0F" w:rsidP="006F5E0F">
      <w:pPr>
        <w:spacing w:line="360" w:lineRule="auto"/>
        <w:ind w:left="3540"/>
        <w:rPr>
          <w:rFonts w:ascii="Arial" w:eastAsia="Arial" w:hAnsi="Arial" w:cs="Arial"/>
          <w:sz w:val="20"/>
        </w:rPr>
      </w:pPr>
      <w:r>
        <w:rPr>
          <w:rFonts w:ascii="Arial" w:eastAsia="Arial" w:hAnsi="Arial" w:cs="Arial"/>
          <w:sz w:val="20"/>
        </w:rPr>
        <w:t>IO20 – odpojení datového kabelu SŽDC</w:t>
      </w:r>
    </w:p>
    <w:p w:rsidR="00F6230C" w:rsidRPr="000814B2" w:rsidRDefault="00F6230C" w:rsidP="006F5E0F">
      <w:pPr>
        <w:spacing w:line="360" w:lineRule="auto"/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sz w:val="20"/>
          <w:u w:val="single"/>
        </w:rPr>
        <w:t>údaje o stavebníkovi</w:t>
      </w:r>
      <w:r w:rsidRPr="000814B2">
        <w:rPr>
          <w:rFonts w:ascii="Arial" w:hAnsi="Arial" w:cs="Arial"/>
          <w:i/>
          <w:iCs/>
          <w:sz w:val="20"/>
        </w:rPr>
        <w:t xml:space="preserve"> </w:t>
      </w:r>
    </w:p>
    <w:p w:rsidR="00F6230C" w:rsidRPr="000814B2" w:rsidRDefault="00F6230C" w:rsidP="006F5E0F">
      <w:pPr>
        <w:spacing w:line="360" w:lineRule="auto"/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investor:</w:t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sz w:val="20"/>
        </w:rPr>
        <w:t>Město Benešov</w:t>
      </w:r>
    </w:p>
    <w:p w:rsidR="00F6230C" w:rsidRPr="000814B2" w:rsidRDefault="00F6230C" w:rsidP="006F5E0F">
      <w:pPr>
        <w:spacing w:line="360" w:lineRule="auto"/>
        <w:rPr>
          <w:rFonts w:ascii="Arial" w:hAnsi="Arial"/>
          <w:sz w:val="20"/>
        </w:rPr>
      </w:pP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>Masarykovo náměstí 100, 25601 Benešov</w:t>
      </w:r>
    </w:p>
    <w:p w:rsidR="00F6230C" w:rsidRPr="000814B2" w:rsidRDefault="00F6230C" w:rsidP="006F5E0F">
      <w:pPr>
        <w:spacing w:line="360" w:lineRule="auto"/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zastoupený:</w:t>
      </w:r>
      <w:r w:rsidRPr="000814B2">
        <w:rPr>
          <w:rFonts w:ascii="Arial" w:hAnsi="Arial"/>
          <w:i/>
          <w:sz w:val="20"/>
        </w:rPr>
        <w:tab/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  <w:t xml:space="preserve">Ing. Petrem </w:t>
      </w:r>
      <w:proofErr w:type="spellStart"/>
      <w:r>
        <w:rPr>
          <w:rFonts w:ascii="Arial" w:hAnsi="Arial"/>
          <w:sz w:val="20"/>
        </w:rPr>
        <w:t>Hostkem</w:t>
      </w:r>
      <w:proofErr w:type="spellEnd"/>
      <w:r>
        <w:rPr>
          <w:rFonts w:ascii="Arial" w:hAnsi="Arial"/>
          <w:sz w:val="20"/>
        </w:rPr>
        <w:t>, MBA</w:t>
      </w:r>
      <w:r w:rsidRPr="000814B2">
        <w:rPr>
          <w:rFonts w:ascii="Arial" w:hAnsi="Arial"/>
          <w:sz w:val="20"/>
        </w:rPr>
        <w:t>, starostou</w:t>
      </w:r>
    </w:p>
    <w:p w:rsidR="00F6230C" w:rsidRPr="000814B2" w:rsidRDefault="00F6230C" w:rsidP="006F5E0F">
      <w:pPr>
        <w:spacing w:line="360" w:lineRule="auto"/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IČ:</w:t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>00031401</w:t>
      </w:r>
    </w:p>
    <w:p w:rsidR="00F6230C" w:rsidRPr="000814B2" w:rsidRDefault="00F6230C" w:rsidP="006F5E0F">
      <w:pPr>
        <w:spacing w:line="360" w:lineRule="auto"/>
        <w:rPr>
          <w:rFonts w:ascii="Arial" w:hAnsi="Arial" w:cs="Arial"/>
          <w:sz w:val="20"/>
          <w:u w:val="single"/>
        </w:rPr>
      </w:pPr>
      <w:r w:rsidRPr="000814B2">
        <w:rPr>
          <w:rFonts w:ascii="Arial" w:hAnsi="Arial" w:cs="Arial"/>
          <w:sz w:val="20"/>
          <w:u w:val="single"/>
        </w:rPr>
        <w:t>údaje o zpracovateli projektové dokumentace</w:t>
      </w:r>
    </w:p>
    <w:p w:rsidR="00F6230C" w:rsidRPr="000814B2" w:rsidRDefault="00F6230C" w:rsidP="006F5E0F">
      <w:pPr>
        <w:spacing w:line="360" w:lineRule="auto"/>
        <w:rPr>
          <w:rFonts w:ascii="Arial" w:hAnsi="Arial" w:cs="Arial"/>
          <w:sz w:val="20"/>
        </w:rPr>
      </w:pPr>
      <w:r w:rsidRPr="000814B2">
        <w:rPr>
          <w:rFonts w:ascii="Arial" w:hAnsi="Arial" w:cs="Arial"/>
          <w:i/>
          <w:iCs/>
          <w:sz w:val="20"/>
        </w:rPr>
        <w:t>zpracovatel:</w:t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sz w:val="20"/>
        </w:rPr>
        <w:t xml:space="preserve">ATELIÉR 99, s.r.o., </w:t>
      </w:r>
    </w:p>
    <w:p w:rsidR="00F6230C" w:rsidRPr="000814B2" w:rsidRDefault="00F6230C" w:rsidP="006F5E0F">
      <w:pPr>
        <w:spacing w:line="360" w:lineRule="auto"/>
        <w:ind w:left="2832" w:firstLine="708"/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>Purkyňova 71/99, 61200 Brno</w:t>
      </w:r>
    </w:p>
    <w:p w:rsidR="00F6230C" w:rsidRPr="000814B2" w:rsidRDefault="00F6230C" w:rsidP="006F5E0F">
      <w:pPr>
        <w:spacing w:line="360" w:lineRule="auto"/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zastoupený:</w:t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>Ing. Josefem Pirochtou a Ing. Petrem Prokšem, jednateli</w:t>
      </w:r>
    </w:p>
    <w:p w:rsidR="00F6230C" w:rsidRPr="000814B2" w:rsidRDefault="00F6230C" w:rsidP="006F5E0F">
      <w:pPr>
        <w:spacing w:line="360" w:lineRule="auto"/>
        <w:ind w:right="-284"/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IČ:</w:t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>02463245</w:t>
      </w:r>
    </w:p>
    <w:p w:rsidR="00F6230C" w:rsidRPr="000814B2" w:rsidRDefault="00F6230C" w:rsidP="006F5E0F">
      <w:pPr>
        <w:spacing w:line="360" w:lineRule="auto"/>
        <w:ind w:right="-426"/>
        <w:rPr>
          <w:rFonts w:ascii="Arial" w:hAnsi="Arial" w:cs="Arial"/>
          <w:color w:val="000000"/>
          <w:sz w:val="20"/>
        </w:rPr>
      </w:pPr>
      <w:r w:rsidRPr="000814B2">
        <w:rPr>
          <w:rFonts w:ascii="Arial" w:hAnsi="Arial" w:cs="Arial"/>
          <w:i/>
          <w:iCs/>
          <w:color w:val="000000"/>
          <w:sz w:val="20"/>
        </w:rPr>
        <w:t>zodpovědný projektant:</w:t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color w:val="000000"/>
          <w:sz w:val="20"/>
        </w:rPr>
        <w:t>Ing. arch. Zdeněk Bureš, (604649687</w:t>
      </w:r>
      <w:r>
        <w:rPr>
          <w:rFonts w:ascii="Arial" w:hAnsi="Arial" w:cs="Arial"/>
          <w:color w:val="000000"/>
          <w:sz w:val="20"/>
        </w:rPr>
        <w:t xml:space="preserve"> </w:t>
      </w:r>
      <w:hyperlink r:id="rId9" w:history="1">
        <w:r w:rsidRPr="000814B2">
          <w:rPr>
            <w:rStyle w:val="Hypertextovodkaz"/>
            <w:rFonts w:ascii="Arial" w:hAnsi="Arial" w:cs="Arial"/>
            <w:sz w:val="20"/>
          </w:rPr>
          <w:t>bures@arch77.cz</w:t>
        </w:r>
      </w:hyperlink>
      <w:r>
        <w:rPr>
          <w:rFonts w:ascii="Arial" w:hAnsi="Arial" w:cs="Arial"/>
          <w:color w:val="000000"/>
          <w:sz w:val="20"/>
        </w:rPr>
        <w:t xml:space="preserve"> )</w:t>
      </w:r>
    </w:p>
    <w:p w:rsidR="00F6230C" w:rsidRDefault="00F6230C" w:rsidP="006F5E0F">
      <w:pPr>
        <w:spacing w:line="360" w:lineRule="auto"/>
        <w:rPr>
          <w:rFonts w:ascii="Arial" w:hAnsi="Arial" w:cs="Arial"/>
          <w:color w:val="000000"/>
          <w:sz w:val="20"/>
        </w:rPr>
      </w:pPr>
      <w:r w:rsidRPr="000814B2">
        <w:rPr>
          <w:rFonts w:ascii="Arial" w:hAnsi="Arial" w:cs="Arial"/>
          <w:i/>
          <w:iCs/>
          <w:color w:val="000000"/>
          <w:sz w:val="20"/>
        </w:rPr>
        <w:t>Autorizace:</w:t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color w:val="000000"/>
          <w:sz w:val="20"/>
        </w:rPr>
        <w:t>ČKA 01461</w:t>
      </w:r>
    </w:p>
    <w:p w:rsidR="00471852" w:rsidRDefault="00471852" w:rsidP="006F5E0F">
      <w:pPr>
        <w:spacing w:line="360" w:lineRule="auto"/>
        <w:rPr>
          <w:rFonts w:ascii="Arial" w:hAnsi="Arial" w:cs="Arial"/>
          <w:sz w:val="20"/>
        </w:rPr>
      </w:pPr>
      <w:r>
        <w:rPr>
          <w:rFonts w:ascii="Arial" w:hAnsi="Arial" w:cs="Arial"/>
          <w:i/>
          <w:iCs/>
          <w:color w:val="000000"/>
          <w:sz w:val="20"/>
        </w:rPr>
        <w:t>D1.4h   SLP - EPS      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sz w:val="20"/>
        </w:rPr>
        <w:t xml:space="preserve">Ing. Jan </w:t>
      </w:r>
      <w:proofErr w:type="spellStart"/>
      <w:proofErr w:type="gramStart"/>
      <w:r>
        <w:rPr>
          <w:rFonts w:ascii="Arial" w:hAnsi="Arial" w:cs="Arial"/>
          <w:sz w:val="20"/>
        </w:rPr>
        <w:t>Šobáň</w:t>
      </w:r>
      <w:proofErr w:type="spellEnd"/>
      <w:r>
        <w:rPr>
          <w:rFonts w:ascii="Arial" w:hAnsi="Arial" w:cs="Arial"/>
          <w:sz w:val="20"/>
        </w:rPr>
        <w:t xml:space="preserve"> ( 602533366</w:t>
      </w:r>
      <w:proofErr w:type="gramEnd"/>
      <w:r>
        <w:rPr>
          <w:rFonts w:ascii="Arial" w:hAnsi="Arial" w:cs="Arial"/>
          <w:sz w:val="20"/>
        </w:rPr>
        <w:t xml:space="preserve">, </w:t>
      </w:r>
      <w:hyperlink r:id="rId10" w:history="1">
        <w:r w:rsidRPr="00484949">
          <w:rPr>
            <w:rStyle w:val="Hypertextovodkaz"/>
            <w:rFonts w:ascii="Arial" w:hAnsi="Arial" w:cs="Arial"/>
            <w:sz w:val="20"/>
          </w:rPr>
          <w:t>soban.brno@email.cz</w:t>
        </w:r>
      </w:hyperlink>
      <w:r>
        <w:rPr>
          <w:rFonts w:ascii="Arial" w:hAnsi="Arial" w:cs="Arial"/>
          <w:sz w:val="20"/>
        </w:rPr>
        <w:t xml:space="preserve"> )</w:t>
      </w:r>
    </w:p>
    <w:p w:rsidR="00F6230C" w:rsidRDefault="00F6230C" w:rsidP="006F5E0F">
      <w:pPr>
        <w:spacing w:line="360" w:lineRule="auto"/>
        <w:rPr>
          <w:rFonts w:ascii="Arial" w:hAnsi="Arial" w:cs="Arial"/>
          <w:color w:val="000000"/>
          <w:sz w:val="20"/>
        </w:rPr>
      </w:pPr>
    </w:p>
    <w:p w:rsidR="00F6230C" w:rsidRPr="000814B2" w:rsidRDefault="00F6230C" w:rsidP="006F5E0F">
      <w:pPr>
        <w:spacing w:line="360" w:lineRule="auto"/>
        <w:rPr>
          <w:rFonts w:ascii="Arial" w:hAnsi="Arial" w:cs="Arial"/>
          <w:color w:val="000000"/>
          <w:sz w:val="20"/>
        </w:rPr>
      </w:pPr>
    </w:p>
    <w:p w:rsidR="00F6230C" w:rsidRDefault="00F6230C" w:rsidP="006F5E0F">
      <w:pPr>
        <w:pStyle w:val="Styl5"/>
        <w:spacing w:line="360" w:lineRule="auto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 xml:space="preserve">Popis </w:t>
      </w:r>
      <w:r w:rsidRPr="000814B2">
        <w:rPr>
          <w:rFonts w:ascii="Arial" w:hAnsi="Arial" w:cs="Arial"/>
          <w:sz w:val="20"/>
          <w:szCs w:val="20"/>
          <w:u w:val="single"/>
        </w:rPr>
        <w:t>stavby</w:t>
      </w:r>
    </w:p>
    <w:p w:rsidR="00F6230C" w:rsidRPr="000814B2" w:rsidRDefault="00F6230C" w:rsidP="006F5E0F">
      <w:pPr>
        <w:suppressAutoHyphens w:val="0"/>
        <w:spacing w:line="360" w:lineRule="auto"/>
        <w:rPr>
          <w:rFonts w:ascii="Arial" w:hAnsi="Arial" w:cs="Arial"/>
          <w:i/>
          <w:sz w:val="20"/>
        </w:rPr>
      </w:pPr>
      <w:r w:rsidRPr="000814B2">
        <w:rPr>
          <w:rFonts w:ascii="Arial" w:hAnsi="Arial" w:cs="Arial"/>
          <w:i/>
          <w:sz w:val="20"/>
        </w:rPr>
        <w:t xml:space="preserve">a) charakteristika </w:t>
      </w:r>
      <w:r>
        <w:rPr>
          <w:rFonts w:ascii="Arial" w:hAnsi="Arial" w:cs="Arial"/>
          <w:i/>
          <w:sz w:val="20"/>
        </w:rPr>
        <w:t xml:space="preserve">zastavěného </w:t>
      </w:r>
      <w:r w:rsidRPr="000814B2">
        <w:rPr>
          <w:rFonts w:ascii="Arial" w:hAnsi="Arial" w:cs="Arial"/>
          <w:i/>
          <w:sz w:val="20"/>
        </w:rPr>
        <w:t>stavebního pozemku</w:t>
      </w:r>
    </w:p>
    <w:p w:rsidR="00F6230C" w:rsidRDefault="00F6230C" w:rsidP="006F5E0F">
      <w:pPr>
        <w:tabs>
          <w:tab w:val="num" w:pos="0"/>
        </w:tabs>
        <w:spacing w:line="360" w:lineRule="auto"/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>Parcely stavby se</w:t>
      </w:r>
      <w:r>
        <w:rPr>
          <w:rFonts w:ascii="Arial" w:hAnsi="Arial" w:cs="Arial"/>
          <w:sz w:val="20"/>
        </w:rPr>
        <w:t xml:space="preserve"> nachází v zastavěném území měst Benešov</w:t>
      </w:r>
      <w:r w:rsidRPr="000814B2">
        <w:rPr>
          <w:rFonts w:ascii="Arial" w:hAnsi="Arial" w:cs="Arial"/>
          <w:sz w:val="20"/>
        </w:rPr>
        <w:t>, na místě</w:t>
      </w:r>
      <w:r>
        <w:rPr>
          <w:rFonts w:ascii="Arial" w:hAnsi="Arial" w:cs="Arial"/>
          <w:sz w:val="20"/>
        </w:rPr>
        <w:t xml:space="preserve"> původního překladiště při ulici Nádražní a na pozemcích vlakového nádraží ve volném, ale blízkém kontaktu s centrem města. Území je vymezeno ulicemi Nádražní, Žižkovou a Jiráskovou a kolejištěm dráhy. </w:t>
      </w:r>
      <w:r w:rsidRPr="000814B2">
        <w:rPr>
          <w:rFonts w:ascii="Arial" w:hAnsi="Arial" w:cs="Arial"/>
          <w:sz w:val="20"/>
        </w:rPr>
        <w:t xml:space="preserve">Jedná se o zastavěnou část obce, při místní komunikaci. </w:t>
      </w:r>
    </w:p>
    <w:p w:rsidR="00F6230C" w:rsidRDefault="00F6230C" w:rsidP="006F5E0F">
      <w:pPr>
        <w:suppressAutoHyphens w:val="0"/>
        <w:spacing w:line="360" w:lineRule="auto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Jedná se o dopravní plochy, stávající vlakové nádraží. Území je zastavěno stávajícím skladem a nákladovou rampou při slepé koleji vlakového nádraží. </w:t>
      </w:r>
    </w:p>
    <w:p w:rsidR="00471852" w:rsidRDefault="00471852" w:rsidP="006F5E0F">
      <w:pPr>
        <w:suppressAutoHyphens w:val="0"/>
        <w:spacing w:line="360" w:lineRule="auto"/>
        <w:rPr>
          <w:rFonts w:ascii="Arial" w:hAnsi="Arial" w:cs="Arial"/>
          <w:iCs/>
          <w:sz w:val="20"/>
        </w:rPr>
      </w:pPr>
    </w:p>
    <w:p w:rsidR="00F6230C" w:rsidRPr="00471852" w:rsidRDefault="006F5E0F" w:rsidP="006F5E0F">
      <w:pPr>
        <w:spacing w:line="360" w:lineRule="auto"/>
        <w:rPr>
          <w:rFonts w:ascii="Arial" w:hAnsi="Arial" w:cs="Arial"/>
          <w:bCs/>
          <w:i/>
          <w:sz w:val="20"/>
        </w:rPr>
      </w:pPr>
      <w:r>
        <w:rPr>
          <w:rFonts w:ascii="Arial" w:hAnsi="Arial" w:cs="Arial"/>
          <w:bCs/>
          <w:i/>
          <w:sz w:val="20"/>
        </w:rPr>
        <w:lastRenderedPageBreak/>
        <w:t>b) opojení datového kabelu SŽDC</w:t>
      </w:r>
      <w:r w:rsidR="00471852" w:rsidRPr="00471852">
        <w:rPr>
          <w:rFonts w:ascii="Arial" w:hAnsi="Arial" w:cs="Arial"/>
          <w:bCs/>
          <w:i/>
          <w:sz w:val="20"/>
        </w:rPr>
        <w:t xml:space="preserve"> </w:t>
      </w:r>
    </w:p>
    <w:p w:rsidR="009F1D01" w:rsidRDefault="006F5E0F" w:rsidP="009F1D01">
      <w:pPr>
        <w:spacing w:line="360" w:lineRule="auto"/>
        <w:rPr>
          <w:rFonts w:ascii="Arial" w:eastAsiaTheme="minorHAnsi" w:hAnsi="Arial" w:cs="Arial"/>
          <w:sz w:val="20"/>
          <w:lang w:eastAsia="en-US"/>
        </w:rPr>
      </w:pPr>
      <w:r>
        <w:rPr>
          <w:rFonts w:ascii="Arial" w:hAnsi="Arial" w:cs="Arial"/>
          <w:sz w:val="20"/>
          <w:lang w:eastAsia="en-US"/>
        </w:rPr>
        <w:t>Na zákl</w:t>
      </w:r>
      <w:r w:rsidR="000677FB">
        <w:rPr>
          <w:rFonts w:ascii="Arial" w:hAnsi="Arial" w:cs="Arial"/>
          <w:sz w:val="20"/>
          <w:lang w:eastAsia="en-US"/>
        </w:rPr>
        <w:t xml:space="preserve">adě souhrnného stanoviska Správy železniční dopravní cesty, státní organizace, oblastního ředitelství Praha, pro územní řízení ze dne 16.5.2016 se v území dotčením stavbou nacházejí </w:t>
      </w:r>
      <w:r w:rsidR="009F1D01">
        <w:rPr>
          <w:rFonts w:ascii="Arial" w:hAnsi="Arial" w:cs="Arial"/>
          <w:sz w:val="20"/>
          <w:lang w:eastAsia="en-US"/>
        </w:rPr>
        <w:t xml:space="preserve">telekomunikační vedení (metalické kabely) v majetku SŽDC TÚCD.  Jedná se od </w:t>
      </w:r>
      <w:r w:rsidR="009F1D01">
        <w:rPr>
          <w:rFonts w:ascii="Arial" w:eastAsiaTheme="minorHAnsi" w:hAnsi="Arial" w:cs="Arial"/>
          <w:sz w:val="20"/>
          <w:lang w:eastAsia="en-US"/>
        </w:rPr>
        <w:t xml:space="preserve">zrušení metalického kabelu FLEY 10x4x0,6 ve ČD Telematika (mezi body 212 a 216) vedoucího do objektu skladu na parcele 3494, kabel bude demontován a bez náhrady odstraněn, v </w:t>
      </w:r>
      <w:proofErr w:type="spellStart"/>
      <w:r w:rsidR="009F1D01">
        <w:rPr>
          <w:rFonts w:ascii="Arial" w:eastAsiaTheme="minorHAnsi" w:hAnsi="Arial" w:cs="Arial"/>
          <w:sz w:val="20"/>
          <w:lang w:eastAsia="en-US"/>
        </w:rPr>
        <w:t>nápojném</w:t>
      </w:r>
      <w:proofErr w:type="spellEnd"/>
      <w:r w:rsidR="009F1D01">
        <w:rPr>
          <w:rFonts w:ascii="Arial" w:eastAsiaTheme="minorHAnsi" w:hAnsi="Arial" w:cs="Arial"/>
          <w:sz w:val="20"/>
          <w:lang w:eastAsia="en-US"/>
        </w:rPr>
        <w:t xml:space="preserve"> bodě </w:t>
      </w:r>
      <w:r w:rsidR="00A70D01">
        <w:rPr>
          <w:rFonts w:ascii="Arial" w:eastAsiaTheme="minorHAnsi" w:hAnsi="Arial" w:cs="Arial"/>
          <w:sz w:val="20"/>
          <w:lang w:eastAsia="en-US"/>
        </w:rPr>
        <w:t xml:space="preserve">212 </w:t>
      </w:r>
      <w:r w:rsidR="009F1D01">
        <w:rPr>
          <w:rFonts w:ascii="Arial" w:eastAsiaTheme="minorHAnsi" w:hAnsi="Arial" w:cs="Arial"/>
          <w:sz w:val="20"/>
          <w:lang w:eastAsia="en-US"/>
        </w:rPr>
        <w:t xml:space="preserve">bude toto odpojení bezpečně zajištěno. </w:t>
      </w:r>
    </w:p>
    <w:p w:rsidR="00A70D01" w:rsidRPr="00CD44B7" w:rsidRDefault="009F1D01" w:rsidP="00CD44B7">
      <w:pPr>
        <w:spacing w:line="360" w:lineRule="auto"/>
        <w:rPr>
          <w:rFonts w:ascii="Arial" w:eastAsiaTheme="minorHAnsi" w:hAnsi="Arial" w:cs="Arial"/>
          <w:sz w:val="20"/>
          <w:lang w:eastAsia="en-US"/>
        </w:rPr>
      </w:pPr>
      <w:r>
        <w:rPr>
          <w:rFonts w:ascii="Arial" w:eastAsiaTheme="minorHAnsi" w:hAnsi="Arial" w:cs="Arial"/>
          <w:sz w:val="20"/>
          <w:lang w:eastAsia="en-US"/>
        </w:rPr>
        <w:t>Výkop</w:t>
      </w:r>
      <w:r w:rsidR="00A70D01">
        <w:rPr>
          <w:rFonts w:ascii="Arial" w:eastAsiaTheme="minorHAnsi" w:hAnsi="Arial" w:cs="Arial"/>
          <w:sz w:val="20"/>
          <w:lang w:eastAsia="en-US"/>
        </w:rPr>
        <w:t xml:space="preserve"> na pozemku českých drah je v místě stávajícího prostoru před objektem posunovačů. Povrch bude po odpojení kabelu upraven do současného stavu (jedná se mlatový povrch mimo prostor nástupiště). Provoz </w:t>
      </w:r>
      <w:r w:rsidR="00A70D01" w:rsidRPr="00CD44B7">
        <w:rPr>
          <w:rFonts w:ascii="Arial" w:eastAsiaTheme="minorHAnsi" w:hAnsi="Arial" w:cs="Arial"/>
          <w:sz w:val="20"/>
          <w:lang w:eastAsia="en-US"/>
        </w:rPr>
        <w:t xml:space="preserve">nádraží v době odpojování nebude omezen.  </w:t>
      </w:r>
    </w:p>
    <w:p w:rsidR="005D223C" w:rsidRPr="00CD44B7" w:rsidRDefault="005D223C" w:rsidP="00CD44B7">
      <w:pPr>
        <w:pStyle w:val="Prosttext"/>
        <w:spacing w:line="360" w:lineRule="auto"/>
        <w:jc w:val="both"/>
        <w:rPr>
          <w:rFonts w:ascii="Arial" w:hAnsi="Arial" w:cs="Arial"/>
        </w:rPr>
      </w:pPr>
      <w:r w:rsidRPr="00CD44B7">
        <w:rPr>
          <w:rFonts w:ascii="Arial" w:hAnsi="Arial" w:cs="Arial"/>
        </w:rPr>
        <w:t xml:space="preserve">Stávající  zemní dálkový kabel SŽDC je přípojkou ke skladu na parcele 3439, který bude demolován v rámci výstavby parkovacího domu SO04 na stejné parcele. </w:t>
      </w:r>
    </w:p>
    <w:p w:rsidR="005D223C" w:rsidRPr="00CD44B7" w:rsidRDefault="005D223C" w:rsidP="00CD44B7">
      <w:pPr>
        <w:pStyle w:val="Prosttext"/>
        <w:spacing w:line="360" w:lineRule="auto"/>
        <w:jc w:val="both"/>
        <w:rPr>
          <w:rFonts w:ascii="Arial" w:hAnsi="Arial" w:cs="Arial"/>
        </w:rPr>
      </w:pPr>
      <w:r w:rsidRPr="00CD44B7">
        <w:rPr>
          <w:rFonts w:ascii="Arial" w:hAnsi="Arial" w:cs="Arial"/>
        </w:rPr>
        <w:t xml:space="preserve">Trasa stávajícího kabelu, před zahájením výkopových prací, bude detailně vytýčena, včetně případných jiných sítí, nacházející se v tomto prostoru. </w:t>
      </w:r>
    </w:p>
    <w:p w:rsidR="005D223C" w:rsidRPr="00CD44B7" w:rsidRDefault="005D223C" w:rsidP="00CD44B7">
      <w:pPr>
        <w:pStyle w:val="Zpat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0"/>
        </w:rPr>
      </w:pPr>
      <w:r w:rsidRPr="00CD44B7">
        <w:rPr>
          <w:rFonts w:ascii="Arial" w:hAnsi="Arial" w:cs="Arial"/>
          <w:sz w:val="20"/>
        </w:rPr>
        <w:t xml:space="preserve">Následně bude výkop vyplněn </w:t>
      </w:r>
      <w:proofErr w:type="spellStart"/>
      <w:r w:rsidRPr="00CD44B7">
        <w:rPr>
          <w:rFonts w:ascii="Arial" w:hAnsi="Arial" w:cs="Arial"/>
          <w:sz w:val="20"/>
        </w:rPr>
        <w:t>přesitou</w:t>
      </w:r>
      <w:proofErr w:type="spellEnd"/>
      <w:r w:rsidRPr="00CD44B7">
        <w:rPr>
          <w:rFonts w:ascii="Arial" w:hAnsi="Arial" w:cs="Arial"/>
          <w:sz w:val="20"/>
        </w:rPr>
        <w:t xml:space="preserve"> zeminou, výkopovým materiálem, zhutněno a </w:t>
      </w:r>
      <w:proofErr w:type="spellStart"/>
      <w:r w:rsidR="00CD44B7" w:rsidRPr="00CD44B7">
        <w:rPr>
          <w:rFonts w:ascii="Arial" w:hAnsi="Arial" w:cs="Arial"/>
          <w:sz w:val="20"/>
        </w:rPr>
        <w:t>povrvh</w:t>
      </w:r>
      <w:proofErr w:type="spellEnd"/>
      <w:r w:rsidR="00CD44B7" w:rsidRPr="00CD44B7">
        <w:rPr>
          <w:rFonts w:ascii="Arial" w:hAnsi="Arial" w:cs="Arial"/>
          <w:sz w:val="20"/>
        </w:rPr>
        <w:t xml:space="preserve"> </w:t>
      </w:r>
      <w:proofErr w:type="spellStart"/>
      <w:r w:rsidR="00CD44B7" w:rsidRPr="00CD44B7">
        <w:rPr>
          <w:rFonts w:ascii="Arial" w:hAnsi="Arial" w:cs="Arial"/>
          <w:sz w:val="20"/>
        </w:rPr>
        <w:t>upraben</w:t>
      </w:r>
      <w:proofErr w:type="spellEnd"/>
      <w:r w:rsidR="00CD44B7" w:rsidRPr="00CD44B7">
        <w:rPr>
          <w:rFonts w:ascii="Arial" w:hAnsi="Arial" w:cs="Arial"/>
          <w:sz w:val="20"/>
        </w:rPr>
        <w:t xml:space="preserve"> </w:t>
      </w:r>
      <w:r w:rsidRPr="00CD44B7">
        <w:rPr>
          <w:rFonts w:ascii="Arial" w:hAnsi="Arial" w:cs="Arial"/>
          <w:sz w:val="20"/>
        </w:rPr>
        <w:t xml:space="preserve">upraven do definitivní podoby ( viz. typový řez kabelovou trasou na situačním </w:t>
      </w:r>
      <w:proofErr w:type="gramStart"/>
      <w:r w:rsidRPr="00CD44B7">
        <w:rPr>
          <w:rFonts w:ascii="Arial" w:hAnsi="Arial" w:cs="Arial"/>
          <w:sz w:val="20"/>
        </w:rPr>
        <w:t xml:space="preserve">výkrese ). </w:t>
      </w:r>
      <w:r w:rsidR="00CD44B7" w:rsidRPr="00CD44B7">
        <w:rPr>
          <w:rFonts w:ascii="Arial" w:hAnsi="Arial" w:cs="Arial"/>
          <w:sz w:val="20"/>
        </w:rPr>
        <w:t>Výkop</w:t>
      </w:r>
      <w:proofErr w:type="gramEnd"/>
      <w:r w:rsidRPr="00CD44B7">
        <w:rPr>
          <w:rFonts w:ascii="Arial" w:hAnsi="Arial" w:cs="Arial"/>
          <w:sz w:val="20"/>
        </w:rPr>
        <w:t xml:space="preserve"> ( souběhy a křížení ) bude proveden v souladu s ČSN 332000-5-52 ed.2 a ČSN 736005.  Během realizace závěrečného zasypání nutno zajistit koordinaci v rámci svatby s ohledem na konečné řešení komunikace celého dotčeného prostoru. Veškeré manipulace s dotčeným kabelem nebo v jeho okolí musí být provedeno v souladu s požadavky ČD </w:t>
      </w:r>
      <w:proofErr w:type="gramStart"/>
      <w:r w:rsidRPr="00CD44B7">
        <w:rPr>
          <w:rFonts w:ascii="Arial" w:hAnsi="Arial" w:cs="Arial"/>
          <w:sz w:val="20"/>
        </w:rPr>
        <w:t>Telematika, a  se</w:t>
      </w:r>
      <w:proofErr w:type="gramEnd"/>
      <w:r w:rsidRPr="00CD44B7">
        <w:rPr>
          <w:rFonts w:ascii="Arial" w:hAnsi="Arial" w:cs="Arial"/>
          <w:sz w:val="20"/>
        </w:rPr>
        <w:t xml:space="preserve"> zvýšenou opatrností.  </w:t>
      </w:r>
    </w:p>
    <w:p w:rsidR="009F1D01" w:rsidRDefault="00A70D01" w:rsidP="009F1D01">
      <w:pPr>
        <w:spacing w:line="360" w:lineRule="auto"/>
        <w:rPr>
          <w:rFonts w:ascii="Arial" w:hAnsi="Arial" w:cs="Arial"/>
          <w:sz w:val="20"/>
          <w:lang w:eastAsia="en-US"/>
        </w:rPr>
      </w:pPr>
      <w:r>
        <w:rPr>
          <w:rFonts w:ascii="Arial" w:hAnsi="Arial" w:cs="Arial"/>
          <w:noProof/>
          <w:sz w:val="20"/>
          <w:lang w:eastAsia="cs-CZ"/>
        </w:rPr>
        <w:drawing>
          <wp:inline distT="0" distB="0" distL="0" distR="0">
            <wp:extent cx="6120765" cy="408051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811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08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E0F" w:rsidRDefault="000677FB" w:rsidP="006F5E0F">
      <w:pPr>
        <w:spacing w:line="360" w:lineRule="auto"/>
        <w:rPr>
          <w:rFonts w:ascii="Arial" w:hAnsi="Arial" w:cs="Arial"/>
          <w:sz w:val="20"/>
          <w:lang w:eastAsia="en-US"/>
        </w:rPr>
      </w:pPr>
      <w:r>
        <w:rPr>
          <w:rFonts w:ascii="Arial" w:hAnsi="Arial" w:cs="Arial"/>
          <w:sz w:val="20"/>
          <w:lang w:eastAsia="en-US"/>
        </w:rPr>
        <w:t xml:space="preserve">  </w:t>
      </w:r>
    </w:p>
    <w:p w:rsidR="00F6230C" w:rsidRDefault="00F6230C" w:rsidP="006F5E0F">
      <w:pPr>
        <w:suppressAutoHyphens w:val="0"/>
        <w:spacing w:line="360" w:lineRule="auto"/>
        <w:rPr>
          <w:rFonts w:ascii="Arial" w:hAnsi="Arial" w:cs="Arial"/>
          <w:iCs/>
          <w:sz w:val="20"/>
        </w:rPr>
      </w:pPr>
      <w:r w:rsidRPr="0082561F">
        <w:rPr>
          <w:rFonts w:ascii="Arial" w:hAnsi="Arial"/>
          <w:sz w:val="20"/>
        </w:rPr>
        <w:t xml:space="preserve">V Brně, </w:t>
      </w:r>
      <w:r w:rsidR="00B83D2C">
        <w:rPr>
          <w:rFonts w:ascii="Arial" w:hAnsi="Arial"/>
          <w:sz w:val="20"/>
        </w:rPr>
        <w:t>srpen</w:t>
      </w:r>
      <w:r w:rsidRPr="0082561F">
        <w:rPr>
          <w:rFonts w:ascii="Arial" w:hAnsi="Arial"/>
          <w:sz w:val="20"/>
        </w:rPr>
        <w:t xml:space="preserve"> 2017</w:t>
      </w:r>
      <w:r w:rsidRPr="0082561F">
        <w:rPr>
          <w:rFonts w:ascii="Arial" w:hAnsi="Arial"/>
          <w:sz w:val="20"/>
        </w:rPr>
        <w:tab/>
      </w:r>
      <w:r w:rsidRPr="0082561F">
        <w:rPr>
          <w:rFonts w:ascii="Arial" w:hAnsi="Arial"/>
          <w:sz w:val="20"/>
        </w:rPr>
        <w:tab/>
      </w:r>
      <w:r w:rsidRPr="0082561F">
        <w:rPr>
          <w:rFonts w:ascii="Arial" w:hAnsi="Arial"/>
          <w:sz w:val="20"/>
        </w:rPr>
        <w:tab/>
      </w:r>
      <w:r w:rsidRPr="0082561F">
        <w:rPr>
          <w:rFonts w:ascii="Arial" w:hAnsi="Arial"/>
          <w:sz w:val="20"/>
        </w:rPr>
        <w:tab/>
      </w:r>
      <w:r w:rsidRPr="0082561F">
        <w:rPr>
          <w:rFonts w:ascii="Arial" w:hAnsi="Arial"/>
          <w:sz w:val="20"/>
        </w:rPr>
        <w:tab/>
      </w:r>
      <w:r w:rsidR="0082561F" w:rsidRPr="0082561F">
        <w:rPr>
          <w:rFonts w:ascii="Arial" w:hAnsi="Arial"/>
          <w:sz w:val="20"/>
        </w:rPr>
        <w:tab/>
      </w:r>
      <w:r w:rsidRPr="0082561F">
        <w:rPr>
          <w:rFonts w:ascii="Arial" w:hAnsi="Arial"/>
          <w:sz w:val="20"/>
        </w:rPr>
        <w:tab/>
      </w:r>
      <w:r w:rsidRPr="0082561F">
        <w:rPr>
          <w:rFonts w:ascii="Arial" w:hAnsi="Arial"/>
          <w:sz w:val="20"/>
        </w:rPr>
        <w:tab/>
        <w:t xml:space="preserve">Ing. </w:t>
      </w:r>
      <w:r w:rsidR="00A70D01">
        <w:rPr>
          <w:rFonts w:ascii="Arial" w:hAnsi="Arial"/>
          <w:sz w:val="20"/>
        </w:rPr>
        <w:t>arch. Zdeněk Bureš</w:t>
      </w:r>
    </w:p>
    <w:sectPr w:rsidR="00F6230C" w:rsidSect="00F51B2E">
      <w:headerReference w:type="default" r:id="rId12"/>
      <w:pgSz w:w="11906" w:h="16838"/>
      <w:pgMar w:top="-1701" w:right="849" w:bottom="1418" w:left="1418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A3D01" w:rsidRDefault="007A3D01" w:rsidP="00761B8C">
      <w:r>
        <w:separator/>
      </w:r>
    </w:p>
  </w:endnote>
  <w:endnote w:type="continuationSeparator" w:id="0">
    <w:p w:rsidR="007A3D01" w:rsidRDefault="007A3D01" w:rsidP="00761B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vinion">
    <w:altName w:val="Symbol"/>
    <w:charset w:val="02"/>
    <w:family w:val="swiss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A3D01" w:rsidRDefault="007A3D01" w:rsidP="00761B8C">
      <w:r>
        <w:separator/>
      </w:r>
    </w:p>
  </w:footnote>
  <w:footnote w:type="continuationSeparator" w:id="0">
    <w:p w:rsidR="007A3D01" w:rsidRDefault="007A3D01" w:rsidP="00761B8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A3D01" w:rsidRDefault="007A3D01" w:rsidP="00533622">
    <w:pPr>
      <w:pStyle w:val="Zhlav"/>
      <w:ind w:right="-284"/>
    </w:pPr>
    <w:r>
      <w:rPr>
        <w:noProof/>
        <w:lang w:eastAsia="cs-CZ"/>
      </w:rPr>
      <w:drawing>
        <wp:inline distT="0" distB="0" distL="0" distR="0">
          <wp:extent cx="6120765" cy="565150"/>
          <wp:effectExtent l="19050" t="0" r="0" b="0"/>
          <wp:docPr id="3" name="Obrázek 2" descr="záhlaví textu a9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záhlaví textu a99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20765" cy="5651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  <w:rPr>
        <w:rFonts w:cs="Times New Roman"/>
      </w:rPr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4"/>
    <w:multiLevelType w:val="singleLevel"/>
    <w:tmpl w:val="00000004"/>
    <w:name w:val="WW8Num6"/>
    <w:lvl w:ilvl="0">
      <w:start w:val="1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3" w15:restartNumberingAfterBreak="0">
    <w:nsid w:val="07917A57"/>
    <w:multiLevelType w:val="singleLevel"/>
    <w:tmpl w:val="4EAEFC0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0A6168AE"/>
    <w:multiLevelType w:val="multilevel"/>
    <w:tmpl w:val="5832D1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DEF3F26"/>
    <w:multiLevelType w:val="hybridMultilevel"/>
    <w:tmpl w:val="9BC42C2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417331"/>
    <w:multiLevelType w:val="hybridMultilevel"/>
    <w:tmpl w:val="2654D35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D10D54"/>
    <w:multiLevelType w:val="singleLevel"/>
    <w:tmpl w:val="7710033A"/>
    <w:lvl w:ilvl="0">
      <w:start w:val="1"/>
      <w:numFmt w:val="bullet"/>
      <w:lvlText w:val="-"/>
      <w:lvlJc w:val="left"/>
      <w:pPr>
        <w:tabs>
          <w:tab w:val="num" w:pos="360"/>
        </w:tabs>
        <w:ind w:left="357" w:hanging="357"/>
      </w:pPr>
      <w:rPr>
        <w:rFonts w:ascii="Times New Roman" w:hAnsi="Times New Roman" w:hint="default"/>
      </w:rPr>
    </w:lvl>
  </w:abstractNum>
  <w:abstractNum w:abstractNumId="8" w15:restartNumberingAfterBreak="0">
    <w:nsid w:val="14216F78"/>
    <w:multiLevelType w:val="singleLevel"/>
    <w:tmpl w:val="4EAEFC06"/>
    <w:lvl w:ilvl="0">
      <w:start w:val="1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abstractNum w:abstractNumId="9" w15:restartNumberingAfterBreak="0">
    <w:nsid w:val="15674244"/>
    <w:multiLevelType w:val="hybridMultilevel"/>
    <w:tmpl w:val="9850DB64"/>
    <w:lvl w:ilvl="0" w:tplc="1FDE06A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7F155D"/>
    <w:multiLevelType w:val="hybridMultilevel"/>
    <w:tmpl w:val="A46403BE"/>
    <w:lvl w:ilvl="0" w:tplc="6A2A2A9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E55632B"/>
    <w:multiLevelType w:val="hybridMultilevel"/>
    <w:tmpl w:val="FC0A964E"/>
    <w:lvl w:ilvl="0" w:tplc="65B8CAB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FE273D"/>
    <w:multiLevelType w:val="hybridMultilevel"/>
    <w:tmpl w:val="5F20A4D6"/>
    <w:lvl w:ilvl="0" w:tplc="2032872E">
      <w:start w:val="1"/>
      <w:numFmt w:val="decimal"/>
      <w:lvlText w:val="%1."/>
      <w:lvlJc w:val="left"/>
      <w:pPr>
        <w:tabs>
          <w:tab w:val="num" w:pos="1040"/>
        </w:tabs>
        <w:ind w:left="10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FEB2510"/>
    <w:multiLevelType w:val="singleLevel"/>
    <w:tmpl w:val="FF84FF36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4" w15:restartNumberingAfterBreak="0">
    <w:nsid w:val="223575CE"/>
    <w:multiLevelType w:val="multilevel"/>
    <w:tmpl w:val="43D6F3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82E1C2A"/>
    <w:multiLevelType w:val="multilevel"/>
    <w:tmpl w:val="BDD892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8737AAE"/>
    <w:multiLevelType w:val="hybridMultilevel"/>
    <w:tmpl w:val="5D8AE0EA"/>
    <w:lvl w:ilvl="0" w:tplc="6A2A2A9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E581272"/>
    <w:multiLevelType w:val="hybridMultilevel"/>
    <w:tmpl w:val="6F9E657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C872DD"/>
    <w:multiLevelType w:val="hybridMultilevel"/>
    <w:tmpl w:val="BC7097A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09872BF"/>
    <w:multiLevelType w:val="multilevel"/>
    <w:tmpl w:val="BEB6059A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0" w15:restartNumberingAfterBreak="0">
    <w:nsid w:val="340275B5"/>
    <w:multiLevelType w:val="hybridMultilevel"/>
    <w:tmpl w:val="3BCC8CE0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ECACDB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39203F5D"/>
    <w:multiLevelType w:val="hybridMultilevel"/>
    <w:tmpl w:val="3CC6FF82"/>
    <w:lvl w:ilvl="0" w:tplc="D8F4B95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C1F2D99"/>
    <w:multiLevelType w:val="hybridMultilevel"/>
    <w:tmpl w:val="9BC42C2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1C600BF"/>
    <w:multiLevelType w:val="hybridMultilevel"/>
    <w:tmpl w:val="9A46F576"/>
    <w:lvl w:ilvl="0" w:tplc="6A2A2A9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5FF0960"/>
    <w:multiLevelType w:val="hybridMultilevel"/>
    <w:tmpl w:val="CEEA707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B511A34"/>
    <w:multiLevelType w:val="hybridMultilevel"/>
    <w:tmpl w:val="C00AB18E"/>
    <w:lvl w:ilvl="0" w:tplc="040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C6E4D11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7" w15:restartNumberingAfterBreak="0">
    <w:nsid w:val="4FAA7B36"/>
    <w:multiLevelType w:val="hybridMultilevel"/>
    <w:tmpl w:val="C3B450BA"/>
    <w:lvl w:ilvl="0" w:tplc="2DAEF30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B465E03"/>
    <w:multiLevelType w:val="hybridMultilevel"/>
    <w:tmpl w:val="B70CD93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0FE35A2"/>
    <w:multiLevelType w:val="hybridMultilevel"/>
    <w:tmpl w:val="75AE2C8C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5E01AA1"/>
    <w:multiLevelType w:val="hybridMultilevel"/>
    <w:tmpl w:val="F1D883A8"/>
    <w:lvl w:ilvl="0" w:tplc="040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FB0BDF6">
      <w:start w:val="1"/>
      <w:numFmt w:val="decimal"/>
      <w:lvlText w:val="(%2)"/>
      <w:lvlJc w:val="left"/>
      <w:pPr>
        <w:tabs>
          <w:tab w:val="num" w:pos="1140"/>
        </w:tabs>
        <w:ind w:left="1140" w:hanging="420"/>
      </w:pPr>
    </w:lvl>
    <w:lvl w:ilvl="2" w:tplc="24727F60">
      <w:start w:val="1"/>
      <w:numFmt w:val="lowerLetter"/>
      <w:lvlText w:val="%3)"/>
      <w:lvlJc w:val="left"/>
      <w:pPr>
        <w:tabs>
          <w:tab w:val="num" w:pos="2325"/>
        </w:tabs>
        <w:ind w:left="2325" w:hanging="705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68BF40C4"/>
    <w:multiLevelType w:val="hybridMultilevel"/>
    <w:tmpl w:val="9BC42C2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B375AD0"/>
    <w:multiLevelType w:val="hybridMultilevel"/>
    <w:tmpl w:val="697631EC"/>
    <w:lvl w:ilvl="0" w:tplc="0ECACDB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6B810273"/>
    <w:multiLevelType w:val="hybridMultilevel"/>
    <w:tmpl w:val="4E7A380C"/>
    <w:lvl w:ilvl="0" w:tplc="6A2A2A9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9506A540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BE863D9"/>
    <w:multiLevelType w:val="hybridMultilevel"/>
    <w:tmpl w:val="A84856C2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3B94F31"/>
    <w:multiLevelType w:val="hybridMultilevel"/>
    <w:tmpl w:val="2E56EEE8"/>
    <w:lvl w:ilvl="0" w:tplc="D8F4B9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4B47A2C"/>
    <w:multiLevelType w:val="hybridMultilevel"/>
    <w:tmpl w:val="5BC070AA"/>
    <w:lvl w:ilvl="0" w:tplc="6A2A2A9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8134400"/>
    <w:multiLevelType w:val="hybridMultilevel"/>
    <w:tmpl w:val="D7F0AB4E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78C03BD8"/>
    <w:multiLevelType w:val="hybridMultilevel"/>
    <w:tmpl w:val="DB1EA2F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9337189"/>
    <w:multiLevelType w:val="hybridMultilevel"/>
    <w:tmpl w:val="A768D52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95203E0"/>
    <w:multiLevelType w:val="hybridMultilevel"/>
    <w:tmpl w:val="DF88EE2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FC75B35"/>
    <w:multiLevelType w:val="hybridMultilevel"/>
    <w:tmpl w:val="8842BEC2"/>
    <w:lvl w:ilvl="0" w:tplc="FFFFFFFF">
      <w:start w:val="1"/>
      <w:numFmt w:val="lowerLetter"/>
      <w:lvlText w:val="%1)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7FD97FF8"/>
    <w:multiLevelType w:val="hybridMultilevel"/>
    <w:tmpl w:val="02A4BE08"/>
    <w:lvl w:ilvl="0" w:tplc="9506A540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1"/>
  </w:num>
  <w:num w:numId="2">
    <w:abstractNumId w:val="12"/>
  </w:num>
  <w:num w:numId="3">
    <w:abstractNumId w:val="13"/>
  </w:num>
  <w:num w:numId="4">
    <w:abstractNumId w:val="8"/>
  </w:num>
  <w:num w:numId="5">
    <w:abstractNumId w:val="26"/>
  </w:num>
  <w:num w:numId="6">
    <w:abstractNumId w:val="7"/>
  </w:num>
  <w:num w:numId="7">
    <w:abstractNumId w:val="37"/>
  </w:num>
  <w:num w:numId="8">
    <w:abstractNumId w:val="38"/>
  </w:num>
  <w:num w:numId="9">
    <w:abstractNumId w:val="6"/>
  </w:num>
  <w:num w:numId="10">
    <w:abstractNumId w:val="2"/>
  </w:num>
  <w:num w:numId="11">
    <w:abstractNumId w:val="3"/>
  </w:num>
  <w:num w:numId="12">
    <w:abstractNumId w:val="0"/>
    <w:lvlOverride w:ilvl="0">
      <w:lvl w:ilvl="0">
        <w:start w:val="1"/>
        <w:numFmt w:val="bullet"/>
        <w:lvlText w:val=""/>
        <w:legacy w:legacy="1" w:legacySpace="0" w:legacyIndent="283"/>
        <w:lvlJc w:val="left"/>
        <w:pPr>
          <w:ind w:left="850" w:hanging="283"/>
        </w:pPr>
        <w:rPr>
          <w:rFonts w:ascii="Symbol" w:hAnsi="Symbol" w:hint="default"/>
        </w:rPr>
      </w:lvl>
    </w:lvlOverride>
  </w:num>
  <w:num w:numId="13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850" w:hanging="283"/>
        </w:pPr>
        <w:rPr>
          <w:rFonts w:ascii="Symbol" w:hAnsi="Symbol" w:hint="default"/>
        </w:rPr>
      </w:lvl>
    </w:lvlOverride>
  </w:num>
  <w:num w:numId="14">
    <w:abstractNumId w:val="0"/>
    <w:lvlOverride w:ilvl="0">
      <w:lvl w:ilvl="0">
        <w:start w:val="1"/>
        <w:numFmt w:val="bullet"/>
        <w:lvlText w:val=""/>
        <w:legacy w:legacy="1" w:legacySpace="120" w:legacyIndent="360"/>
        <w:lvlJc w:val="left"/>
        <w:pPr>
          <w:ind w:left="1494" w:hanging="360"/>
        </w:pPr>
        <w:rPr>
          <w:rFonts w:ascii="Symbol" w:hAnsi="Symbol" w:hint="default"/>
          <w:sz w:val="16"/>
        </w:rPr>
      </w:lvl>
    </w:lvlOverride>
  </w:num>
  <w:num w:numId="15">
    <w:abstractNumId w:val="5"/>
  </w:num>
  <w:num w:numId="16">
    <w:abstractNumId w:val="31"/>
  </w:num>
  <w:num w:numId="17">
    <w:abstractNumId w:val="22"/>
  </w:num>
  <w:num w:numId="18">
    <w:abstractNumId w:val="1"/>
  </w:num>
  <w:num w:numId="1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1"/>
  </w:num>
  <w:num w:numId="21">
    <w:abstractNumId w:val="13"/>
  </w:num>
  <w:num w:numId="22">
    <w:abstractNumId w:val="35"/>
  </w:num>
  <w:num w:numId="23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9"/>
  </w:num>
  <w:num w:numId="25">
    <w:abstractNumId w:val="11"/>
  </w:num>
  <w:num w:numId="26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3"/>
  </w:num>
  <w:num w:numId="30">
    <w:abstractNumId w:val="27"/>
  </w:num>
  <w:num w:numId="3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9"/>
  </w:num>
  <w:num w:numId="43">
    <w:abstractNumId w:val="19"/>
    <w:lvlOverride w:ilvl="0">
      <w:startOverride w:val="2"/>
    </w:lvlOverride>
    <w:lvlOverride w:ilvl="1">
      <w:startOverride w:val="3"/>
    </w:lvlOverride>
  </w:num>
  <w:num w:numId="44">
    <w:abstractNumId w:val="14"/>
  </w:num>
  <w:num w:numId="45">
    <w:abstractNumId w:val="18"/>
  </w:num>
  <w:num w:numId="46">
    <w:abstractNumId w:val="20"/>
  </w:num>
  <w:num w:numId="47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208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B8C"/>
    <w:rsid w:val="0000282A"/>
    <w:rsid w:val="00005515"/>
    <w:rsid w:val="0001724F"/>
    <w:rsid w:val="0002495E"/>
    <w:rsid w:val="00057109"/>
    <w:rsid w:val="000677FB"/>
    <w:rsid w:val="0007455B"/>
    <w:rsid w:val="000814B2"/>
    <w:rsid w:val="00082F47"/>
    <w:rsid w:val="000A0B13"/>
    <w:rsid w:val="000A728E"/>
    <w:rsid w:val="000B4357"/>
    <w:rsid w:val="000B45DE"/>
    <w:rsid w:val="000D0910"/>
    <w:rsid w:val="000E7BCE"/>
    <w:rsid w:val="000F4A76"/>
    <w:rsid w:val="00114C4C"/>
    <w:rsid w:val="001202F6"/>
    <w:rsid w:val="00120D1A"/>
    <w:rsid w:val="00132EF6"/>
    <w:rsid w:val="00145C3B"/>
    <w:rsid w:val="00154C02"/>
    <w:rsid w:val="0016057F"/>
    <w:rsid w:val="001636A9"/>
    <w:rsid w:val="00166D6B"/>
    <w:rsid w:val="0016797E"/>
    <w:rsid w:val="0018452B"/>
    <w:rsid w:val="001900E9"/>
    <w:rsid w:val="001A4DB0"/>
    <w:rsid w:val="001C68E1"/>
    <w:rsid w:val="001E06B5"/>
    <w:rsid w:val="001E366A"/>
    <w:rsid w:val="001E5B08"/>
    <w:rsid w:val="001E5B9D"/>
    <w:rsid w:val="001F3ADF"/>
    <w:rsid w:val="001F5055"/>
    <w:rsid w:val="00200D23"/>
    <w:rsid w:val="00205B77"/>
    <w:rsid w:val="00207328"/>
    <w:rsid w:val="00233930"/>
    <w:rsid w:val="00241AEE"/>
    <w:rsid w:val="00247559"/>
    <w:rsid w:val="00267FED"/>
    <w:rsid w:val="00282E0B"/>
    <w:rsid w:val="00284FF4"/>
    <w:rsid w:val="00285E66"/>
    <w:rsid w:val="002A600B"/>
    <w:rsid w:val="002A6EE1"/>
    <w:rsid w:val="002C11A9"/>
    <w:rsid w:val="002D33C4"/>
    <w:rsid w:val="002F1232"/>
    <w:rsid w:val="002F75BA"/>
    <w:rsid w:val="00310ECC"/>
    <w:rsid w:val="003129E8"/>
    <w:rsid w:val="00322128"/>
    <w:rsid w:val="00322BD3"/>
    <w:rsid w:val="0035270B"/>
    <w:rsid w:val="00355334"/>
    <w:rsid w:val="0035578E"/>
    <w:rsid w:val="00362D0F"/>
    <w:rsid w:val="003A7784"/>
    <w:rsid w:val="003C33C3"/>
    <w:rsid w:val="003C41C7"/>
    <w:rsid w:val="003F3271"/>
    <w:rsid w:val="00411F42"/>
    <w:rsid w:val="00417959"/>
    <w:rsid w:val="00422C8C"/>
    <w:rsid w:val="00424544"/>
    <w:rsid w:val="00430ADD"/>
    <w:rsid w:val="00433EDA"/>
    <w:rsid w:val="004432CD"/>
    <w:rsid w:val="004666DE"/>
    <w:rsid w:val="00467848"/>
    <w:rsid w:val="00471852"/>
    <w:rsid w:val="004812FB"/>
    <w:rsid w:val="00491C32"/>
    <w:rsid w:val="00497E55"/>
    <w:rsid w:val="004A015B"/>
    <w:rsid w:val="004A09D9"/>
    <w:rsid w:val="004A1C46"/>
    <w:rsid w:val="004B0160"/>
    <w:rsid w:val="004B180A"/>
    <w:rsid w:val="004B4253"/>
    <w:rsid w:val="004C367C"/>
    <w:rsid w:val="004D07DB"/>
    <w:rsid w:val="004E19F8"/>
    <w:rsid w:val="005060C8"/>
    <w:rsid w:val="00532417"/>
    <w:rsid w:val="00533622"/>
    <w:rsid w:val="00533C89"/>
    <w:rsid w:val="00537FEF"/>
    <w:rsid w:val="0054108E"/>
    <w:rsid w:val="00555B03"/>
    <w:rsid w:val="00561DC6"/>
    <w:rsid w:val="00562F85"/>
    <w:rsid w:val="00576430"/>
    <w:rsid w:val="00594F2D"/>
    <w:rsid w:val="0059692E"/>
    <w:rsid w:val="005974B8"/>
    <w:rsid w:val="005D006C"/>
    <w:rsid w:val="005D223C"/>
    <w:rsid w:val="005D4892"/>
    <w:rsid w:val="005F0D9D"/>
    <w:rsid w:val="005F417B"/>
    <w:rsid w:val="00602B94"/>
    <w:rsid w:val="00603C3C"/>
    <w:rsid w:val="00614C58"/>
    <w:rsid w:val="00615821"/>
    <w:rsid w:val="006216AE"/>
    <w:rsid w:val="00622086"/>
    <w:rsid w:val="00634D28"/>
    <w:rsid w:val="0065049F"/>
    <w:rsid w:val="00655FF5"/>
    <w:rsid w:val="006737A5"/>
    <w:rsid w:val="006A07D4"/>
    <w:rsid w:val="006B48F9"/>
    <w:rsid w:val="006C5894"/>
    <w:rsid w:val="006D336F"/>
    <w:rsid w:val="006D4408"/>
    <w:rsid w:val="006D64F6"/>
    <w:rsid w:val="006F2288"/>
    <w:rsid w:val="006F5870"/>
    <w:rsid w:val="006F5E0F"/>
    <w:rsid w:val="007007BA"/>
    <w:rsid w:val="007065AA"/>
    <w:rsid w:val="00727425"/>
    <w:rsid w:val="00740988"/>
    <w:rsid w:val="00761B8C"/>
    <w:rsid w:val="00762699"/>
    <w:rsid w:val="00764FF9"/>
    <w:rsid w:val="007659FA"/>
    <w:rsid w:val="007731C5"/>
    <w:rsid w:val="00775F1A"/>
    <w:rsid w:val="00783A00"/>
    <w:rsid w:val="00784B3F"/>
    <w:rsid w:val="0078630C"/>
    <w:rsid w:val="00791B9F"/>
    <w:rsid w:val="0079757C"/>
    <w:rsid w:val="007A25B5"/>
    <w:rsid w:val="007A3973"/>
    <w:rsid w:val="007A3D01"/>
    <w:rsid w:val="007A4844"/>
    <w:rsid w:val="007B67FA"/>
    <w:rsid w:val="007C46E9"/>
    <w:rsid w:val="007C7F06"/>
    <w:rsid w:val="007D20BF"/>
    <w:rsid w:val="007F21F9"/>
    <w:rsid w:val="007F6DFD"/>
    <w:rsid w:val="00821768"/>
    <w:rsid w:val="00823B6B"/>
    <w:rsid w:val="0082561F"/>
    <w:rsid w:val="00840B95"/>
    <w:rsid w:val="0084308C"/>
    <w:rsid w:val="00844C25"/>
    <w:rsid w:val="00844E61"/>
    <w:rsid w:val="00864176"/>
    <w:rsid w:val="00873FC6"/>
    <w:rsid w:val="00893C32"/>
    <w:rsid w:val="008A2D14"/>
    <w:rsid w:val="008B4854"/>
    <w:rsid w:val="008B67A0"/>
    <w:rsid w:val="008D1992"/>
    <w:rsid w:val="008F3C48"/>
    <w:rsid w:val="009049AE"/>
    <w:rsid w:val="00926163"/>
    <w:rsid w:val="00950870"/>
    <w:rsid w:val="009511AD"/>
    <w:rsid w:val="00951D63"/>
    <w:rsid w:val="00951DD3"/>
    <w:rsid w:val="00957960"/>
    <w:rsid w:val="00960410"/>
    <w:rsid w:val="00965D4F"/>
    <w:rsid w:val="009819CC"/>
    <w:rsid w:val="009A227C"/>
    <w:rsid w:val="009A7D56"/>
    <w:rsid w:val="009C3C79"/>
    <w:rsid w:val="009C4D04"/>
    <w:rsid w:val="009F1D01"/>
    <w:rsid w:val="009F509A"/>
    <w:rsid w:val="009F70A7"/>
    <w:rsid w:val="00A31036"/>
    <w:rsid w:val="00A41194"/>
    <w:rsid w:val="00A4653E"/>
    <w:rsid w:val="00A549BD"/>
    <w:rsid w:val="00A70AEF"/>
    <w:rsid w:val="00A70D01"/>
    <w:rsid w:val="00A84A21"/>
    <w:rsid w:val="00A952AC"/>
    <w:rsid w:val="00A9616D"/>
    <w:rsid w:val="00AA5C58"/>
    <w:rsid w:val="00AB299A"/>
    <w:rsid w:val="00AE284E"/>
    <w:rsid w:val="00AE7E0D"/>
    <w:rsid w:val="00B31149"/>
    <w:rsid w:val="00B42694"/>
    <w:rsid w:val="00B44720"/>
    <w:rsid w:val="00B54BCD"/>
    <w:rsid w:val="00B57737"/>
    <w:rsid w:val="00B60ADC"/>
    <w:rsid w:val="00B76A24"/>
    <w:rsid w:val="00B83D2C"/>
    <w:rsid w:val="00B933DA"/>
    <w:rsid w:val="00BA1EC7"/>
    <w:rsid w:val="00BB2A5A"/>
    <w:rsid w:val="00BC3322"/>
    <w:rsid w:val="00BC5F11"/>
    <w:rsid w:val="00BF0AEF"/>
    <w:rsid w:val="00BF5F8F"/>
    <w:rsid w:val="00C110A0"/>
    <w:rsid w:val="00C22096"/>
    <w:rsid w:val="00C239E9"/>
    <w:rsid w:val="00C3234D"/>
    <w:rsid w:val="00C4436B"/>
    <w:rsid w:val="00C50CF7"/>
    <w:rsid w:val="00C677E5"/>
    <w:rsid w:val="00CB5632"/>
    <w:rsid w:val="00CB683F"/>
    <w:rsid w:val="00CC0134"/>
    <w:rsid w:val="00CC2FCC"/>
    <w:rsid w:val="00CD44B7"/>
    <w:rsid w:val="00CE172F"/>
    <w:rsid w:val="00CF3EB9"/>
    <w:rsid w:val="00D01748"/>
    <w:rsid w:val="00D0331E"/>
    <w:rsid w:val="00D06F61"/>
    <w:rsid w:val="00D135B4"/>
    <w:rsid w:val="00D1553D"/>
    <w:rsid w:val="00D2027E"/>
    <w:rsid w:val="00D24257"/>
    <w:rsid w:val="00D3394A"/>
    <w:rsid w:val="00D416C1"/>
    <w:rsid w:val="00D439D0"/>
    <w:rsid w:val="00D70403"/>
    <w:rsid w:val="00D70C77"/>
    <w:rsid w:val="00D74B01"/>
    <w:rsid w:val="00D8028F"/>
    <w:rsid w:val="00D870BE"/>
    <w:rsid w:val="00D878D9"/>
    <w:rsid w:val="00D90237"/>
    <w:rsid w:val="00D90F81"/>
    <w:rsid w:val="00DA20D5"/>
    <w:rsid w:val="00DA40F1"/>
    <w:rsid w:val="00DB69FC"/>
    <w:rsid w:val="00DC5E23"/>
    <w:rsid w:val="00DC6852"/>
    <w:rsid w:val="00DD5013"/>
    <w:rsid w:val="00DD5E0A"/>
    <w:rsid w:val="00DE48AA"/>
    <w:rsid w:val="00DF67BB"/>
    <w:rsid w:val="00E01A9F"/>
    <w:rsid w:val="00E050CE"/>
    <w:rsid w:val="00E21747"/>
    <w:rsid w:val="00E516EC"/>
    <w:rsid w:val="00E6618B"/>
    <w:rsid w:val="00E7403F"/>
    <w:rsid w:val="00E9187C"/>
    <w:rsid w:val="00E93559"/>
    <w:rsid w:val="00EA4E53"/>
    <w:rsid w:val="00EB67FD"/>
    <w:rsid w:val="00ED67B5"/>
    <w:rsid w:val="00EF114D"/>
    <w:rsid w:val="00F0134F"/>
    <w:rsid w:val="00F01E98"/>
    <w:rsid w:val="00F15E36"/>
    <w:rsid w:val="00F272D1"/>
    <w:rsid w:val="00F31B93"/>
    <w:rsid w:val="00F35E85"/>
    <w:rsid w:val="00F51B2E"/>
    <w:rsid w:val="00F53A38"/>
    <w:rsid w:val="00F55F55"/>
    <w:rsid w:val="00F6230C"/>
    <w:rsid w:val="00F7166B"/>
    <w:rsid w:val="00F72F4B"/>
    <w:rsid w:val="00F85967"/>
    <w:rsid w:val="00F9064F"/>
    <w:rsid w:val="00F9323F"/>
    <w:rsid w:val="00FA39C5"/>
    <w:rsid w:val="00FB5F3B"/>
    <w:rsid w:val="00FD5675"/>
    <w:rsid w:val="00FF0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33"/>
    <o:shapelayout v:ext="edit">
      <o:idmap v:ext="edit" data="1"/>
    </o:shapelayout>
  </w:shapeDefaults>
  <w:decimalSymbol w:val=","/>
  <w:listSeparator w:val=";"/>
  <w15:docId w15:val="{F0C6CDB1-6F59-439A-8DCC-6C6FD44338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61B8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Nadpis1">
    <w:name w:val="heading 1"/>
    <w:basedOn w:val="Normln"/>
    <w:next w:val="Normln"/>
    <w:link w:val="Nadpis1Char"/>
    <w:qFormat/>
    <w:rsid w:val="008D199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nhideWhenUsed/>
    <w:qFormat/>
    <w:rsid w:val="001E5B9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qFormat/>
    <w:rsid w:val="00082F47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qFormat/>
    <w:rsid w:val="008D1992"/>
    <w:pPr>
      <w:keepNext/>
      <w:tabs>
        <w:tab w:val="num" w:pos="1440"/>
      </w:tabs>
      <w:spacing w:before="240" w:after="60"/>
      <w:ind w:left="1440" w:hanging="3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qFormat/>
    <w:rsid w:val="008D1992"/>
    <w:pPr>
      <w:tabs>
        <w:tab w:val="num" w:pos="1800"/>
      </w:tabs>
      <w:spacing w:before="240" w:after="60"/>
      <w:ind w:left="1800" w:hanging="3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qFormat/>
    <w:rsid w:val="008D1992"/>
    <w:pPr>
      <w:tabs>
        <w:tab w:val="num" w:pos="2160"/>
      </w:tabs>
      <w:spacing w:before="240" w:after="60"/>
      <w:ind w:left="2160" w:hanging="3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qFormat/>
    <w:rsid w:val="008D1992"/>
    <w:pPr>
      <w:tabs>
        <w:tab w:val="num" w:pos="2520"/>
      </w:tabs>
      <w:spacing w:before="240" w:after="60"/>
      <w:ind w:left="2520" w:hanging="360"/>
      <w:outlineLvl w:val="6"/>
    </w:pPr>
    <w:rPr>
      <w:szCs w:val="24"/>
    </w:rPr>
  </w:style>
  <w:style w:type="paragraph" w:styleId="Nadpis8">
    <w:name w:val="heading 8"/>
    <w:basedOn w:val="Normln"/>
    <w:next w:val="Normln"/>
    <w:link w:val="Nadpis8Char"/>
    <w:qFormat/>
    <w:rsid w:val="008D1992"/>
    <w:pPr>
      <w:tabs>
        <w:tab w:val="num" w:pos="2880"/>
      </w:tabs>
      <w:spacing w:before="240" w:after="60"/>
      <w:ind w:left="2880" w:hanging="360"/>
      <w:outlineLvl w:val="7"/>
    </w:pPr>
    <w:rPr>
      <w:i/>
      <w:iCs/>
      <w:szCs w:val="24"/>
    </w:rPr>
  </w:style>
  <w:style w:type="paragraph" w:styleId="Nadpis9">
    <w:name w:val="heading 9"/>
    <w:basedOn w:val="Normln"/>
    <w:next w:val="Normln"/>
    <w:link w:val="Nadpis9Char"/>
    <w:qFormat/>
    <w:rsid w:val="008D1992"/>
    <w:pPr>
      <w:tabs>
        <w:tab w:val="num" w:pos="3240"/>
      </w:tabs>
      <w:spacing w:before="240" w:after="60"/>
      <w:ind w:left="3240" w:hanging="3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rsid w:val="00761B8C"/>
    <w:rPr>
      <w:color w:val="0000FF"/>
      <w:u w:val="single"/>
    </w:rPr>
  </w:style>
  <w:style w:type="paragraph" w:styleId="Zkladntext">
    <w:name w:val="Body Text"/>
    <w:basedOn w:val="Normln"/>
    <w:link w:val="ZkladntextChar"/>
    <w:rsid w:val="00761B8C"/>
    <w:pPr>
      <w:widowControl w:val="0"/>
    </w:pPr>
  </w:style>
  <w:style w:type="character" w:customStyle="1" w:styleId="ZkladntextChar">
    <w:name w:val="Základní text Char"/>
    <w:basedOn w:val="Standardnpsmoodstavce"/>
    <w:link w:val="Zkladntext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Zpat">
    <w:name w:val="footer"/>
    <w:basedOn w:val="Normln"/>
    <w:link w:val="ZpatChar"/>
    <w:rsid w:val="00761B8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Nadpis1kapitola">
    <w:name w:val="Nadpis 1.kapitola"/>
    <w:basedOn w:val="Normln"/>
    <w:next w:val="Normln"/>
    <w:rsid w:val="00761B8C"/>
    <w:pPr>
      <w:keepNext/>
      <w:widowControl w:val="0"/>
      <w:suppressAutoHyphens w:val="0"/>
      <w:autoSpaceDE w:val="0"/>
      <w:autoSpaceDN w:val="0"/>
      <w:spacing w:before="240" w:after="60"/>
      <w:jc w:val="left"/>
    </w:pPr>
    <w:rPr>
      <w:rFonts w:ascii="Arial" w:hAnsi="Arial" w:cs="Arial"/>
      <w:b/>
      <w:bCs/>
      <w:kern w:val="28"/>
      <w:sz w:val="28"/>
      <w:szCs w:val="28"/>
      <w:lang w:eastAsia="cs-CZ"/>
    </w:rPr>
  </w:style>
  <w:style w:type="paragraph" w:styleId="Nzev">
    <w:name w:val="Title"/>
    <w:basedOn w:val="Normln"/>
    <w:link w:val="NzevChar"/>
    <w:qFormat/>
    <w:rsid w:val="00761B8C"/>
    <w:pPr>
      <w:suppressAutoHyphens w:val="0"/>
      <w:autoSpaceDE w:val="0"/>
      <w:autoSpaceDN w:val="0"/>
      <w:jc w:val="center"/>
    </w:pPr>
    <w:rPr>
      <w:rFonts w:ascii="Arial" w:hAnsi="Arial"/>
      <w:b/>
      <w:sz w:val="22"/>
      <w:u w:val="single"/>
      <w:lang w:eastAsia="cs-CZ"/>
    </w:rPr>
  </w:style>
  <w:style w:type="character" w:customStyle="1" w:styleId="NzevChar">
    <w:name w:val="Název Char"/>
    <w:basedOn w:val="Standardnpsmoodstavce"/>
    <w:link w:val="Nzev"/>
    <w:rsid w:val="00761B8C"/>
    <w:rPr>
      <w:rFonts w:ascii="Arial" w:eastAsia="Times New Roman" w:hAnsi="Arial" w:cs="Times New Roman"/>
      <w:b/>
      <w:szCs w:val="20"/>
      <w:u w:val="single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61B8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61B8C"/>
    <w:rPr>
      <w:rFonts w:ascii="Tahoma" w:eastAsia="Times New Roman" w:hAnsi="Tahoma" w:cs="Tahoma"/>
      <w:sz w:val="16"/>
      <w:szCs w:val="16"/>
      <w:lang w:eastAsia="ar-SA"/>
    </w:rPr>
  </w:style>
  <w:style w:type="paragraph" w:styleId="Zhlav">
    <w:name w:val="header"/>
    <w:basedOn w:val="Normln"/>
    <w:link w:val="ZhlavChar"/>
    <w:unhideWhenUsed/>
    <w:rsid w:val="00761B8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dpis3Char">
    <w:name w:val="Nadpis 3 Char"/>
    <w:basedOn w:val="Standardnpsmoodstavce"/>
    <w:link w:val="Nadpis3"/>
    <w:rsid w:val="00082F47"/>
    <w:rPr>
      <w:rFonts w:ascii="Arial" w:eastAsia="Times New Roman" w:hAnsi="Arial" w:cs="Arial"/>
      <w:b/>
      <w:bCs/>
      <w:sz w:val="26"/>
      <w:szCs w:val="26"/>
      <w:lang w:eastAsia="ar-SA"/>
    </w:rPr>
  </w:style>
  <w:style w:type="paragraph" w:customStyle="1" w:styleId="Textodstavce">
    <w:name w:val="Text odstavce"/>
    <w:basedOn w:val="Normln"/>
    <w:link w:val="TextodstavceChar"/>
    <w:rsid w:val="00082F47"/>
    <w:pPr>
      <w:tabs>
        <w:tab w:val="left" w:pos="851"/>
      </w:tabs>
      <w:spacing w:before="120" w:after="120"/>
    </w:pPr>
  </w:style>
  <w:style w:type="paragraph" w:customStyle="1" w:styleId="Styl5">
    <w:name w:val="Styl5"/>
    <w:basedOn w:val="Normln"/>
    <w:rsid w:val="00082F47"/>
    <w:rPr>
      <w:b/>
      <w:szCs w:val="24"/>
    </w:rPr>
  </w:style>
  <w:style w:type="paragraph" w:styleId="Normlnweb">
    <w:name w:val="Normal (Web)"/>
    <w:basedOn w:val="Normln"/>
    <w:rsid w:val="00082F47"/>
    <w:pPr>
      <w:suppressAutoHyphens w:val="0"/>
      <w:spacing w:before="100" w:beforeAutospacing="1" w:after="100" w:afterAutospacing="1"/>
      <w:jc w:val="left"/>
    </w:pPr>
    <w:rPr>
      <w:szCs w:val="24"/>
      <w:lang w:eastAsia="cs-CZ"/>
    </w:rPr>
  </w:style>
  <w:style w:type="paragraph" w:styleId="Zkladntext3">
    <w:name w:val="Body Text 3"/>
    <w:basedOn w:val="Normln"/>
    <w:link w:val="Zkladntext3Char"/>
    <w:rsid w:val="00082F47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082F47"/>
    <w:rPr>
      <w:rFonts w:ascii="Times New Roman" w:eastAsia="Times New Roman" w:hAnsi="Times New Roman" w:cs="Times New Roman"/>
      <w:sz w:val="16"/>
      <w:szCs w:val="16"/>
      <w:lang w:eastAsia="ar-SA"/>
    </w:rPr>
  </w:style>
  <w:style w:type="character" w:customStyle="1" w:styleId="TextodstavceChar">
    <w:name w:val="Text odstavce Char"/>
    <w:link w:val="Textodstavce"/>
    <w:locked/>
    <w:rsid w:val="00082F47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Import53">
    <w:name w:val="Import 53"/>
    <w:basedOn w:val="Normln"/>
    <w:rsid w:val="00082F47"/>
    <w:pPr>
      <w:tabs>
        <w:tab w:val="left" w:pos="7056"/>
      </w:tabs>
      <w:spacing w:line="230" w:lineRule="auto"/>
      <w:ind w:left="144"/>
      <w:jc w:val="left"/>
    </w:pPr>
    <w:rPr>
      <w:rFonts w:ascii="Courier New" w:hAnsi="Courier New"/>
      <w:lang w:eastAsia="cs-CZ"/>
    </w:rPr>
  </w:style>
  <w:style w:type="paragraph" w:styleId="Zkladntextodsazen">
    <w:name w:val="Body Text Indent"/>
    <w:basedOn w:val="Normln"/>
    <w:link w:val="ZkladntextodsazenChar"/>
    <w:rsid w:val="00082F47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082F47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styleId="Siln">
    <w:name w:val="Strong"/>
    <w:qFormat/>
    <w:rsid w:val="00082F47"/>
    <w:rPr>
      <w:b/>
      <w:bCs/>
    </w:rPr>
  </w:style>
  <w:style w:type="paragraph" w:styleId="Zkladntextodsazen3">
    <w:name w:val="Body Text Indent 3"/>
    <w:basedOn w:val="Normln"/>
    <w:link w:val="Zkladntextodsazen3Char"/>
    <w:uiPriority w:val="99"/>
    <w:semiHidden/>
    <w:unhideWhenUsed/>
    <w:rsid w:val="00082F47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082F47"/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styleId="Odstavecseseznamem">
    <w:name w:val="List Paragraph"/>
    <w:basedOn w:val="Normln"/>
    <w:uiPriority w:val="34"/>
    <w:qFormat/>
    <w:rsid w:val="00233930"/>
    <w:pPr>
      <w:ind w:left="720"/>
      <w:contextualSpacing/>
    </w:pPr>
  </w:style>
  <w:style w:type="paragraph" w:customStyle="1" w:styleId="Export0">
    <w:name w:val="Export 0"/>
    <w:basedOn w:val="Normln"/>
    <w:rsid w:val="001202F6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</w:tabs>
      <w:suppressAutoHyphens w:val="0"/>
      <w:jc w:val="left"/>
    </w:pPr>
    <w:rPr>
      <w:rFonts w:ascii="Avinion" w:eastAsia="Batang" w:hAnsi="Avinion"/>
      <w:snapToGrid w:val="0"/>
      <w:lang w:eastAsia="cs-CZ"/>
    </w:rPr>
  </w:style>
  <w:style w:type="paragraph" w:customStyle="1" w:styleId="NormlnIMP">
    <w:name w:val="Normální_IMP"/>
    <w:basedOn w:val="Normln"/>
    <w:rsid w:val="001202F6"/>
    <w:pPr>
      <w:spacing w:line="230" w:lineRule="auto"/>
      <w:jc w:val="left"/>
    </w:pPr>
    <w:rPr>
      <w:sz w:val="20"/>
      <w:lang w:eastAsia="cs-CZ"/>
    </w:rPr>
  </w:style>
  <w:style w:type="paragraph" w:styleId="Prosttext">
    <w:name w:val="Plain Text"/>
    <w:basedOn w:val="Normln"/>
    <w:link w:val="ProsttextChar"/>
    <w:rsid w:val="004A09D9"/>
    <w:pPr>
      <w:suppressAutoHyphens w:val="0"/>
      <w:jc w:val="left"/>
    </w:pPr>
    <w:rPr>
      <w:rFonts w:ascii="Courier New" w:hAnsi="Courier New" w:cs="Courier New"/>
      <w:sz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4A09D9"/>
    <w:rPr>
      <w:rFonts w:ascii="Courier New" w:eastAsia="Times New Roman" w:hAnsi="Courier New" w:cs="Courier New"/>
      <w:sz w:val="20"/>
      <w:szCs w:val="20"/>
      <w:lang w:eastAsia="cs-CZ"/>
    </w:rPr>
  </w:style>
  <w:style w:type="paragraph" w:styleId="Textvbloku">
    <w:name w:val="Block Text"/>
    <w:basedOn w:val="Normln"/>
    <w:rsid w:val="004A09D9"/>
    <w:pPr>
      <w:suppressAutoHyphens w:val="0"/>
      <w:ind w:left="142" w:right="425"/>
    </w:pPr>
    <w:rPr>
      <w:rFonts w:ascii="Arial Narrow" w:hAnsi="Arial Narrow"/>
      <w:w w:val="115"/>
      <w:sz w:val="22"/>
      <w:lang w:eastAsia="cs-CZ"/>
    </w:rPr>
  </w:style>
  <w:style w:type="character" w:customStyle="1" w:styleId="rvts6fontxstyle">
    <w:name w:val="rvts6fontxstyle"/>
    <w:basedOn w:val="Standardnpsmoodstavce"/>
    <w:rsid w:val="00D90237"/>
    <w:rPr>
      <w:rFonts w:ascii="Tahoma" w:hAnsi="Tahoma" w:cs="Tahoma" w:hint="default"/>
      <w:b w:val="0"/>
      <w:bCs w:val="0"/>
      <w:i w:val="0"/>
      <w:iCs w:val="0"/>
      <w:strike w:val="0"/>
      <w:dstrike w:val="0"/>
      <w:color w:val="000000"/>
      <w:u w:val="none"/>
      <w:effect w:val="none"/>
    </w:rPr>
  </w:style>
  <w:style w:type="character" w:customStyle="1" w:styleId="rvts7fontxstyle">
    <w:name w:val="rvts7fontxstyle"/>
    <w:basedOn w:val="Standardnpsmoodstavce"/>
    <w:rsid w:val="00D90237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u w:val="none"/>
      <w:effect w:val="none"/>
    </w:rPr>
  </w:style>
  <w:style w:type="character" w:customStyle="1" w:styleId="rvts10fontxstyle">
    <w:name w:val="rvts10fontxstyle"/>
    <w:basedOn w:val="Standardnpsmoodstavce"/>
    <w:rsid w:val="00D90237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u w:val="none"/>
      <w:effect w:val="none"/>
    </w:rPr>
  </w:style>
  <w:style w:type="character" w:customStyle="1" w:styleId="rvts16fontxstyle">
    <w:name w:val="rvts16fontxstyle"/>
    <w:basedOn w:val="Standardnpsmoodstavce"/>
    <w:rsid w:val="00D90237"/>
    <w:rPr>
      <w:rFonts w:ascii="Tahoma" w:hAnsi="Tahoma" w:cs="Tahoma" w:hint="default"/>
      <w:b w:val="0"/>
      <w:bCs w:val="0"/>
      <w:i w:val="0"/>
      <w:iCs w:val="0"/>
      <w:strike w:val="0"/>
      <w:dstrike w:val="0"/>
      <w:color w:val="FF0000"/>
      <w:u w:val="none"/>
      <w:effect w:val="none"/>
    </w:rPr>
  </w:style>
  <w:style w:type="paragraph" w:customStyle="1" w:styleId="Style2">
    <w:name w:val="Style2"/>
    <w:basedOn w:val="Nadpis2"/>
    <w:uiPriority w:val="99"/>
    <w:rsid w:val="001E5B9D"/>
    <w:pPr>
      <w:keepLines w:val="0"/>
      <w:tabs>
        <w:tab w:val="left" w:pos="709"/>
      </w:tabs>
      <w:suppressAutoHyphens w:val="0"/>
      <w:spacing w:before="60" w:after="60"/>
      <w:jc w:val="left"/>
      <w:outlineLvl w:val="9"/>
    </w:pPr>
    <w:rPr>
      <w:rFonts w:ascii="Arial" w:eastAsia="Times New Roman" w:hAnsi="Arial" w:cs="Arial"/>
      <w:b/>
      <w:bCs/>
      <w:color w:val="auto"/>
      <w:sz w:val="20"/>
      <w:szCs w:val="20"/>
      <w:lang w:val="fr-FR" w:eastAsia="cs-CZ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1E5B9D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1E5B9D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1E5B9D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1E5B9D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1E5B9D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1E5B9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jc w:val="left"/>
    </w:pPr>
    <w:rPr>
      <w:rFonts w:ascii="Courier New" w:eastAsiaTheme="minorHAnsi" w:hAnsi="Courier New" w:cs="Courier New"/>
      <w:color w:val="000000"/>
      <w:sz w:val="20"/>
      <w:lang w:eastAsia="cs-CZ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1E5B9D"/>
    <w:rPr>
      <w:rFonts w:ascii="Courier New" w:hAnsi="Courier New" w:cs="Courier New"/>
      <w:color w:val="000000"/>
      <w:sz w:val="20"/>
      <w:szCs w:val="20"/>
      <w:lang w:eastAsia="cs-CZ"/>
    </w:rPr>
  </w:style>
  <w:style w:type="paragraph" w:customStyle="1" w:styleId="Normln0">
    <w:name w:val="Normální~~~"/>
    <w:basedOn w:val="Normln"/>
    <w:rsid w:val="00B76A24"/>
    <w:pPr>
      <w:suppressAutoHyphens w:val="0"/>
      <w:jc w:val="left"/>
    </w:pPr>
    <w:rPr>
      <w:rFonts w:eastAsia="Arial"/>
      <w:kern w:val="1"/>
      <w:sz w:val="20"/>
    </w:rPr>
  </w:style>
  <w:style w:type="character" w:customStyle="1" w:styleId="Nadpis1Char">
    <w:name w:val="Nadpis 1 Char"/>
    <w:basedOn w:val="Standardnpsmoodstavce"/>
    <w:link w:val="Nadpis1"/>
    <w:uiPriority w:val="9"/>
    <w:rsid w:val="008D199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ar-SA"/>
    </w:rPr>
  </w:style>
  <w:style w:type="character" w:customStyle="1" w:styleId="Nadpis4Char">
    <w:name w:val="Nadpis 4 Char"/>
    <w:basedOn w:val="Standardnpsmoodstavce"/>
    <w:link w:val="Nadpis4"/>
    <w:rsid w:val="008D1992"/>
    <w:rPr>
      <w:rFonts w:ascii="Times New Roman" w:eastAsia="Times New Roman" w:hAnsi="Times New Roman" w:cs="Times New Roman"/>
      <w:b/>
      <w:bCs/>
      <w:sz w:val="28"/>
      <w:szCs w:val="28"/>
      <w:lang w:eastAsia="ar-SA"/>
    </w:rPr>
  </w:style>
  <w:style w:type="character" w:customStyle="1" w:styleId="Nadpis5Char">
    <w:name w:val="Nadpis 5 Char"/>
    <w:basedOn w:val="Standardnpsmoodstavce"/>
    <w:link w:val="Nadpis5"/>
    <w:rsid w:val="008D1992"/>
    <w:rPr>
      <w:rFonts w:ascii="Times New Roman" w:eastAsia="Times New Roman" w:hAnsi="Times New Roman" w:cs="Times New Roman"/>
      <w:b/>
      <w:bCs/>
      <w:i/>
      <w:iCs/>
      <w:sz w:val="26"/>
      <w:szCs w:val="26"/>
      <w:lang w:eastAsia="ar-SA"/>
    </w:rPr>
  </w:style>
  <w:style w:type="character" w:customStyle="1" w:styleId="Nadpis6Char">
    <w:name w:val="Nadpis 6 Char"/>
    <w:basedOn w:val="Standardnpsmoodstavce"/>
    <w:link w:val="Nadpis6"/>
    <w:rsid w:val="008D1992"/>
    <w:rPr>
      <w:rFonts w:ascii="Times New Roman" w:eastAsia="Times New Roman" w:hAnsi="Times New Roman" w:cs="Times New Roman"/>
      <w:b/>
      <w:bCs/>
      <w:lang w:eastAsia="ar-SA"/>
    </w:rPr>
  </w:style>
  <w:style w:type="character" w:customStyle="1" w:styleId="Nadpis7Char">
    <w:name w:val="Nadpis 7 Char"/>
    <w:basedOn w:val="Standardnpsmoodstavce"/>
    <w:link w:val="Nadpis7"/>
    <w:rsid w:val="008D1992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Nadpis8Char">
    <w:name w:val="Nadpis 8 Char"/>
    <w:basedOn w:val="Standardnpsmoodstavce"/>
    <w:link w:val="Nadpis8"/>
    <w:rsid w:val="008D1992"/>
    <w:rPr>
      <w:rFonts w:ascii="Times New Roman" w:eastAsia="Times New Roman" w:hAnsi="Times New Roman" w:cs="Times New Roman"/>
      <w:i/>
      <w:iCs/>
      <w:sz w:val="24"/>
      <w:szCs w:val="24"/>
      <w:lang w:eastAsia="ar-SA"/>
    </w:rPr>
  </w:style>
  <w:style w:type="character" w:customStyle="1" w:styleId="Nadpis9Char">
    <w:name w:val="Nadpis 9 Char"/>
    <w:basedOn w:val="Standardnpsmoodstavce"/>
    <w:link w:val="Nadpis9"/>
    <w:rsid w:val="008D1992"/>
    <w:rPr>
      <w:rFonts w:ascii="Arial" w:eastAsia="Times New Roman" w:hAnsi="Arial" w:cs="Arial"/>
      <w:lang w:eastAsia="ar-SA"/>
    </w:rPr>
  </w:style>
  <w:style w:type="paragraph" w:customStyle="1" w:styleId="Normlnneodsazen">
    <w:name w:val="Normální neodsazený"/>
    <w:basedOn w:val="Normln"/>
    <w:link w:val="NormlnneodsazenChar"/>
    <w:rsid w:val="0082561F"/>
    <w:pPr>
      <w:suppressAutoHyphens w:val="0"/>
      <w:spacing w:line="264" w:lineRule="auto"/>
    </w:pPr>
    <w:rPr>
      <w:rFonts w:ascii="Trebuchet MS" w:hAnsi="Trebuchet MS"/>
      <w:sz w:val="20"/>
      <w:szCs w:val="24"/>
      <w:lang w:eastAsia="cs-CZ"/>
    </w:rPr>
  </w:style>
  <w:style w:type="character" w:customStyle="1" w:styleId="NormlnneodsazenChar">
    <w:name w:val="Normální neodsazený Char"/>
    <w:link w:val="Normlnneodsazen"/>
    <w:rsid w:val="0082561F"/>
    <w:rPr>
      <w:rFonts w:ascii="Trebuchet MS" w:eastAsia="Times New Roman" w:hAnsi="Trebuchet MS" w:cs="Times New Roman"/>
      <w:sz w:val="20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70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27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40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17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6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2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4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0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7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1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43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0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0" Type="http://schemas.openxmlformats.org/officeDocument/2006/relationships/hyperlink" Target="mailto:soban.brno@email.cz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bures@arch77.cz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FF11621-340B-4EB9-AA8F-33C02D2054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541</Words>
  <Characters>3192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3726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A77-HP</dc:creator>
  <cp:lastModifiedBy>Bureš</cp:lastModifiedBy>
  <cp:revision>4</cp:revision>
  <cp:lastPrinted>2017-09-15T14:00:00Z</cp:lastPrinted>
  <dcterms:created xsi:type="dcterms:W3CDTF">2017-09-13T12:35:00Z</dcterms:created>
  <dcterms:modified xsi:type="dcterms:W3CDTF">2017-09-15T14:04:00Z</dcterms:modified>
</cp:coreProperties>
</file>