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B82006" w:rsidRDefault="001A4515" w:rsidP="00B82006">
      <w:pPr>
        <w:jc w:val="both"/>
        <w:rPr>
          <w:rFonts w:asciiTheme="minorHAnsi" w:hAnsiTheme="minorHAnsi"/>
          <w:b/>
          <w:bCs/>
          <w:sz w:val="22"/>
          <w:szCs w:val="22"/>
        </w:rPr>
      </w:pPr>
      <w:proofErr w:type="spellStart"/>
      <w:r w:rsidRPr="00B82006">
        <w:rPr>
          <w:rFonts w:asciiTheme="minorHAnsi" w:hAnsiTheme="minorHAnsi"/>
          <w:b/>
          <w:bCs/>
          <w:sz w:val="22"/>
          <w:szCs w:val="22"/>
        </w:rPr>
        <w:t>Závazný</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vzor</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smlouvy</w:t>
      </w:r>
      <w:proofErr w:type="spellEnd"/>
      <w:r w:rsidRPr="00B82006">
        <w:rPr>
          <w:rFonts w:asciiTheme="minorHAnsi" w:hAnsiTheme="minorHAnsi"/>
          <w:b/>
          <w:bCs/>
          <w:sz w:val="22"/>
          <w:szCs w:val="22"/>
        </w:rPr>
        <w:t xml:space="preserve"> o </w:t>
      </w:r>
      <w:proofErr w:type="spellStart"/>
      <w:r w:rsidRPr="00B82006">
        <w:rPr>
          <w:rFonts w:asciiTheme="minorHAnsi" w:hAnsiTheme="minorHAnsi"/>
          <w:b/>
          <w:bCs/>
          <w:sz w:val="22"/>
          <w:szCs w:val="22"/>
        </w:rPr>
        <w:t>dílo</w:t>
      </w:r>
      <w:proofErr w:type="spellEnd"/>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r>
      <w:r w:rsidRPr="00B82006">
        <w:rPr>
          <w:rFonts w:asciiTheme="minorHAnsi" w:hAnsiTheme="minorHAnsi"/>
          <w:b/>
          <w:bCs/>
          <w:sz w:val="22"/>
          <w:szCs w:val="22"/>
        </w:rPr>
        <w:tab/>
        <w:t xml:space="preserve">    </w:t>
      </w:r>
      <w:proofErr w:type="spellStart"/>
      <w:r w:rsidRPr="00B82006">
        <w:rPr>
          <w:rFonts w:asciiTheme="minorHAnsi" w:hAnsiTheme="minorHAnsi"/>
          <w:b/>
          <w:bCs/>
          <w:sz w:val="22"/>
          <w:szCs w:val="22"/>
        </w:rPr>
        <w:t>Příloha</w:t>
      </w:r>
      <w:proofErr w:type="spellEnd"/>
      <w:r w:rsidRPr="00B82006">
        <w:rPr>
          <w:rFonts w:asciiTheme="minorHAnsi" w:hAnsiTheme="minorHAnsi"/>
          <w:b/>
          <w:bCs/>
          <w:sz w:val="22"/>
          <w:szCs w:val="22"/>
        </w:rPr>
        <w:t xml:space="preserve"> č. </w:t>
      </w:r>
      <w:r w:rsidR="00636CF8" w:rsidRPr="00B82006">
        <w:rPr>
          <w:rFonts w:asciiTheme="minorHAnsi" w:hAnsiTheme="minorHAnsi"/>
          <w:b/>
          <w:bCs/>
          <w:sz w:val="22"/>
          <w:szCs w:val="22"/>
        </w:rPr>
        <w:t>4</w:t>
      </w:r>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zadávací</w:t>
      </w:r>
      <w:proofErr w:type="spellEnd"/>
      <w:r w:rsidRPr="00B82006">
        <w:rPr>
          <w:rFonts w:asciiTheme="minorHAnsi" w:hAnsiTheme="minorHAnsi"/>
          <w:b/>
          <w:bCs/>
          <w:sz w:val="22"/>
          <w:szCs w:val="22"/>
        </w:rPr>
        <w:t xml:space="preserve"> </w:t>
      </w:r>
      <w:proofErr w:type="spellStart"/>
      <w:r w:rsidRPr="00B82006">
        <w:rPr>
          <w:rFonts w:asciiTheme="minorHAnsi" w:hAnsiTheme="minorHAnsi"/>
          <w:b/>
          <w:bCs/>
          <w:sz w:val="22"/>
          <w:szCs w:val="22"/>
        </w:rPr>
        <w:t>dokumentace</w:t>
      </w:r>
      <w:proofErr w:type="spellEnd"/>
    </w:p>
    <w:p w:rsidR="000E78BD" w:rsidRDefault="000E78BD" w:rsidP="00517E6D">
      <w:pPr>
        <w:pStyle w:val="Nadpis2"/>
        <w:spacing w:line="360" w:lineRule="auto"/>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61654F" w:rsidP="00564A92">
      <w:pPr>
        <w:spacing w:line="276" w:lineRule="auto"/>
        <w:ind w:firstLine="284"/>
        <w:rPr>
          <w:rFonts w:asciiTheme="minorHAnsi" w:hAnsiTheme="minorHAnsi"/>
          <w:sz w:val="22"/>
          <w:szCs w:val="22"/>
          <w:lang w:val="cs-CZ"/>
        </w:rPr>
      </w:pPr>
      <w:r>
        <w:rPr>
          <w:rFonts w:asciiTheme="minorHAnsi" w:hAnsiTheme="minorHAnsi"/>
          <w:sz w:val="22"/>
          <w:szCs w:val="22"/>
          <w:lang w:val="cs-CZ"/>
        </w:rPr>
        <w:t xml:space="preserve">zastoupený: </w:t>
      </w:r>
      <w:r w:rsidR="001F1AED">
        <w:rPr>
          <w:rFonts w:asciiTheme="minorHAnsi" w:hAnsiTheme="minorHAnsi"/>
          <w:sz w:val="22"/>
          <w:szCs w:val="22"/>
          <w:lang w:val="cs-CZ"/>
        </w:rPr>
        <w:t>Ing. Jaroslavem Hlavničkou, starostou</w:t>
      </w:r>
      <w:r w:rsidR="008579C1">
        <w:rPr>
          <w:rFonts w:asciiTheme="minorHAnsi" w:hAnsiTheme="minorHAnsi"/>
          <w:sz w:val="22"/>
          <w:szCs w:val="22"/>
          <w:lang w:val="cs-CZ"/>
        </w:rPr>
        <w:t xml:space="preserve">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7F2E34" w:rsidRDefault="00B900FD" w:rsidP="0030582C">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r w:rsidRPr="002F2AA5">
        <w:rPr>
          <w:rFonts w:asciiTheme="minorHAnsi" w:hAnsiTheme="minorHAnsi"/>
          <w:sz w:val="22"/>
          <w:szCs w:val="22"/>
          <w:lang w:val="cs-CZ"/>
        </w:rPr>
        <w:tab/>
        <w:t xml:space="preserve">        </w:t>
      </w:r>
    </w:p>
    <w:p w:rsidR="007F2E34" w:rsidRDefault="007F2E34" w:rsidP="00517E6D">
      <w:pPr>
        <w:rPr>
          <w:rFonts w:asciiTheme="minorHAnsi" w:hAnsiTheme="minorHAnsi"/>
          <w:sz w:val="22"/>
          <w:szCs w:val="22"/>
          <w:lang w:val="cs-CZ"/>
        </w:rPr>
      </w:pPr>
    </w:p>
    <w:p w:rsidR="007F2E34" w:rsidRPr="002F2AA5" w:rsidRDefault="007F2E34" w:rsidP="00517E6D">
      <w:pPr>
        <w:rPr>
          <w:rFonts w:asciiTheme="minorHAnsi" w:hAnsiTheme="minorHAnsi"/>
          <w:sz w:val="22"/>
          <w:szCs w:val="22"/>
          <w:lang w:val="cs-CZ"/>
        </w:rPr>
      </w:pP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rPr>
          <w:rFonts w:asciiTheme="minorHAnsi" w:hAnsiTheme="minorHAnsi"/>
          <w:b/>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Tato smlouva o dílo (dále také jen „smlouva“) je uzavřena na základě uskutečněného zadávacího řízení v</w:t>
      </w:r>
      <w:r w:rsidR="00E2156E" w:rsidRPr="001F1AED">
        <w:rPr>
          <w:rFonts w:asciiTheme="minorHAnsi" w:hAnsiTheme="minorHAnsi"/>
          <w:color w:val="auto"/>
          <w:sz w:val="22"/>
          <w:szCs w:val="22"/>
        </w:rPr>
        <w:t> </w:t>
      </w:r>
      <w:r w:rsidRPr="001F1AED">
        <w:rPr>
          <w:rFonts w:asciiTheme="minorHAnsi" w:hAnsiTheme="minorHAnsi"/>
          <w:color w:val="auto"/>
          <w:sz w:val="22"/>
          <w:szCs w:val="22"/>
        </w:rPr>
        <w:t>rámci veřejné zakázky</w:t>
      </w:r>
      <w:r w:rsidR="00046816">
        <w:rPr>
          <w:rFonts w:asciiTheme="minorHAnsi" w:hAnsiTheme="minorHAnsi"/>
          <w:color w:val="auto"/>
          <w:sz w:val="22"/>
          <w:szCs w:val="22"/>
        </w:rPr>
        <w:t xml:space="preserve"> malého rozsahu</w:t>
      </w:r>
      <w:r w:rsidRPr="001F1AED">
        <w:rPr>
          <w:rFonts w:asciiTheme="minorHAnsi" w:hAnsiTheme="minorHAnsi"/>
          <w:color w:val="auto"/>
          <w:sz w:val="22"/>
          <w:szCs w:val="22"/>
        </w:rPr>
        <w:t xml:space="preserve"> s názvem</w:t>
      </w:r>
      <w:r w:rsidR="002A047B" w:rsidRPr="001F1AED">
        <w:rPr>
          <w:rFonts w:asciiTheme="minorHAnsi" w:hAnsiTheme="minorHAnsi"/>
          <w:color w:val="auto"/>
          <w:sz w:val="22"/>
          <w:szCs w:val="22"/>
        </w:rPr>
        <w:t> </w:t>
      </w:r>
      <w:r w:rsidR="00F73954" w:rsidRPr="001F1AED">
        <w:rPr>
          <w:rFonts w:asciiTheme="minorHAnsi" w:hAnsiTheme="minorHAnsi"/>
          <w:color w:val="auto"/>
          <w:sz w:val="22"/>
          <w:szCs w:val="22"/>
        </w:rPr>
        <w:t>„</w:t>
      </w:r>
      <w:r w:rsidR="007F2E34" w:rsidRPr="007F2E34">
        <w:rPr>
          <w:rFonts w:asciiTheme="minorHAnsi" w:hAnsiTheme="minorHAnsi"/>
          <w:b/>
          <w:color w:val="auto"/>
          <w:sz w:val="22"/>
          <w:szCs w:val="22"/>
        </w:rPr>
        <w:t>Havárie vodovodního řadu</w:t>
      </w:r>
      <w:r w:rsidR="0030582C">
        <w:rPr>
          <w:rFonts w:asciiTheme="minorHAnsi" w:hAnsiTheme="minorHAnsi"/>
          <w:b/>
          <w:color w:val="auto"/>
          <w:sz w:val="22"/>
          <w:szCs w:val="22"/>
        </w:rPr>
        <w:t xml:space="preserve"> – </w:t>
      </w:r>
      <w:r w:rsidR="007F2E34" w:rsidRPr="007F2E34">
        <w:rPr>
          <w:rFonts w:asciiTheme="minorHAnsi" w:hAnsiTheme="minorHAnsi"/>
          <w:b/>
          <w:color w:val="auto"/>
          <w:sz w:val="22"/>
          <w:szCs w:val="22"/>
        </w:rPr>
        <w:t xml:space="preserve">ulice </w:t>
      </w:r>
      <w:proofErr w:type="spellStart"/>
      <w:r w:rsidR="007F2E34" w:rsidRPr="007F2E34">
        <w:rPr>
          <w:rFonts w:asciiTheme="minorHAnsi" w:hAnsiTheme="minorHAnsi"/>
          <w:b/>
          <w:color w:val="auto"/>
          <w:sz w:val="22"/>
          <w:szCs w:val="22"/>
        </w:rPr>
        <w:t>Nádražní-Dukelská</w:t>
      </w:r>
      <w:proofErr w:type="spellEnd"/>
      <w:r w:rsidR="00D1276F" w:rsidRPr="007F2E34">
        <w:rPr>
          <w:rFonts w:asciiTheme="minorHAnsi" w:hAnsiTheme="minorHAnsi" w:cs="Calibri"/>
          <w:b/>
          <w:bCs/>
          <w:sz w:val="24"/>
          <w:szCs w:val="24"/>
        </w:rPr>
        <w:t>,</w:t>
      </w:r>
      <w:r w:rsidR="00D1276F">
        <w:rPr>
          <w:rFonts w:asciiTheme="minorHAnsi" w:hAnsiTheme="minorHAnsi" w:cs="Calibri"/>
          <w:b/>
          <w:bCs/>
          <w:sz w:val="24"/>
          <w:szCs w:val="24"/>
        </w:rPr>
        <w:t xml:space="preserve"> </w:t>
      </w:r>
      <w:r w:rsidR="00BC33E0" w:rsidRPr="00BC33E0">
        <w:rPr>
          <w:rFonts w:asciiTheme="minorHAnsi" w:hAnsiTheme="minorHAnsi" w:cs="Calibri"/>
          <w:b/>
          <w:bCs/>
          <w:sz w:val="24"/>
          <w:szCs w:val="24"/>
        </w:rPr>
        <w:t xml:space="preserve"> Benešov“</w:t>
      </w:r>
      <w:r w:rsidR="004672E3" w:rsidRPr="001F1AED">
        <w:rPr>
          <w:rFonts w:asciiTheme="minorHAnsi" w:hAnsiTheme="minorHAnsi"/>
          <w:color w:val="auto"/>
          <w:sz w:val="22"/>
          <w:szCs w:val="22"/>
        </w:rPr>
        <w:t xml:space="preserve"> </w:t>
      </w:r>
      <w:r w:rsidR="0061654F" w:rsidRPr="001F1AED">
        <w:rPr>
          <w:rFonts w:asciiTheme="minorHAnsi" w:hAnsiTheme="minorHAnsi"/>
          <w:color w:val="auto"/>
          <w:sz w:val="22"/>
          <w:szCs w:val="22"/>
        </w:rPr>
        <w:t xml:space="preserve"> </w:t>
      </w:r>
      <w:r w:rsidR="00F73954" w:rsidRPr="001F1AED">
        <w:rPr>
          <w:rFonts w:asciiTheme="minorHAnsi" w:hAnsiTheme="minorHAnsi"/>
          <w:color w:val="auto"/>
          <w:sz w:val="22"/>
          <w:szCs w:val="22"/>
        </w:rPr>
        <w:t xml:space="preserve"> </w:t>
      </w:r>
      <w:r w:rsidR="00CF690D" w:rsidRPr="001F1AED">
        <w:rPr>
          <w:rFonts w:asciiTheme="minorHAnsi" w:hAnsiTheme="minorHAnsi"/>
          <w:color w:val="auto"/>
          <w:sz w:val="22"/>
          <w:szCs w:val="22"/>
        </w:rPr>
        <w:t xml:space="preserve"> (dále jen </w:t>
      </w:r>
      <w:r w:rsidR="00046816">
        <w:rPr>
          <w:rFonts w:asciiTheme="minorHAnsi" w:hAnsiTheme="minorHAnsi"/>
          <w:color w:val="auto"/>
          <w:sz w:val="22"/>
          <w:szCs w:val="22"/>
        </w:rPr>
        <w:t xml:space="preserve"> </w:t>
      </w:r>
      <w:r w:rsidR="00CF690D" w:rsidRPr="001F1AED">
        <w:rPr>
          <w:rFonts w:asciiTheme="minorHAnsi" w:hAnsiTheme="minorHAnsi"/>
          <w:color w:val="auto"/>
          <w:sz w:val="22"/>
          <w:szCs w:val="22"/>
        </w:rPr>
        <w:t>„</w:t>
      </w:r>
      <w:r w:rsidR="0061654F" w:rsidRPr="001F1AED">
        <w:rPr>
          <w:rFonts w:asciiTheme="minorHAnsi" w:hAnsiTheme="minorHAnsi"/>
          <w:color w:val="auto"/>
          <w:sz w:val="22"/>
          <w:szCs w:val="22"/>
        </w:rPr>
        <w:t>související výběrové</w:t>
      </w:r>
      <w:r w:rsidR="00C5245B" w:rsidRPr="001F1AED">
        <w:rPr>
          <w:rFonts w:asciiTheme="minorHAnsi" w:hAnsiTheme="minorHAnsi"/>
          <w:color w:val="auto"/>
          <w:sz w:val="22"/>
          <w:szCs w:val="22"/>
        </w:rPr>
        <w:t xml:space="preserve"> </w:t>
      </w:r>
      <w:r w:rsidR="000764DD" w:rsidRPr="001F1AED">
        <w:rPr>
          <w:rFonts w:asciiTheme="minorHAnsi" w:hAnsiTheme="minorHAnsi"/>
          <w:color w:val="auto"/>
          <w:sz w:val="22"/>
          <w:szCs w:val="22"/>
        </w:rPr>
        <w:t>řízení</w:t>
      </w:r>
      <w:r w:rsidR="00CF690D" w:rsidRPr="001F1AED">
        <w:rPr>
          <w:rFonts w:asciiTheme="minorHAnsi" w:hAnsiTheme="minorHAnsi"/>
          <w:color w:val="auto"/>
          <w:sz w:val="22"/>
          <w:szCs w:val="22"/>
        </w:rPr>
        <w:t>“)</w:t>
      </w:r>
      <w:r w:rsidRPr="001F1AED">
        <w:rPr>
          <w:rFonts w:asciiTheme="minorHAnsi" w:hAnsiTheme="minorHAnsi"/>
          <w:color w:val="auto"/>
          <w:sz w:val="22"/>
          <w:szCs w:val="22"/>
        </w:rPr>
        <w:t>.</w:t>
      </w:r>
    </w:p>
    <w:p w:rsidR="004C79CB" w:rsidRPr="001F1AED" w:rsidRDefault="004C79CB" w:rsidP="001F1AE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1F1AED">
        <w:rPr>
          <w:rFonts w:asciiTheme="minorHAnsi" w:hAnsiTheme="minorHAnsi"/>
          <w:color w:val="auto"/>
          <w:sz w:val="22"/>
          <w:szCs w:val="22"/>
        </w:rPr>
        <w:t>Podkladem pro uzavření této smlouvy je nabídka zhotovitele ze dne</w:t>
      </w:r>
      <w:r w:rsidRPr="001F1AED">
        <w:rPr>
          <w:rFonts w:asciiTheme="minorHAnsi" w:hAnsiTheme="minorHAnsi"/>
          <w:color w:val="auto"/>
          <w:sz w:val="22"/>
          <w:szCs w:val="22"/>
          <w:highlight w:val="yellow"/>
        </w:rPr>
        <w:t>…</w:t>
      </w:r>
      <w:r w:rsidR="00D80505" w:rsidRPr="001F1AED">
        <w:rPr>
          <w:rFonts w:asciiTheme="minorHAnsi" w:hAnsiTheme="minorHAnsi"/>
          <w:color w:val="auto"/>
          <w:sz w:val="22"/>
          <w:szCs w:val="22"/>
          <w:highlight w:val="yellow"/>
        </w:rPr>
        <w:t>……</w:t>
      </w:r>
      <w:r w:rsidR="004668F2" w:rsidRPr="001F1AED">
        <w:rPr>
          <w:rFonts w:asciiTheme="minorHAnsi" w:hAnsiTheme="minorHAnsi"/>
          <w:color w:val="auto"/>
          <w:sz w:val="22"/>
          <w:szCs w:val="22"/>
          <w:highlight w:val="yellow"/>
        </w:rPr>
        <w:t>…</w:t>
      </w:r>
      <w:r w:rsidR="00090127" w:rsidRPr="001F1AED">
        <w:rPr>
          <w:rFonts w:asciiTheme="minorHAnsi" w:hAnsiTheme="minorHAnsi"/>
          <w:color w:val="auto"/>
          <w:sz w:val="22"/>
          <w:szCs w:val="22"/>
          <w:highlight w:val="yellow"/>
        </w:rPr>
        <w:t>doplní uchazeč</w:t>
      </w:r>
      <w:r w:rsidR="004668F2" w:rsidRPr="001F1AED">
        <w:rPr>
          <w:rFonts w:asciiTheme="minorHAnsi" w:hAnsiTheme="minorHAnsi"/>
          <w:color w:val="auto"/>
          <w:sz w:val="22"/>
          <w:szCs w:val="22"/>
          <w:highlight w:val="yellow"/>
        </w:rPr>
        <w:t>……….</w:t>
      </w:r>
      <w:r w:rsidRPr="001F1AED">
        <w:rPr>
          <w:rFonts w:asciiTheme="minorHAnsi" w:hAnsiTheme="minorHAnsi"/>
          <w:color w:val="auto"/>
          <w:sz w:val="22"/>
          <w:szCs w:val="22"/>
          <w:highlight w:val="yellow"/>
        </w:rPr>
        <w:t>,</w:t>
      </w:r>
      <w:r w:rsidRPr="001F1AED">
        <w:rPr>
          <w:rFonts w:asciiTheme="minorHAnsi" w:hAnsiTheme="minorHAnsi"/>
          <w:color w:val="auto"/>
          <w:sz w:val="22"/>
          <w:szCs w:val="22"/>
        </w:rPr>
        <w:t xml:space="preserve"> která byla na základě </w:t>
      </w:r>
      <w:r w:rsidR="000764DD" w:rsidRPr="001F1AED">
        <w:rPr>
          <w:rFonts w:asciiTheme="minorHAnsi" w:hAnsiTheme="minorHAnsi"/>
          <w:color w:val="auto"/>
          <w:sz w:val="22"/>
          <w:szCs w:val="22"/>
        </w:rPr>
        <w:t xml:space="preserve">souvisejícího </w:t>
      </w:r>
      <w:r w:rsidR="00524E5D" w:rsidRPr="001F1AED">
        <w:rPr>
          <w:rFonts w:asciiTheme="minorHAnsi" w:hAnsiTheme="minorHAnsi"/>
          <w:color w:val="auto"/>
          <w:sz w:val="22"/>
          <w:szCs w:val="22"/>
        </w:rPr>
        <w:t xml:space="preserve">výběrového </w:t>
      </w:r>
      <w:r w:rsidRPr="001F1AED">
        <w:rPr>
          <w:rFonts w:asciiTheme="minorHAnsi" w:hAnsiTheme="minorHAnsi"/>
          <w:color w:val="auto"/>
          <w:sz w:val="22"/>
          <w:szCs w:val="22"/>
        </w:rPr>
        <w:t>řízení rozhodnutím objednatele ze dne</w:t>
      </w:r>
      <w:r w:rsidR="006B302F" w:rsidRPr="001F1AED">
        <w:rPr>
          <w:rFonts w:asciiTheme="minorHAnsi" w:hAnsiTheme="minorHAnsi"/>
          <w:color w:val="auto"/>
          <w:sz w:val="22"/>
          <w:szCs w:val="22"/>
        </w:rPr>
        <w:t xml:space="preserve"> </w:t>
      </w:r>
      <w:r w:rsidR="00090127" w:rsidRPr="001F1AED">
        <w:rPr>
          <w:rFonts w:asciiTheme="minorHAnsi" w:hAnsiTheme="minorHAnsi"/>
          <w:color w:val="auto"/>
          <w:sz w:val="22"/>
          <w:szCs w:val="22"/>
        </w:rPr>
        <w:t xml:space="preserve">………bude </w:t>
      </w:r>
      <w:r w:rsidR="00090127" w:rsidRPr="001F1AED">
        <w:rPr>
          <w:rFonts w:asciiTheme="minorHAnsi" w:hAnsiTheme="minorHAnsi"/>
          <w:color w:val="auto"/>
          <w:sz w:val="22"/>
          <w:szCs w:val="22"/>
          <w:highlight w:val="yellow"/>
        </w:rPr>
        <w:t>doplněno před podpisem smlouvy………</w:t>
      </w:r>
      <w:r w:rsidR="00A25A0E"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highlight w:val="yellow"/>
        </w:rPr>
        <w:t>,</w:t>
      </w:r>
      <w:r w:rsidR="006B302F" w:rsidRPr="001F1AED">
        <w:rPr>
          <w:rFonts w:asciiTheme="minorHAnsi" w:hAnsiTheme="minorHAnsi"/>
          <w:color w:val="auto"/>
          <w:sz w:val="22"/>
          <w:szCs w:val="22"/>
        </w:rPr>
        <w:t xml:space="preserve"> vybrána jako nejvhodnější </w:t>
      </w:r>
      <w:r w:rsidRPr="001F1AED">
        <w:rPr>
          <w:rFonts w:asciiTheme="minorHAnsi" w:hAnsiTheme="minorHAnsi"/>
          <w:color w:val="auto"/>
          <w:sz w:val="22"/>
          <w:szCs w:val="22"/>
        </w:rPr>
        <w:t>(dále jen „nabídka zhotovitele“).</w:t>
      </w: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lastRenderedPageBreak/>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B900FD" w:rsidP="0037587B">
      <w:pPr>
        <w:pStyle w:val="Nadpis5"/>
        <w:spacing w:line="360" w:lineRule="auto"/>
        <w:rPr>
          <w:rFonts w:asciiTheme="minorHAnsi" w:hAnsiTheme="minorHAnsi"/>
          <w:b/>
          <w:sz w:val="28"/>
          <w:szCs w:val="22"/>
        </w:rPr>
      </w:pPr>
      <w:r w:rsidRPr="002F2AA5">
        <w:rPr>
          <w:rFonts w:asciiTheme="minorHAnsi" w:hAnsiTheme="minorHAnsi"/>
          <w:b/>
          <w:sz w:val="28"/>
          <w:szCs w:val="22"/>
        </w:rPr>
        <w:t xml:space="preserve">Předmět </w:t>
      </w:r>
      <w:r w:rsidR="00FB1820" w:rsidRPr="002F2AA5">
        <w:rPr>
          <w:rFonts w:asciiTheme="minorHAnsi" w:hAnsiTheme="minorHAnsi"/>
          <w:b/>
          <w:sz w:val="28"/>
          <w:szCs w:val="22"/>
        </w:rPr>
        <w:t>smlouvy</w:t>
      </w:r>
    </w:p>
    <w:p w:rsidR="002B2C3A" w:rsidRPr="00767E1C" w:rsidRDefault="0022507A" w:rsidP="002B2C3A">
      <w:pPr>
        <w:pStyle w:val="Zkladntext2"/>
        <w:widowControl/>
        <w:numPr>
          <w:ilvl w:val="0"/>
          <w:numId w:val="44"/>
        </w:numPr>
        <w:spacing w:line="360" w:lineRule="auto"/>
        <w:ind w:left="284" w:hanging="284"/>
        <w:rPr>
          <w:rFonts w:asciiTheme="minorHAnsi" w:hAnsiTheme="minorHAnsi"/>
          <w:color w:val="auto"/>
          <w:sz w:val="22"/>
          <w:szCs w:val="22"/>
        </w:rPr>
      </w:pPr>
      <w:r w:rsidRPr="00767E1C">
        <w:rPr>
          <w:rFonts w:asciiTheme="minorHAnsi" w:hAnsiTheme="minorHAnsi"/>
          <w:color w:val="auto"/>
          <w:sz w:val="22"/>
          <w:szCs w:val="22"/>
        </w:rPr>
        <w:t>Zhotovitel se touto smlouvou zavazuje provést na svůj náklad a nebezpeč</w:t>
      </w:r>
      <w:r w:rsidR="00182431" w:rsidRPr="00767E1C">
        <w:rPr>
          <w:rFonts w:asciiTheme="minorHAnsi" w:hAnsiTheme="minorHAnsi"/>
          <w:color w:val="auto"/>
          <w:sz w:val="22"/>
          <w:szCs w:val="22"/>
        </w:rPr>
        <w:t>í s náležitou odbornou péčí</w:t>
      </w:r>
      <w:r w:rsidR="008052D7" w:rsidRPr="00767E1C">
        <w:rPr>
          <w:rFonts w:asciiTheme="minorHAnsi" w:hAnsiTheme="minorHAnsi"/>
          <w:color w:val="auto"/>
          <w:sz w:val="22"/>
          <w:szCs w:val="22"/>
        </w:rPr>
        <w:t xml:space="preserve"> pro objednatele</w:t>
      </w:r>
      <w:r w:rsidR="00A9133E" w:rsidRPr="00767E1C">
        <w:rPr>
          <w:rFonts w:asciiTheme="minorHAnsi" w:hAnsiTheme="minorHAnsi"/>
          <w:color w:val="auto"/>
          <w:sz w:val="22"/>
          <w:szCs w:val="22"/>
        </w:rPr>
        <w:t xml:space="preserve"> </w:t>
      </w:r>
      <w:r w:rsidR="00767E1C" w:rsidRPr="00767E1C">
        <w:rPr>
          <w:rFonts w:asciiTheme="minorHAnsi" w:hAnsiTheme="minorHAnsi"/>
          <w:color w:val="auto"/>
          <w:sz w:val="22"/>
          <w:szCs w:val="22"/>
        </w:rPr>
        <w:t xml:space="preserve">rekonstrukci vodovodního řadu  </w:t>
      </w:r>
      <w:r w:rsidR="002B2C3A">
        <w:rPr>
          <w:rFonts w:asciiTheme="minorHAnsi" w:hAnsiTheme="minorHAnsi"/>
          <w:color w:val="auto"/>
          <w:sz w:val="22"/>
          <w:szCs w:val="22"/>
        </w:rPr>
        <w:t>–</w:t>
      </w:r>
      <w:r w:rsidR="00767E1C" w:rsidRPr="00767E1C">
        <w:rPr>
          <w:rFonts w:asciiTheme="minorHAnsi" w:hAnsiTheme="minorHAnsi"/>
          <w:color w:val="auto"/>
          <w:sz w:val="22"/>
          <w:szCs w:val="22"/>
        </w:rPr>
        <w:t> litinového potrubí DN 100 mm v</w:t>
      </w:r>
      <w:r w:rsidR="002B2C3A">
        <w:rPr>
          <w:rFonts w:asciiTheme="minorHAnsi" w:hAnsiTheme="minorHAnsi"/>
          <w:color w:val="auto"/>
          <w:sz w:val="22"/>
          <w:szCs w:val="22"/>
        </w:rPr>
        <w:t> ulici Nádražní a Dukelská</w:t>
      </w:r>
      <w:r w:rsidR="00767E1C" w:rsidRPr="00767E1C">
        <w:rPr>
          <w:rFonts w:asciiTheme="minorHAnsi" w:hAnsiTheme="minorHAnsi"/>
          <w:color w:val="auto"/>
          <w:sz w:val="22"/>
          <w:szCs w:val="22"/>
        </w:rPr>
        <w:t xml:space="preserve">. </w:t>
      </w:r>
    </w:p>
    <w:p w:rsidR="00B900FD" w:rsidRPr="00A9133E" w:rsidRDefault="00781660" w:rsidP="00E21F12">
      <w:pPr>
        <w:pStyle w:val="Zkladntext2"/>
        <w:widowControl/>
        <w:spacing w:line="360" w:lineRule="auto"/>
        <w:ind w:left="284"/>
        <w:rPr>
          <w:rFonts w:asciiTheme="minorHAnsi" w:hAnsiTheme="minorHAnsi"/>
          <w:sz w:val="22"/>
          <w:szCs w:val="22"/>
        </w:rPr>
      </w:pPr>
      <w:r w:rsidRPr="00A9133E">
        <w:rPr>
          <w:rFonts w:ascii="Calibri" w:hAnsi="Calibri" w:cs="Calibri"/>
          <w:sz w:val="22"/>
          <w:szCs w:val="22"/>
        </w:rPr>
        <w:t>Rozsah prací je uveden v přiloženém výkazu výměr</w:t>
      </w:r>
      <w:r w:rsidR="006B57EF" w:rsidRPr="00A9133E">
        <w:rPr>
          <w:rFonts w:asciiTheme="minorHAnsi" w:hAnsiTheme="minorHAnsi"/>
          <w:sz w:val="22"/>
          <w:szCs w:val="22"/>
        </w:rPr>
        <w:t>,</w:t>
      </w:r>
      <w:r w:rsidR="00193CC5" w:rsidRPr="00A9133E">
        <w:rPr>
          <w:rFonts w:asciiTheme="minorHAnsi" w:hAnsiTheme="minorHAnsi"/>
          <w:sz w:val="22"/>
          <w:szCs w:val="22"/>
        </w:rPr>
        <w:t xml:space="preserve"> </w:t>
      </w:r>
      <w:r w:rsidR="00352AF0" w:rsidRPr="00A9133E">
        <w:rPr>
          <w:rFonts w:asciiTheme="minorHAnsi" w:hAnsiTheme="minorHAnsi"/>
          <w:sz w:val="22"/>
          <w:szCs w:val="22"/>
        </w:rPr>
        <w:t>dle</w:t>
      </w:r>
      <w:r w:rsidR="000C3FE6" w:rsidRPr="00A9133E">
        <w:rPr>
          <w:rFonts w:asciiTheme="minorHAnsi" w:hAnsiTheme="minorHAnsi"/>
          <w:sz w:val="22"/>
          <w:szCs w:val="22"/>
        </w:rPr>
        <w:t xml:space="preserve"> rozsahu, </w:t>
      </w:r>
      <w:r w:rsidR="00DC6E23" w:rsidRPr="00A9133E">
        <w:rPr>
          <w:rFonts w:asciiTheme="minorHAnsi" w:hAnsiTheme="minorHAnsi"/>
          <w:sz w:val="22"/>
          <w:szCs w:val="22"/>
        </w:rPr>
        <w:t xml:space="preserve">který je specifikován </w:t>
      </w:r>
      <w:r w:rsidR="00193CC5" w:rsidRPr="00A9133E">
        <w:rPr>
          <w:rFonts w:asciiTheme="minorHAnsi" w:hAnsiTheme="minorHAnsi"/>
          <w:sz w:val="22"/>
          <w:szCs w:val="22"/>
        </w:rPr>
        <w:t>v</w:t>
      </w:r>
      <w:r w:rsidR="00DC6E23" w:rsidRPr="00A9133E">
        <w:rPr>
          <w:rFonts w:asciiTheme="minorHAnsi" w:hAnsiTheme="minorHAnsi"/>
          <w:sz w:val="22"/>
          <w:szCs w:val="22"/>
        </w:rPr>
        <w:t xml:space="preserve"> zadávací dokumentac</w:t>
      </w:r>
      <w:r w:rsidR="00193CC5" w:rsidRPr="00A9133E">
        <w:rPr>
          <w:rFonts w:asciiTheme="minorHAnsi" w:hAnsiTheme="minorHAnsi"/>
          <w:sz w:val="22"/>
          <w:szCs w:val="22"/>
        </w:rPr>
        <w:t>i</w:t>
      </w:r>
      <w:r w:rsidR="000C3FE6" w:rsidRPr="00A9133E">
        <w:rPr>
          <w:rFonts w:asciiTheme="minorHAnsi" w:hAnsiTheme="minorHAnsi"/>
          <w:sz w:val="22"/>
          <w:szCs w:val="22"/>
        </w:rPr>
        <w:t xml:space="preserve"> k souvisejícímu zadávacímu řízení (dále jen také jako „dílo“).</w:t>
      </w:r>
    </w:p>
    <w:p w:rsidR="007577EF" w:rsidRPr="00767E1C" w:rsidRDefault="00767E1C" w:rsidP="00767E1C">
      <w:pPr>
        <w:spacing w:line="360" w:lineRule="auto"/>
        <w:jc w:val="both"/>
        <w:rPr>
          <w:rFonts w:asciiTheme="minorHAnsi" w:hAnsiTheme="minorHAnsi"/>
          <w:sz w:val="22"/>
          <w:szCs w:val="22"/>
        </w:rPr>
      </w:pPr>
      <w:r w:rsidRPr="00767E1C">
        <w:rPr>
          <w:rFonts w:asciiTheme="minorHAnsi" w:hAnsiTheme="minorHAnsi"/>
          <w:sz w:val="22"/>
          <w:szCs w:val="22"/>
        </w:rPr>
        <w:t xml:space="preserve">2. </w:t>
      </w:r>
      <w:r w:rsidR="007577EF" w:rsidRPr="00767E1C">
        <w:rPr>
          <w:rFonts w:asciiTheme="minorHAnsi" w:hAnsiTheme="minorHAnsi"/>
          <w:sz w:val="22"/>
          <w:szCs w:val="22"/>
        </w:rPr>
        <w:t>Zhotovitel se zavazuje provést dílo vlastní</w:t>
      </w:r>
      <w:r w:rsidR="00330FF2" w:rsidRPr="00767E1C">
        <w:rPr>
          <w:rFonts w:asciiTheme="minorHAnsi" w:hAnsiTheme="minorHAnsi"/>
          <w:sz w:val="22"/>
          <w:szCs w:val="22"/>
        </w:rPr>
        <w:t>m</w:t>
      </w:r>
      <w:r w:rsidR="007577EF" w:rsidRPr="00767E1C">
        <w:rPr>
          <w:rFonts w:asciiTheme="minorHAnsi" w:hAnsiTheme="minorHAnsi"/>
          <w:sz w:val="22"/>
          <w:szCs w:val="22"/>
        </w:rPr>
        <w:t xml:space="preserve"> jménem a </w:t>
      </w:r>
      <w:proofErr w:type="gramStart"/>
      <w:r w:rsidR="007577EF" w:rsidRPr="00767E1C">
        <w:rPr>
          <w:rFonts w:asciiTheme="minorHAnsi" w:hAnsiTheme="minorHAnsi"/>
          <w:sz w:val="22"/>
          <w:szCs w:val="22"/>
        </w:rPr>
        <w:t>na</w:t>
      </w:r>
      <w:proofErr w:type="gramEnd"/>
      <w:r w:rsidR="007577EF" w:rsidRPr="00767E1C">
        <w:rPr>
          <w:rFonts w:asciiTheme="minorHAnsi" w:hAnsiTheme="minorHAnsi"/>
          <w:sz w:val="22"/>
          <w:szCs w:val="22"/>
        </w:rPr>
        <w:t xml:space="preserve"> vlastní odpovědnost.</w:t>
      </w:r>
    </w:p>
    <w:p w:rsidR="007577EF" w:rsidRPr="00A9133E" w:rsidRDefault="007577EF" w:rsidP="00A9133E">
      <w:pPr>
        <w:spacing w:line="360" w:lineRule="auto"/>
        <w:ind w:left="360"/>
        <w:jc w:val="both"/>
        <w:rPr>
          <w:rFonts w:asciiTheme="minorHAnsi" w:hAnsiTheme="minorHAnsi"/>
          <w:sz w:val="22"/>
          <w:szCs w:val="22"/>
        </w:rPr>
      </w:pPr>
      <w:r w:rsidRPr="00A9133E">
        <w:rPr>
          <w:rFonts w:asciiTheme="minorHAnsi" w:hAnsiTheme="minorHAnsi"/>
          <w:sz w:val="22"/>
          <w:szCs w:val="22"/>
        </w:rPr>
        <w:t>Předpokládaný standardní rozsah prací (díla):</w:t>
      </w:r>
    </w:p>
    <w:p w:rsidR="000C3FE6" w:rsidRPr="0015292A" w:rsidRDefault="007577EF" w:rsidP="00687E69">
      <w:pPr>
        <w:pStyle w:val="Odstavecseseznamem"/>
        <w:spacing w:line="360" w:lineRule="auto"/>
        <w:ind w:left="340" w:hanging="56"/>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0D5509">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A914B9"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dopravní opatření vyvolaná stavbou</w:t>
      </w:r>
    </w:p>
    <w:p w:rsidR="00A914B9" w:rsidRDefault="00A914B9"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zajištění údržby veřejných komunikací a komunikací pro pěší dotčené stavbou</w:t>
      </w:r>
    </w:p>
    <w:p w:rsidR="007577EF"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0D5509">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A914B9" w:rsidRPr="002F2AA5" w:rsidRDefault="00A914B9" w:rsidP="00A914B9">
      <w:pPr>
        <w:pStyle w:val="Odstavecseseznamem"/>
        <w:spacing w:line="360" w:lineRule="auto"/>
        <w:ind w:left="700" w:hanging="36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uvedení všech ploch a pozemků dotčených stavbou </w:t>
      </w:r>
      <w:r w:rsidR="008F6D22">
        <w:rPr>
          <w:rFonts w:asciiTheme="minorHAnsi" w:hAnsiTheme="minorHAnsi"/>
          <w:sz w:val="22"/>
          <w:szCs w:val="22"/>
        </w:rPr>
        <w:t>do stavu nebránícího jejich užívání a </w:t>
      </w:r>
      <w:r>
        <w:rPr>
          <w:rFonts w:asciiTheme="minorHAnsi" w:hAnsiTheme="minorHAnsi"/>
          <w:sz w:val="22"/>
          <w:szCs w:val="22"/>
        </w:rPr>
        <w:t>zajištění předání jejich majitelům.</w:t>
      </w:r>
    </w:p>
    <w:p w:rsidR="00B900FD" w:rsidRPr="00767E1C" w:rsidRDefault="00767E1C" w:rsidP="00767E1C">
      <w:pPr>
        <w:spacing w:line="360" w:lineRule="auto"/>
        <w:ind w:left="284" w:hanging="284"/>
        <w:jc w:val="both"/>
        <w:rPr>
          <w:rFonts w:asciiTheme="minorHAnsi" w:hAnsiTheme="minorHAnsi"/>
          <w:sz w:val="22"/>
          <w:szCs w:val="22"/>
          <w:lang w:val="cs-CZ"/>
        </w:rPr>
      </w:pPr>
      <w:r>
        <w:rPr>
          <w:rFonts w:asciiTheme="minorHAnsi" w:hAnsiTheme="minorHAnsi"/>
          <w:sz w:val="22"/>
          <w:szCs w:val="22"/>
        </w:rPr>
        <w:t xml:space="preserve">3. </w:t>
      </w:r>
      <w:r w:rsidR="00FB1820" w:rsidRPr="00767E1C">
        <w:rPr>
          <w:rFonts w:asciiTheme="minorHAnsi" w:hAnsiTheme="minorHAnsi"/>
          <w:sz w:val="22"/>
          <w:szCs w:val="22"/>
          <w:lang w:val="cs-CZ"/>
        </w:rPr>
        <w:t xml:space="preserve">Součástí </w:t>
      </w:r>
      <w:r w:rsidR="005F40BB" w:rsidRPr="00767E1C">
        <w:rPr>
          <w:rFonts w:asciiTheme="minorHAnsi" w:hAnsiTheme="minorHAnsi"/>
          <w:sz w:val="22"/>
          <w:szCs w:val="22"/>
          <w:lang w:val="cs-CZ"/>
        </w:rPr>
        <w:t xml:space="preserve">díla </w:t>
      </w:r>
      <w:r w:rsidR="00AD4A55" w:rsidRPr="00767E1C">
        <w:rPr>
          <w:rFonts w:asciiTheme="minorHAnsi" w:hAnsiTheme="minorHAnsi"/>
          <w:sz w:val="22"/>
          <w:szCs w:val="22"/>
          <w:lang w:val="cs-CZ"/>
        </w:rPr>
        <w:t>j</w:t>
      </w:r>
      <w:r w:rsidR="00B900FD" w:rsidRPr="00767E1C">
        <w:rPr>
          <w:rFonts w:asciiTheme="minorHAnsi" w:hAnsiTheme="minorHAnsi"/>
          <w:sz w:val="22"/>
          <w:szCs w:val="22"/>
          <w:lang w:val="cs-CZ"/>
        </w:rPr>
        <w:t xml:space="preserve">sou </w:t>
      </w:r>
      <w:r w:rsidR="005F40BB" w:rsidRPr="00767E1C">
        <w:rPr>
          <w:rFonts w:asciiTheme="minorHAnsi" w:hAnsiTheme="minorHAnsi"/>
          <w:sz w:val="22"/>
          <w:szCs w:val="22"/>
          <w:lang w:val="cs-CZ"/>
        </w:rPr>
        <w:t xml:space="preserve">i </w:t>
      </w:r>
      <w:r w:rsidR="00B900FD" w:rsidRPr="00767E1C">
        <w:rPr>
          <w:rFonts w:asciiTheme="minorHAnsi" w:hAnsiTheme="minorHAnsi"/>
          <w:sz w:val="22"/>
          <w:szCs w:val="22"/>
          <w:lang w:val="cs-CZ"/>
        </w:rPr>
        <w:t xml:space="preserve">veškeré související stavební práce a vedlejší výkony </w:t>
      </w:r>
      <w:r w:rsidR="007577EF" w:rsidRPr="00767E1C">
        <w:rPr>
          <w:rFonts w:asciiTheme="minorHAnsi" w:hAnsiTheme="minorHAnsi"/>
          <w:sz w:val="22"/>
          <w:szCs w:val="22"/>
          <w:lang w:val="cs-CZ"/>
        </w:rPr>
        <w:t>neuvedené v</w:t>
      </w:r>
      <w:r w:rsidR="00D83F9E" w:rsidRPr="00767E1C">
        <w:rPr>
          <w:rFonts w:asciiTheme="minorHAnsi" w:hAnsiTheme="minorHAnsi"/>
          <w:sz w:val="22"/>
          <w:szCs w:val="22"/>
          <w:lang w:val="cs-CZ"/>
        </w:rPr>
        <w:t xml:space="preserve"> </w:t>
      </w:r>
      <w:r w:rsidR="00F46F33" w:rsidRPr="00767E1C">
        <w:rPr>
          <w:rFonts w:asciiTheme="minorHAnsi" w:hAnsiTheme="minorHAnsi"/>
          <w:sz w:val="22"/>
          <w:szCs w:val="22"/>
          <w:lang w:val="cs-CZ"/>
        </w:rPr>
        <w:t>Z</w:t>
      </w:r>
      <w:r w:rsidR="00D83F9E" w:rsidRPr="00767E1C">
        <w:rPr>
          <w:rFonts w:asciiTheme="minorHAnsi" w:hAnsiTheme="minorHAnsi"/>
          <w:sz w:val="22"/>
          <w:szCs w:val="22"/>
          <w:lang w:val="cs-CZ"/>
        </w:rPr>
        <w:t>D</w:t>
      </w:r>
      <w:r w:rsidR="007577EF" w:rsidRPr="00767E1C">
        <w:rPr>
          <w:rFonts w:asciiTheme="minorHAnsi" w:hAnsiTheme="minorHAnsi"/>
          <w:sz w:val="22"/>
          <w:szCs w:val="22"/>
          <w:lang w:val="cs-CZ"/>
        </w:rPr>
        <w:t xml:space="preserve"> </w:t>
      </w:r>
      <w:r w:rsidR="00B900FD" w:rsidRPr="00767E1C">
        <w:rPr>
          <w:rFonts w:asciiTheme="minorHAnsi" w:hAnsiTheme="minorHAnsi"/>
          <w:sz w:val="22"/>
          <w:szCs w:val="22"/>
          <w:lang w:val="cs-CZ"/>
        </w:rPr>
        <w:t>nutné k</w:t>
      </w:r>
      <w:r w:rsidR="007577EF" w:rsidRPr="00767E1C">
        <w:rPr>
          <w:rFonts w:asciiTheme="minorHAnsi" w:hAnsiTheme="minorHAnsi"/>
          <w:sz w:val="22"/>
          <w:szCs w:val="22"/>
          <w:lang w:val="cs-CZ"/>
        </w:rPr>
        <w:t xml:space="preserve"> řádnému </w:t>
      </w:r>
      <w:r w:rsidR="00B900FD" w:rsidRPr="00767E1C">
        <w:rPr>
          <w:rFonts w:asciiTheme="minorHAnsi" w:hAnsiTheme="minorHAnsi"/>
          <w:sz w:val="22"/>
          <w:szCs w:val="22"/>
          <w:lang w:val="cs-CZ"/>
        </w:rPr>
        <w:t>dokončení a předání kompletní</w:t>
      </w:r>
      <w:r w:rsidR="007577EF" w:rsidRPr="00767E1C">
        <w:rPr>
          <w:rFonts w:asciiTheme="minorHAnsi" w:hAnsiTheme="minorHAnsi"/>
          <w:sz w:val="22"/>
          <w:szCs w:val="22"/>
          <w:lang w:val="cs-CZ"/>
        </w:rPr>
        <w:t>ho díla.</w:t>
      </w:r>
    </w:p>
    <w:p w:rsidR="00B900FD" w:rsidRPr="00AC0A64" w:rsidRDefault="00BB7C31" w:rsidP="00767E1C">
      <w:pPr>
        <w:numPr>
          <w:ilvl w:val="0"/>
          <w:numId w:val="1"/>
        </w:numPr>
        <w:spacing w:line="360" w:lineRule="auto"/>
        <w:ind w:left="284" w:hanging="284"/>
        <w:jc w:val="both"/>
        <w:rPr>
          <w:rFonts w:ascii="Calibri" w:eastAsia="Calibri" w:hAnsi="Calibri" w:cs="Tahoma"/>
          <w:color w:val="000000"/>
          <w:sz w:val="22"/>
          <w:szCs w:val="22"/>
          <w:lang w:val="cs-CZ"/>
        </w:rPr>
      </w:pPr>
      <w:r>
        <w:rPr>
          <w:rFonts w:ascii="Calibri" w:eastAsia="Calibri" w:hAnsi="Calibri" w:cs="Tahoma"/>
          <w:color w:val="000000"/>
          <w:sz w:val="22"/>
          <w:szCs w:val="22"/>
          <w:lang w:val="cs-CZ"/>
        </w:rPr>
        <w:t>Zhotovitel</w:t>
      </w:r>
      <w:r w:rsidR="00B900FD" w:rsidRPr="00AC0A64">
        <w:rPr>
          <w:rFonts w:ascii="Calibri" w:eastAsia="Calibri" w:hAnsi="Calibri" w:cs="Tahoma"/>
          <w:color w:val="000000"/>
          <w:sz w:val="22"/>
          <w:szCs w:val="22"/>
          <w:lang w:val="cs-CZ"/>
        </w:rPr>
        <w:t xml:space="preserve"> se současně zavazuje prové</w:t>
      </w:r>
      <w:r>
        <w:rPr>
          <w:rFonts w:ascii="Calibri" w:eastAsia="Calibri" w:hAnsi="Calibri" w:cs="Tahoma"/>
          <w:color w:val="000000"/>
          <w:sz w:val="22"/>
          <w:szCs w:val="22"/>
          <w:lang w:val="cs-CZ"/>
        </w:rPr>
        <w:t>st</w:t>
      </w:r>
      <w:r w:rsidR="00B900FD" w:rsidRPr="00AC0A64">
        <w:rPr>
          <w:rFonts w:ascii="Calibri" w:eastAsia="Calibri" w:hAnsi="Calibri" w:cs="Tahoma"/>
          <w:color w:val="000000"/>
          <w:sz w:val="22"/>
          <w:szCs w:val="22"/>
          <w:lang w:val="cs-CZ"/>
        </w:rPr>
        <w:t xml:space="preserve"> veškeré změny díla a víceprá</w:t>
      </w:r>
      <w:r>
        <w:rPr>
          <w:rFonts w:ascii="Calibri" w:eastAsia="Calibri" w:hAnsi="Calibri" w:cs="Tahoma"/>
          <w:color w:val="000000"/>
          <w:sz w:val="22"/>
          <w:szCs w:val="22"/>
          <w:lang w:val="cs-CZ"/>
        </w:rPr>
        <w:t xml:space="preserve">ce </w:t>
      </w:r>
      <w:r w:rsidR="00B900FD" w:rsidRPr="00AC0A64">
        <w:rPr>
          <w:rFonts w:ascii="Calibri" w:eastAsia="Calibri" w:hAnsi="Calibri" w:cs="Tahoma"/>
          <w:color w:val="000000"/>
          <w:sz w:val="22"/>
          <w:szCs w:val="22"/>
          <w:lang w:val="cs-CZ"/>
        </w:rPr>
        <w:t>pokud budou objedna</w:t>
      </w:r>
      <w:r w:rsidR="006B302F" w:rsidRPr="00AC0A64">
        <w:rPr>
          <w:rFonts w:ascii="Calibri" w:eastAsia="Calibri" w:hAnsi="Calibri" w:cs="Tahoma"/>
          <w:color w:val="000000"/>
          <w:sz w:val="22"/>
          <w:szCs w:val="22"/>
          <w:lang w:val="cs-CZ"/>
        </w:rPr>
        <w:t>telem</w:t>
      </w:r>
      <w:r w:rsidR="00B900FD" w:rsidRPr="00AC0A64">
        <w:rPr>
          <w:rFonts w:ascii="Calibri" w:eastAsia="Calibri" w:hAnsi="Calibri" w:cs="Tahoma"/>
          <w:color w:val="000000"/>
          <w:sz w:val="22"/>
          <w:szCs w:val="22"/>
          <w:lang w:val="cs-CZ"/>
        </w:rPr>
        <w:t xml:space="preserve"> vyžá</w:t>
      </w:r>
      <w:r>
        <w:rPr>
          <w:rFonts w:ascii="Calibri" w:eastAsia="Calibri" w:hAnsi="Calibri" w:cs="Tahoma"/>
          <w:color w:val="000000"/>
          <w:sz w:val="22"/>
          <w:szCs w:val="22"/>
          <w:lang w:val="cs-CZ"/>
        </w:rPr>
        <w:t>d</w:t>
      </w:r>
      <w:r w:rsidR="00B900FD" w:rsidRPr="00AC0A64">
        <w:rPr>
          <w:rFonts w:ascii="Calibri" w:eastAsia="Calibri" w:hAnsi="Calibri" w:cs="Tahoma"/>
          <w:color w:val="000000"/>
          <w:sz w:val="22"/>
          <w:szCs w:val="22"/>
          <w:lang w:val="cs-CZ"/>
        </w:rPr>
        <w:t xml:space="preserve">ány. </w:t>
      </w:r>
    </w:p>
    <w:p w:rsidR="007577EF" w:rsidRDefault="007577EF" w:rsidP="00767E1C">
      <w:pPr>
        <w:pStyle w:val="Zkladntext2"/>
        <w:widowControl/>
        <w:numPr>
          <w:ilvl w:val="0"/>
          <w:numId w:val="1"/>
        </w:numPr>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Objednatel se zavazuje řádně a včas provedené dílo převzít a zapl</w:t>
      </w:r>
      <w:r w:rsidR="00A86DEA">
        <w:rPr>
          <w:rFonts w:asciiTheme="minorHAnsi" w:hAnsiTheme="minorHAnsi"/>
          <w:color w:val="auto"/>
          <w:sz w:val="22"/>
          <w:szCs w:val="22"/>
        </w:rPr>
        <w:t>atit zhotoviteli cenu ve výši a </w:t>
      </w:r>
      <w:r w:rsidRPr="002F2AA5">
        <w:rPr>
          <w:rFonts w:asciiTheme="minorHAnsi" w:hAnsiTheme="minorHAnsi"/>
          <w:color w:val="auto"/>
          <w:sz w:val="22"/>
          <w:szCs w:val="22"/>
        </w:rPr>
        <w:t xml:space="preserve">způsobem ujednaným v této smlouvě. </w:t>
      </w:r>
    </w:p>
    <w:p w:rsidR="000E78BD" w:rsidRDefault="000E78BD" w:rsidP="000E78BD">
      <w:pPr>
        <w:pStyle w:val="Zkladntext2"/>
        <w:widowControl/>
        <w:spacing w:line="360" w:lineRule="auto"/>
        <w:ind w:left="284"/>
        <w:rPr>
          <w:rFonts w:asciiTheme="minorHAnsi" w:hAnsiTheme="minorHAnsi"/>
          <w:color w:val="auto"/>
          <w:sz w:val="22"/>
          <w:szCs w:val="22"/>
        </w:rPr>
      </w:pPr>
    </w:p>
    <w:p w:rsidR="000E78BD" w:rsidRDefault="000E78BD" w:rsidP="000E78BD">
      <w:pPr>
        <w:pStyle w:val="Zkladntext2"/>
        <w:widowControl/>
        <w:spacing w:line="360" w:lineRule="auto"/>
        <w:ind w:left="284"/>
        <w:rPr>
          <w:rFonts w:asciiTheme="minorHAnsi" w:hAnsiTheme="minorHAnsi"/>
          <w:color w:val="auto"/>
          <w:sz w:val="22"/>
          <w:szCs w:val="22"/>
        </w:rPr>
      </w:pPr>
    </w:p>
    <w:p w:rsidR="000E78BD" w:rsidRPr="002F2AA5" w:rsidRDefault="000E78BD" w:rsidP="000E78BD">
      <w:pPr>
        <w:pStyle w:val="Zkladntext2"/>
        <w:widowControl/>
        <w:spacing w:line="360" w:lineRule="auto"/>
        <w:ind w:left="284"/>
        <w:rPr>
          <w:rFonts w:asciiTheme="minorHAnsi" w:hAnsiTheme="minorHAnsi"/>
          <w:color w:val="auto"/>
          <w:sz w:val="22"/>
          <w:szCs w:val="22"/>
        </w:rPr>
      </w:pPr>
    </w:p>
    <w:p w:rsidR="00997780" w:rsidRDefault="00166C25" w:rsidP="00767E1C">
      <w:pPr>
        <w:pStyle w:val="Zkladntext2"/>
        <w:widowControl/>
        <w:numPr>
          <w:ilvl w:val="0"/>
          <w:numId w:val="1"/>
        </w:numPr>
        <w:spacing w:line="360" w:lineRule="auto"/>
        <w:ind w:left="284" w:hanging="284"/>
        <w:rPr>
          <w:rFonts w:asciiTheme="minorHAnsi" w:hAnsiTheme="minorHAnsi"/>
          <w:color w:val="auto"/>
          <w:sz w:val="22"/>
          <w:szCs w:val="22"/>
        </w:rPr>
      </w:pPr>
      <w:r>
        <w:rPr>
          <w:rFonts w:asciiTheme="minorHAnsi" w:hAnsiTheme="minorHAnsi"/>
          <w:color w:val="auto"/>
          <w:sz w:val="22"/>
          <w:szCs w:val="22"/>
        </w:rPr>
        <w:t>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0E78BD" w:rsidRDefault="000E78BD" w:rsidP="000E78BD">
      <w:pPr>
        <w:pStyle w:val="Zkladntext2"/>
        <w:widowControl/>
        <w:spacing w:line="360" w:lineRule="auto"/>
        <w:ind w:left="284"/>
        <w:rPr>
          <w:rFonts w:asciiTheme="minorHAnsi" w:hAnsiTheme="minorHAnsi"/>
          <w:color w:val="auto"/>
          <w:sz w:val="22"/>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F340CE" w:rsidRDefault="00B900FD" w:rsidP="00517E6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B900FD" w:rsidRPr="002F2AA5" w:rsidRDefault="00B900FD" w:rsidP="00517E6D">
      <w:pPr>
        <w:jc w:val="center"/>
        <w:rPr>
          <w:rFonts w:asciiTheme="minorHAnsi" w:hAnsiTheme="minorHAnsi"/>
          <w:sz w:val="22"/>
          <w:szCs w:val="22"/>
          <w:u w:val="single"/>
          <w:lang w:val="cs-CZ"/>
        </w:rPr>
      </w:pPr>
    </w:p>
    <w:p w:rsidR="006416A9" w:rsidRDefault="006416A9"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1. Termín zahájení doby plnění: zahájení plnění zakázky po uzavření smlouvy a následné výzvě k předání staveniště, předpoklad </w:t>
      </w:r>
      <w:proofErr w:type="gramStart"/>
      <w:r>
        <w:rPr>
          <w:rFonts w:asciiTheme="minorHAnsi" w:hAnsiTheme="minorHAnsi"/>
          <w:sz w:val="22"/>
          <w:szCs w:val="22"/>
        </w:rPr>
        <w:t>14.09.2020</w:t>
      </w:r>
      <w:proofErr w:type="gramEnd"/>
      <w:r>
        <w:rPr>
          <w:rFonts w:asciiTheme="minorHAnsi" w:hAnsiTheme="minorHAnsi"/>
          <w:sz w:val="22"/>
          <w:szCs w:val="22"/>
        </w:rPr>
        <w:t>.</w:t>
      </w:r>
    </w:p>
    <w:p w:rsidR="006416A9" w:rsidRDefault="006416A9"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      </w:t>
      </w:r>
      <w:r w:rsidRPr="006416A9">
        <w:rPr>
          <w:rFonts w:ascii="Calibri" w:hAnsi="Calibri" w:cs="Verdana"/>
          <w:sz w:val="22"/>
          <w:szCs w:val="22"/>
        </w:rPr>
        <w:t xml:space="preserve">Předpokládané ukončení doby plnění: </w:t>
      </w:r>
      <w:r w:rsidRPr="006416A9">
        <w:rPr>
          <w:rFonts w:ascii="Calibri" w:hAnsi="Calibri" w:cs="Verdana"/>
          <w:b/>
          <w:sz w:val="22"/>
          <w:szCs w:val="22"/>
        </w:rPr>
        <w:t xml:space="preserve"> </w:t>
      </w:r>
      <w:r w:rsidRPr="006416A9">
        <w:rPr>
          <w:rFonts w:ascii="Calibri" w:hAnsi="Calibri" w:cs="Verdana"/>
          <w:sz w:val="22"/>
          <w:szCs w:val="22"/>
        </w:rPr>
        <w:t>ukončení plnění do 30 kalendářních dnů  od převzetí</w:t>
      </w:r>
      <w:r w:rsidR="00B966C9">
        <w:rPr>
          <w:rFonts w:ascii="Calibri" w:hAnsi="Calibri" w:cs="Verdana"/>
          <w:sz w:val="22"/>
          <w:szCs w:val="22"/>
        </w:rPr>
        <w:t xml:space="preserve"> staveniště.</w:t>
      </w:r>
    </w:p>
    <w:p w:rsidR="00B900FD" w:rsidRPr="002F2AA5" w:rsidRDefault="005A162A" w:rsidP="005A162A">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2. </w:t>
      </w:r>
      <w:r w:rsidR="00B900FD" w:rsidRPr="002F2AA5">
        <w:rPr>
          <w:rFonts w:asciiTheme="minorHAnsi" w:hAnsiTheme="minorHAnsi"/>
          <w:sz w:val="22"/>
          <w:szCs w:val="22"/>
        </w:rPr>
        <w:t xml:space="preserve">Pokud zhotovitel připraví bezvadné dílo k odevzdání před sjednaným termínem, zavazuje se </w:t>
      </w:r>
      <w:r>
        <w:rPr>
          <w:rFonts w:asciiTheme="minorHAnsi" w:hAnsiTheme="minorHAnsi"/>
          <w:sz w:val="22"/>
          <w:szCs w:val="22"/>
        </w:rPr>
        <w:t xml:space="preserve"> </w:t>
      </w:r>
      <w:r w:rsidR="00B900FD" w:rsidRPr="002F2AA5">
        <w:rPr>
          <w:rFonts w:asciiTheme="minorHAnsi" w:hAnsiTheme="minorHAnsi"/>
          <w:sz w:val="22"/>
          <w:szCs w:val="22"/>
        </w:rPr>
        <w:t>objednatel převzít toto dílo v nabídnutém zkráceném termínu.</w:t>
      </w:r>
    </w:p>
    <w:p w:rsidR="00B900FD" w:rsidRPr="002F2AA5" w:rsidRDefault="00AC0A64" w:rsidP="000D5509">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3. </w:t>
      </w:r>
      <w:r w:rsidR="00B900FD" w:rsidRPr="002F2AA5">
        <w:rPr>
          <w:rFonts w:asciiTheme="minorHAnsi" w:hAnsiTheme="minorHAnsi"/>
          <w:sz w:val="22"/>
          <w:szCs w:val="22"/>
        </w:rPr>
        <w:t>Dodržení času plnění předmětu smlouvy je závislé na řádné a vč</w:t>
      </w:r>
      <w:r w:rsidR="000D5509">
        <w:rPr>
          <w:rFonts w:asciiTheme="minorHAnsi" w:hAnsiTheme="minorHAnsi"/>
          <w:sz w:val="22"/>
          <w:szCs w:val="22"/>
        </w:rPr>
        <w:t>asné součinnosti objednatele se </w:t>
      </w:r>
      <w:r w:rsidR="00B900FD" w:rsidRPr="002F2AA5">
        <w:rPr>
          <w:rFonts w:asciiTheme="minorHAnsi" w:hAnsiTheme="minorHAnsi"/>
          <w:sz w:val="22"/>
          <w:szCs w:val="22"/>
        </w:rPr>
        <w:t>zhotovitelem a na podmínkách stanovených v této smlouvě.</w:t>
      </w:r>
      <w:r w:rsidR="00B966C9">
        <w:rPr>
          <w:rFonts w:asciiTheme="minorHAnsi" w:hAnsiTheme="minorHAnsi"/>
          <w:sz w:val="22"/>
          <w:szCs w:val="22"/>
        </w:rPr>
        <w:t xml:space="preserve"> </w:t>
      </w:r>
    </w:p>
    <w:p w:rsidR="00B900FD" w:rsidRPr="002F2AA5" w:rsidRDefault="00153F51" w:rsidP="00153F51">
      <w:pPr>
        <w:pStyle w:val="Zkladntext3"/>
        <w:spacing w:line="360" w:lineRule="auto"/>
        <w:ind w:left="284" w:hanging="284"/>
        <w:rPr>
          <w:rFonts w:asciiTheme="minorHAnsi" w:hAnsiTheme="minorHAnsi"/>
          <w:sz w:val="22"/>
          <w:szCs w:val="22"/>
        </w:rPr>
      </w:pPr>
      <w:r>
        <w:rPr>
          <w:rFonts w:asciiTheme="minorHAnsi" w:hAnsiTheme="minorHAnsi"/>
          <w:sz w:val="22"/>
          <w:szCs w:val="22"/>
        </w:rPr>
        <w:t xml:space="preserve">4. </w:t>
      </w:r>
      <w:r w:rsidR="00B900FD"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00B900FD"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153F51">
      <w:pPr>
        <w:pStyle w:val="Zkladntext3"/>
        <w:numPr>
          <w:ilvl w:val="0"/>
          <w:numId w:val="45"/>
        </w:numPr>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153F51">
      <w:pPr>
        <w:pStyle w:val="Zkladntext3"/>
        <w:numPr>
          <w:ilvl w:val="0"/>
          <w:numId w:val="45"/>
        </w:numPr>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C216F6" w:rsidRPr="00C216F6" w:rsidRDefault="00C216F6" w:rsidP="00C216F6">
      <w:pPr>
        <w:pStyle w:val="Odstavecseseznamem"/>
        <w:widowControl w:val="0"/>
        <w:numPr>
          <w:ilvl w:val="0"/>
          <w:numId w:val="45"/>
        </w:numPr>
        <w:spacing w:after="120"/>
        <w:ind w:left="284" w:hanging="284"/>
        <w:jc w:val="both"/>
        <w:rPr>
          <w:rFonts w:ascii="Calibri" w:hAnsi="Calibri" w:cs="Calibri"/>
          <w:b/>
          <w:bCs/>
          <w:sz w:val="22"/>
          <w:szCs w:val="22"/>
        </w:rPr>
      </w:pPr>
      <w:r w:rsidRPr="00C216F6">
        <w:rPr>
          <w:rFonts w:ascii="Calibri" w:hAnsi="Calibri" w:cs="Calibri"/>
          <w:color w:val="000000"/>
          <w:sz w:val="22"/>
          <w:szCs w:val="22"/>
        </w:rPr>
        <w:t xml:space="preserve">Nádražní ulice  a Dukelská ulice, </w:t>
      </w:r>
      <w:proofErr w:type="spellStart"/>
      <w:proofErr w:type="gramStart"/>
      <w:r w:rsidRPr="00C216F6">
        <w:rPr>
          <w:rFonts w:ascii="Calibri" w:hAnsi="Calibri" w:cs="Calibri"/>
          <w:color w:val="000000"/>
          <w:sz w:val="22"/>
          <w:szCs w:val="22"/>
        </w:rPr>
        <w:t>k.ú</w:t>
      </w:r>
      <w:proofErr w:type="spellEnd"/>
      <w:r w:rsidRPr="00C216F6">
        <w:rPr>
          <w:rFonts w:ascii="Calibri" w:hAnsi="Calibri" w:cs="Calibri"/>
          <w:color w:val="000000"/>
          <w:sz w:val="22"/>
          <w:szCs w:val="22"/>
        </w:rPr>
        <w:t>.</w:t>
      </w:r>
      <w:proofErr w:type="gramEnd"/>
      <w:r w:rsidRPr="00C216F6">
        <w:rPr>
          <w:rFonts w:ascii="Calibri" w:hAnsi="Calibri" w:cs="Calibri"/>
          <w:color w:val="000000"/>
          <w:sz w:val="22"/>
          <w:szCs w:val="22"/>
        </w:rPr>
        <w:t xml:space="preserve"> Benešov u Prahy (529 303).</w:t>
      </w:r>
    </w:p>
    <w:p w:rsidR="00892E47" w:rsidRPr="00892E47" w:rsidRDefault="00892E47" w:rsidP="00C216F6">
      <w:pPr>
        <w:pStyle w:val="Odstavecseseznamem"/>
        <w:widowControl w:val="0"/>
        <w:spacing w:after="120"/>
        <w:ind w:left="0"/>
        <w:jc w:val="both"/>
        <w:rPr>
          <w:rFonts w:ascii="Calibri" w:hAnsi="Calibri" w:cs="Calibri"/>
          <w:b/>
          <w:bCs/>
          <w:sz w:val="22"/>
          <w:szCs w:val="22"/>
        </w:rPr>
      </w:pPr>
    </w:p>
    <w:p w:rsidR="00541EA9" w:rsidRPr="008343E1" w:rsidRDefault="00541EA9" w:rsidP="00892E47">
      <w:pPr>
        <w:pStyle w:val="Odstavecseseznamem"/>
        <w:tabs>
          <w:tab w:val="num" w:pos="502"/>
        </w:tabs>
        <w:spacing w:line="360" w:lineRule="auto"/>
        <w:ind w:left="502"/>
        <w:rPr>
          <w:rFonts w:asciiTheme="minorHAnsi" w:hAnsiTheme="minorHAnsi"/>
          <w:sz w:val="22"/>
          <w:szCs w:val="22"/>
        </w:rPr>
      </w:pPr>
    </w:p>
    <w:p w:rsidR="00B900FD" w:rsidRPr="002F2AA5" w:rsidRDefault="00B900FD" w:rsidP="00153F51">
      <w:pPr>
        <w:pStyle w:val="Nadpis5"/>
        <w:ind w:left="-142"/>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 xml:space="preserve">Cena  díla  </w:t>
      </w:r>
    </w:p>
    <w:p w:rsidR="00B900FD" w:rsidRPr="002F2AA5" w:rsidRDefault="00B900FD" w:rsidP="00517E6D">
      <w:pPr>
        <w:jc w:val="center"/>
        <w:rPr>
          <w:rFonts w:asciiTheme="minorHAnsi" w:hAnsiTheme="minorHAnsi"/>
          <w:sz w:val="22"/>
          <w:szCs w:val="22"/>
          <w:u w:val="single"/>
          <w:lang w:val="cs-CZ"/>
        </w:rPr>
      </w:pPr>
    </w:p>
    <w:p w:rsidR="00AB1B6F"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560BCD" w:rsidP="00AB1B6F">
      <w:pPr>
        <w:spacing w:line="360" w:lineRule="auto"/>
        <w:ind w:left="426"/>
        <w:jc w:val="both"/>
        <w:rPr>
          <w:rFonts w:asciiTheme="minorHAnsi" w:hAnsiTheme="minorHAnsi"/>
          <w:sz w:val="22"/>
          <w:szCs w:val="22"/>
          <w:lang w:val="cs-CZ"/>
        </w:rPr>
      </w:pPr>
      <w:r>
        <w:rPr>
          <w:rFonts w:asciiTheme="minorHAnsi" w:hAnsiTheme="minorHAnsi"/>
          <w:sz w:val="22"/>
          <w:szCs w:val="22"/>
          <w:lang w:val="cs-CZ"/>
        </w:rPr>
        <w:t>DPH    21%</w:t>
      </w:r>
      <w:r w:rsidR="00AB1B6F" w:rsidRPr="00AB22C2">
        <w:rPr>
          <w:rFonts w:asciiTheme="minorHAnsi" w:hAnsiTheme="minorHAnsi"/>
          <w:sz w:val="22"/>
          <w:szCs w:val="22"/>
          <w:lang w:val="cs-CZ"/>
        </w:rPr>
        <w:t xml:space="preserve">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Pr>
          <w:rFonts w:asciiTheme="minorHAnsi" w:hAnsiTheme="minorHAnsi"/>
          <w:sz w:val="22"/>
          <w:szCs w:val="22"/>
          <w:highlight w:val="yellow"/>
        </w:rPr>
        <w:t>………</w:t>
      </w:r>
    </w:p>
    <w:p w:rsidR="00AB1B6F"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0E78BD" w:rsidRDefault="000E78BD" w:rsidP="006579A7">
      <w:pPr>
        <w:spacing w:line="360" w:lineRule="auto"/>
        <w:ind w:left="426"/>
        <w:jc w:val="both"/>
        <w:rPr>
          <w:rFonts w:asciiTheme="minorHAnsi" w:hAnsiTheme="minorHAnsi"/>
          <w:b/>
          <w:sz w:val="22"/>
          <w:szCs w:val="22"/>
          <w:lang w:val="cs-CZ"/>
        </w:rPr>
      </w:pPr>
    </w:p>
    <w:p w:rsidR="000E78BD" w:rsidRPr="002F2AA5" w:rsidRDefault="000E78BD" w:rsidP="006579A7">
      <w:pPr>
        <w:spacing w:line="360" w:lineRule="auto"/>
        <w:ind w:left="426"/>
        <w:jc w:val="both"/>
        <w:rPr>
          <w:rFonts w:asciiTheme="minorHAnsi" w:hAnsiTheme="minorHAnsi"/>
          <w:b/>
          <w:sz w:val="22"/>
          <w:szCs w:val="22"/>
          <w:lang w:val="cs-CZ"/>
        </w:rPr>
      </w:pP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A86DEA" w:rsidRDefault="00E46238" w:rsidP="00B513E6">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86DEA">
        <w:rPr>
          <w:rFonts w:asciiTheme="minorHAnsi" w:hAnsiTheme="minorHAnsi"/>
          <w:sz w:val="22"/>
          <w:szCs w:val="22"/>
          <w:lang w:val="cs-CZ"/>
        </w:rPr>
        <w:t xml:space="preserve">Součástí celkové </w:t>
      </w:r>
      <w:r w:rsidR="00B900FD" w:rsidRPr="00A86DEA">
        <w:rPr>
          <w:rFonts w:asciiTheme="minorHAnsi" w:hAnsiTheme="minorHAnsi"/>
          <w:sz w:val="22"/>
          <w:szCs w:val="22"/>
          <w:lang w:val="cs-CZ"/>
        </w:rPr>
        <w:t xml:space="preserve"> ceny</w:t>
      </w:r>
      <w:r w:rsidRPr="00A86DEA">
        <w:rPr>
          <w:rFonts w:asciiTheme="minorHAnsi" w:hAnsiTheme="minorHAnsi"/>
          <w:sz w:val="22"/>
          <w:szCs w:val="22"/>
          <w:lang w:val="cs-CZ"/>
        </w:rPr>
        <w:t xml:space="preserve"> díla jsou i práce</w:t>
      </w:r>
      <w:r w:rsidR="00B900FD" w:rsidRPr="00A86DEA">
        <w:rPr>
          <w:rFonts w:asciiTheme="minorHAnsi" w:hAnsiTheme="minorHAnsi"/>
          <w:sz w:val="22"/>
          <w:szCs w:val="22"/>
          <w:lang w:val="cs-CZ"/>
        </w:rPr>
        <w:t xml:space="preserve"> a dodávky, které v </w:t>
      </w:r>
      <w:r w:rsidR="002F2AA5" w:rsidRPr="00A86DEA">
        <w:rPr>
          <w:rFonts w:asciiTheme="minorHAnsi" w:hAnsiTheme="minorHAnsi"/>
          <w:sz w:val="22"/>
          <w:szCs w:val="22"/>
          <w:lang w:val="cs-CZ"/>
        </w:rPr>
        <w:t xml:space="preserve">projektové </w:t>
      </w:r>
      <w:r w:rsidR="00B900FD" w:rsidRPr="00A86DEA">
        <w:rPr>
          <w:rFonts w:asciiTheme="minorHAnsi" w:hAnsiTheme="minorHAnsi"/>
          <w:sz w:val="22"/>
          <w:szCs w:val="22"/>
          <w:lang w:val="cs-CZ"/>
        </w:rPr>
        <w:t>dokumentaci nebo popise díla uvedeny nejsou, ale o kterých zhotovitel vzhledem ke svým odborným znal</w:t>
      </w:r>
      <w:r w:rsidR="00B82006" w:rsidRPr="00A86DEA">
        <w:rPr>
          <w:rFonts w:asciiTheme="minorHAnsi" w:hAnsiTheme="minorHAnsi"/>
          <w:sz w:val="22"/>
          <w:szCs w:val="22"/>
          <w:lang w:val="cs-CZ"/>
        </w:rPr>
        <w:t>ostem vědět měl nebo vědět mohl.</w:t>
      </w:r>
    </w:p>
    <w:p w:rsidR="007577EF" w:rsidRPr="00A86DEA"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A86DEA">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 procentní sazbě odpovídající zákonné úpravě účinné k </w:t>
      </w:r>
      <w:r w:rsidR="00E46238" w:rsidRPr="00A86DEA">
        <w:rPr>
          <w:rFonts w:asciiTheme="minorHAnsi" w:hAnsiTheme="minorHAnsi"/>
          <w:sz w:val="22"/>
          <w:szCs w:val="22"/>
          <w:lang w:val="cs-CZ"/>
        </w:rPr>
        <w:t>datu</w:t>
      </w:r>
      <w:r w:rsidRPr="00A86DEA">
        <w:rPr>
          <w:rFonts w:asciiTheme="minorHAnsi" w:hAnsiTheme="minorHAnsi"/>
          <w:sz w:val="22"/>
          <w:szCs w:val="22"/>
          <w:lang w:val="cs-CZ"/>
        </w:rPr>
        <w:t xml:space="preserve">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885F93">
        <w:rPr>
          <w:rFonts w:asciiTheme="minorHAnsi" w:hAnsiTheme="minorHAnsi"/>
          <w:sz w:val="22"/>
          <w:szCs w:val="22"/>
          <w:lang w:val="cs-CZ"/>
        </w:rPr>
        <w:t>výběrovém</w:t>
      </w:r>
      <w:r w:rsidR="009619E0" w:rsidRPr="00605664">
        <w:rPr>
          <w:rFonts w:asciiTheme="minorHAnsi" w:hAnsiTheme="minorHAnsi"/>
          <w:sz w:val="22"/>
          <w:szCs w:val="22"/>
          <w:lang w:val="cs-CZ"/>
        </w:rPr>
        <w:t xml:space="preserve">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507623" w:rsidRDefault="00507623" w:rsidP="00517E6D">
      <w:pPr>
        <w:jc w:val="center"/>
        <w:rPr>
          <w:rFonts w:asciiTheme="minorHAnsi" w:hAnsiTheme="minorHAnsi"/>
          <w:b/>
          <w:sz w:val="28"/>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Platební  podmínky</w:t>
      </w:r>
    </w:p>
    <w:p w:rsidR="00B900FD" w:rsidRPr="002F2AA5" w:rsidRDefault="00B900FD" w:rsidP="00517E6D">
      <w:pPr>
        <w:jc w:val="both"/>
        <w:rPr>
          <w:rFonts w:asciiTheme="minorHAnsi" w:hAnsiTheme="minorHAnsi"/>
          <w:sz w:val="22"/>
          <w:szCs w:val="22"/>
          <w:lang w:val="cs-CZ"/>
        </w:rPr>
      </w:pP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E78BD" w:rsidRDefault="000E78BD" w:rsidP="000E78BD">
      <w:pPr>
        <w:spacing w:line="360" w:lineRule="auto"/>
        <w:jc w:val="both"/>
        <w:rPr>
          <w:rFonts w:asciiTheme="minorHAnsi" w:hAnsiTheme="minorHAnsi"/>
          <w:sz w:val="22"/>
          <w:szCs w:val="22"/>
        </w:rPr>
      </w:pP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0E78BD"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0E78BD" w:rsidRPr="009F266F" w:rsidRDefault="000E78BD" w:rsidP="000E78BD">
      <w:pPr>
        <w:pStyle w:val="Zkladntextodsazen"/>
        <w:tabs>
          <w:tab w:val="left" w:pos="6120"/>
        </w:tabs>
        <w:spacing w:line="360" w:lineRule="auto"/>
        <w:ind w:left="425"/>
        <w:rPr>
          <w:rFonts w:asciiTheme="minorHAnsi" w:hAnsiTheme="minorHAnsi"/>
          <w:b/>
          <w:bCs/>
          <w:sz w:val="22"/>
          <w:szCs w:val="22"/>
        </w:rPr>
      </w:pPr>
    </w:p>
    <w:p w:rsidR="00B900FD" w:rsidRPr="002F2AA5"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t>VI.</w:t>
      </w:r>
    </w:p>
    <w:p w:rsidR="00B900FD" w:rsidRPr="002F2AA5" w:rsidRDefault="00B900FD" w:rsidP="00517E6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B900FD" w:rsidRPr="002F2AA5" w:rsidRDefault="00B900FD" w:rsidP="00517E6D">
      <w:pPr>
        <w:jc w:val="both"/>
        <w:rPr>
          <w:rFonts w:asciiTheme="minorHAnsi" w:hAnsiTheme="minorHAnsi"/>
          <w:sz w:val="22"/>
          <w:szCs w:val="22"/>
          <w:lang w:val="cs-CZ"/>
        </w:rPr>
      </w:pPr>
    </w:p>
    <w:p w:rsidR="00B900FD" w:rsidRPr="002F2AA5"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B900FD"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236C77" w:rsidRPr="002F2AA5" w:rsidRDefault="00236C77"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Zhotovitel se zavazuje v průběhu záruční doby zajišťovat bezplatné odstraňování objednatelem řádně reklamovaných vad.</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2F2AA5"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w:t>
      </w:r>
      <w:r w:rsidRPr="00AF4E41">
        <w:rPr>
          <w:rFonts w:asciiTheme="minorHAnsi" w:hAnsiTheme="minorHAnsi"/>
          <w:sz w:val="22"/>
          <w:szCs w:val="22"/>
          <w:lang w:val="cs-CZ"/>
        </w:rPr>
        <w:t xml:space="preserve">doba je </w:t>
      </w:r>
      <w:r w:rsidR="00AF4E41">
        <w:rPr>
          <w:rFonts w:asciiTheme="minorHAnsi" w:hAnsiTheme="minorHAnsi"/>
          <w:sz w:val="22"/>
          <w:szCs w:val="22"/>
          <w:lang w:val="cs-CZ"/>
        </w:rPr>
        <w:t>60</w:t>
      </w:r>
      <w:r w:rsidRPr="00AF4E41">
        <w:rPr>
          <w:rFonts w:asciiTheme="minorHAnsi" w:hAnsiTheme="minorHAnsi"/>
          <w:sz w:val="22"/>
          <w:szCs w:val="22"/>
          <w:lang w:val="cs-CZ"/>
        </w:rPr>
        <w:t xml:space="preserve"> měsíců na</w:t>
      </w:r>
      <w:r w:rsidRPr="00417E98">
        <w:rPr>
          <w:rFonts w:asciiTheme="minorHAnsi" w:hAnsiTheme="minorHAnsi"/>
          <w:sz w:val="22"/>
          <w:szCs w:val="22"/>
          <w:lang w:val="cs-CZ"/>
        </w:rPr>
        <w:t xml:space="preserve"> </w:t>
      </w:r>
      <w:r w:rsidRPr="002F2AA5">
        <w:rPr>
          <w:rFonts w:asciiTheme="minorHAnsi" w:hAnsiTheme="minorHAnsi"/>
          <w:sz w:val="22"/>
          <w:szCs w:val="22"/>
          <w:lang w:val="cs-CZ"/>
        </w:rPr>
        <w:t xml:space="preserve">provedené </w:t>
      </w:r>
      <w:r w:rsidR="00BA4F3C" w:rsidRPr="002F2AA5">
        <w:rPr>
          <w:rFonts w:asciiTheme="minorHAnsi" w:hAnsiTheme="minorHAnsi"/>
          <w:sz w:val="22"/>
          <w:szCs w:val="22"/>
          <w:lang w:val="cs-CZ"/>
        </w:rPr>
        <w:t>stavební práce a materiál</w:t>
      </w:r>
      <w:r w:rsidRPr="002F2AA5">
        <w:rPr>
          <w:rFonts w:asciiTheme="minorHAnsi" w:hAnsiTheme="minorHAnsi"/>
          <w:sz w:val="22"/>
          <w:szCs w:val="22"/>
          <w:lang w:val="cs-CZ"/>
        </w:rPr>
        <w:t xml:space="preserve"> (mimo práce a materiály dodané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203008" w:rsidRPr="002F2AA5"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203008"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rPr>
        <w:t>V</w:t>
      </w:r>
      <w:r w:rsidR="00236C77">
        <w:rPr>
          <w:rFonts w:asciiTheme="minorHAnsi" w:hAnsiTheme="minorHAnsi"/>
          <w:sz w:val="22"/>
          <w:szCs w:val="22"/>
          <w:lang w:val="cs-CZ"/>
        </w:rPr>
        <w:t xml:space="preserve"> případě</w:t>
      </w:r>
      <w:r w:rsidRPr="00236C77">
        <w:rPr>
          <w:rFonts w:asciiTheme="minorHAnsi" w:hAnsiTheme="minorHAnsi"/>
          <w:sz w:val="22"/>
          <w:szCs w:val="22"/>
          <w:lang w:val="cs-CZ"/>
        </w:rPr>
        <w:t>, že z</w:t>
      </w:r>
      <w:r w:rsidR="00236C77">
        <w:rPr>
          <w:rFonts w:asciiTheme="minorHAnsi" w:hAnsiTheme="minorHAnsi"/>
          <w:sz w:val="22"/>
          <w:szCs w:val="22"/>
          <w:lang w:val="cs-CZ"/>
        </w:rPr>
        <w:t>hotovitel odstranil záruční vady</w:t>
      </w:r>
      <w:r w:rsidRPr="00236C77">
        <w:rPr>
          <w:rFonts w:asciiTheme="minorHAnsi" w:hAnsiTheme="minorHAnsi"/>
          <w:sz w:val="22"/>
          <w:szCs w:val="22"/>
          <w:lang w:val="cs-CZ"/>
        </w:rPr>
        <w:t xml:space="preserve">, je povinen provedenou </w:t>
      </w:r>
      <w:r w:rsidR="00236C77">
        <w:rPr>
          <w:rFonts w:asciiTheme="minorHAnsi" w:hAnsiTheme="minorHAnsi"/>
          <w:sz w:val="22"/>
          <w:szCs w:val="22"/>
          <w:lang w:val="cs-CZ"/>
        </w:rPr>
        <w:t xml:space="preserve">opravu objednateli </w:t>
      </w:r>
      <w:r w:rsidRPr="00236C77">
        <w:rPr>
          <w:rFonts w:asciiTheme="minorHAnsi" w:hAnsiTheme="minorHAnsi"/>
          <w:sz w:val="22"/>
          <w:szCs w:val="22"/>
          <w:lang w:val="cs-CZ"/>
        </w:rPr>
        <w:t>protokolárně předat.</w:t>
      </w:r>
    </w:p>
    <w:p w:rsidR="000E78BD" w:rsidRDefault="000E78BD" w:rsidP="000E78BD">
      <w:pPr>
        <w:spacing w:line="360" w:lineRule="auto"/>
        <w:jc w:val="both"/>
        <w:rPr>
          <w:rFonts w:asciiTheme="minorHAnsi" w:hAnsiTheme="minorHAnsi"/>
          <w:sz w:val="22"/>
          <w:szCs w:val="22"/>
          <w:lang w:val="cs-CZ"/>
        </w:rPr>
      </w:pPr>
    </w:p>
    <w:p w:rsidR="000E78BD" w:rsidRDefault="000E78BD" w:rsidP="000E78BD">
      <w:pPr>
        <w:spacing w:line="360" w:lineRule="auto"/>
        <w:jc w:val="both"/>
        <w:rPr>
          <w:rFonts w:asciiTheme="minorHAnsi" w:hAnsiTheme="minorHAnsi"/>
          <w:sz w:val="22"/>
          <w:szCs w:val="22"/>
          <w:lang w:val="cs-CZ"/>
        </w:rPr>
      </w:pPr>
    </w:p>
    <w:p w:rsidR="000E78BD" w:rsidRPr="00236C77" w:rsidRDefault="000E78BD" w:rsidP="000E78BD">
      <w:pPr>
        <w:spacing w:line="360" w:lineRule="auto"/>
        <w:jc w:val="both"/>
        <w:rPr>
          <w:rFonts w:asciiTheme="minorHAnsi" w:hAnsiTheme="minorHAnsi"/>
          <w:sz w:val="22"/>
          <w:szCs w:val="22"/>
          <w:lang w:val="cs-CZ"/>
        </w:rPr>
      </w:pPr>
    </w:p>
    <w:p w:rsidR="004D108F" w:rsidRDefault="00236C77" w:rsidP="00236C77">
      <w:pPr>
        <w:numPr>
          <w:ilvl w:val="0"/>
          <w:numId w:val="6"/>
        </w:numPr>
        <w:tabs>
          <w:tab w:val="clear" w:pos="720"/>
          <w:tab w:val="num" w:pos="426"/>
        </w:tabs>
        <w:spacing w:line="360" w:lineRule="auto"/>
        <w:ind w:left="426"/>
        <w:jc w:val="both"/>
        <w:rPr>
          <w:rFonts w:asciiTheme="minorHAnsi" w:hAnsiTheme="minorHAnsi"/>
          <w:sz w:val="22"/>
          <w:szCs w:val="22"/>
          <w:lang w:val="cs-CZ"/>
        </w:rPr>
      </w:pPr>
      <w:r>
        <w:rPr>
          <w:rFonts w:asciiTheme="minorHAnsi" w:hAnsiTheme="minorHAnsi"/>
          <w:sz w:val="22"/>
          <w:szCs w:val="22"/>
          <w:lang w:val="cs-CZ"/>
        </w:rPr>
        <w:t>Záruční doba</w:t>
      </w:r>
      <w:r w:rsidR="00203008" w:rsidRPr="00236C77">
        <w:rPr>
          <w:rFonts w:asciiTheme="minorHAnsi" w:hAnsiTheme="minorHAnsi"/>
          <w:sz w:val="22"/>
          <w:szCs w:val="22"/>
          <w:lang w:val="cs-CZ"/>
        </w:rPr>
        <w:t xml:space="preserve"> na rekl</w:t>
      </w:r>
      <w:r>
        <w:rPr>
          <w:rFonts w:asciiTheme="minorHAnsi" w:hAnsiTheme="minorHAnsi"/>
          <w:sz w:val="22"/>
          <w:szCs w:val="22"/>
          <w:lang w:val="cs-CZ"/>
        </w:rPr>
        <w:t>amovanou část díla</w:t>
      </w:r>
      <w:r w:rsidR="00754FE6" w:rsidRPr="00236C77">
        <w:rPr>
          <w:rFonts w:asciiTheme="minorHAnsi" w:hAnsiTheme="minorHAnsi"/>
          <w:sz w:val="22"/>
          <w:szCs w:val="22"/>
          <w:lang w:val="cs-CZ"/>
        </w:rPr>
        <w:t xml:space="preserve"> se prodlužuje</w:t>
      </w:r>
      <w:r>
        <w:rPr>
          <w:rFonts w:asciiTheme="minorHAnsi" w:hAnsiTheme="minorHAnsi"/>
          <w:sz w:val="22"/>
          <w:szCs w:val="22"/>
          <w:lang w:val="cs-CZ"/>
        </w:rPr>
        <w:t xml:space="preserve"> o dobu</w:t>
      </w:r>
      <w:r w:rsidR="00D1073E" w:rsidRPr="00236C77">
        <w:rPr>
          <w:rFonts w:asciiTheme="minorHAnsi" w:hAnsiTheme="minorHAnsi"/>
          <w:sz w:val="22"/>
          <w:szCs w:val="22"/>
          <w:lang w:val="cs-CZ"/>
        </w:rPr>
        <w:t>,</w:t>
      </w:r>
      <w:r>
        <w:rPr>
          <w:rFonts w:asciiTheme="minorHAnsi" w:hAnsiTheme="minorHAnsi"/>
          <w:sz w:val="22"/>
          <w:szCs w:val="22"/>
          <w:lang w:val="cs-CZ"/>
        </w:rPr>
        <w:t xml:space="preserve"> která uplynula od doručení </w:t>
      </w:r>
      <w:r w:rsidR="00203008" w:rsidRPr="00236C77">
        <w:rPr>
          <w:rFonts w:asciiTheme="minorHAnsi" w:hAnsiTheme="minorHAnsi"/>
          <w:sz w:val="22"/>
          <w:szCs w:val="22"/>
          <w:lang w:val="cs-CZ"/>
        </w:rPr>
        <w:t>reklamace</w:t>
      </w:r>
      <w:r>
        <w:rPr>
          <w:rFonts w:asciiTheme="minorHAnsi" w:hAnsiTheme="minorHAnsi"/>
          <w:sz w:val="22"/>
          <w:szCs w:val="22"/>
          <w:lang w:val="cs-CZ"/>
        </w:rPr>
        <w:t xml:space="preserve"> vady do doby jejího odstranění.</w:t>
      </w:r>
    </w:p>
    <w:p w:rsidR="00A86DEA" w:rsidRPr="00236C77" w:rsidRDefault="00A86DEA" w:rsidP="00A86DEA">
      <w:pPr>
        <w:spacing w:line="360" w:lineRule="auto"/>
        <w:jc w:val="both"/>
        <w:rPr>
          <w:rFonts w:asciiTheme="minorHAnsi" w:hAnsiTheme="minorHAnsi"/>
          <w:sz w:val="22"/>
          <w:szCs w:val="22"/>
          <w:lang w:val="cs-CZ"/>
        </w:rPr>
      </w:pPr>
    </w:p>
    <w:p w:rsidR="00B900FD" w:rsidRPr="002F2AA5" w:rsidRDefault="00B900FD" w:rsidP="00517E6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B900FD" w:rsidRPr="002F2AA5" w:rsidRDefault="00B900FD" w:rsidP="00517E6D">
      <w:pPr>
        <w:pStyle w:val="Nadpis9"/>
        <w:rPr>
          <w:rFonts w:asciiTheme="minorHAnsi" w:hAnsiTheme="minorHAnsi"/>
          <w:sz w:val="28"/>
          <w:szCs w:val="22"/>
        </w:rPr>
      </w:pPr>
      <w:r w:rsidRPr="002F2AA5">
        <w:rPr>
          <w:rFonts w:asciiTheme="minorHAnsi" w:hAnsiTheme="minorHAnsi"/>
          <w:sz w:val="28"/>
          <w:szCs w:val="22"/>
        </w:rPr>
        <w:t>Podmínky provedení díla</w:t>
      </w:r>
    </w:p>
    <w:p w:rsidR="00B900FD" w:rsidRPr="002F2AA5" w:rsidRDefault="00B900FD" w:rsidP="00517E6D">
      <w:pPr>
        <w:jc w:val="both"/>
        <w:rPr>
          <w:rFonts w:asciiTheme="minorHAnsi" w:hAnsiTheme="minorHAnsi"/>
          <w:sz w:val="22"/>
          <w:szCs w:val="22"/>
          <w:lang w:val="cs-CZ"/>
        </w:rPr>
      </w:pPr>
    </w:p>
    <w:p w:rsidR="00417E98" w:rsidRDefault="00B900FD" w:rsidP="000D092E">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417E98"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B900FD" w:rsidRDefault="00B900FD" w:rsidP="00417E98">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E46238" w:rsidRPr="00E46238" w:rsidRDefault="00E46238" w:rsidP="00D85F75">
      <w:pPr>
        <w:pStyle w:val="Odstavecseseznamem"/>
        <w:numPr>
          <w:ilvl w:val="0"/>
          <w:numId w:val="7"/>
        </w:numPr>
        <w:tabs>
          <w:tab w:val="num" w:pos="426"/>
        </w:tabs>
        <w:spacing w:line="360" w:lineRule="auto"/>
        <w:jc w:val="both"/>
        <w:rPr>
          <w:rFonts w:asciiTheme="minorHAnsi" w:hAnsiTheme="minorHAnsi"/>
          <w:sz w:val="22"/>
          <w:szCs w:val="22"/>
        </w:rPr>
      </w:pPr>
      <w:r>
        <w:rPr>
          <w:rFonts w:asciiTheme="minorHAnsi" w:hAnsiTheme="minorHAnsi"/>
          <w:sz w:val="22"/>
          <w:szCs w:val="22"/>
        </w:rPr>
        <w:t>Zhotovitel je výslovně zavázán provést dílo v rozsahu a způsobem vymezeným touto smlouvou</w:t>
      </w:r>
      <w:r w:rsidR="00D85F75">
        <w:rPr>
          <w:rFonts w:asciiTheme="minorHAnsi" w:hAnsiTheme="minorHAnsi"/>
          <w:sz w:val="22"/>
          <w:szCs w:val="22"/>
        </w:rPr>
        <w:t>, řádně, včas a v souladu s poskytnutými podklady, při dodržení příslušných obecně závazných právních předpisů a platných i doporučených ČSN, ON (oborová norma), norem ISO a v kvalitě odpovídající požadavkům a účelu díla.</w:t>
      </w:r>
    </w:p>
    <w:p w:rsid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K záměnám  materiálů </w:t>
      </w:r>
      <w:r>
        <w:rPr>
          <w:rFonts w:asciiTheme="minorHAnsi" w:hAnsiTheme="minorHAnsi"/>
          <w:sz w:val="22"/>
          <w:szCs w:val="22"/>
        </w:rPr>
        <w:t>oproti poskytnutým podkladům je vždy třeba předběžného souhlasu objednatele.</w:t>
      </w:r>
    </w:p>
    <w:p w:rsidR="00D85F75" w:rsidRPr="00D85F75" w:rsidRDefault="00D85F75" w:rsidP="00D85F75">
      <w:pPr>
        <w:pStyle w:val="Zkladntextodsazen"/>
        <w:numPr>
          <w:ilvl w:val="0"/>
          <w:numId w:val="7"/>
        </w:numPr>
        <w:tabs>
          <w:tab w:val="left" w:pos="6120"/>
        </w:tabs>
        <w:spacing w:line="360" w:lineRule="auto"/>
        <w:rPr>
          <w:rFonts w:asciiTheme="minorHAnsi" w:hAnsiTheme="minorHAnsi"/>
          <w:bCs/>
          <w:sz w:val="22"/>
          <w:szCs w:val="22"/>
        </w:rPr>
      </w:pPr>
      <w:r>
        <w:rPr>
          <w:rFonts w:asciiTheme="minorHAnsi" w:hAnsiTheme="minorHAnsi"/>
          <w:sz w:val="22"/>
          <w:szCs w:val="22"/>
        </w:rPr>
        <w:t xml:space="preserve">Objednatel je oprávněn průběžně kontrolovat provádění díla. </w:t>
      </w:r>
      <w:r w:rsidRPr="00D85F75">
        <w:rPr>
          <w:rFonts w:asciiTheme="minorHAnsi" w:hAnsiTheme="minorHAnsi"/>
          <w:bCs/>
          <w:sz w:val="22"/>
          <w:szCs w:val="22"/>
        </w:rPr>
        <w:t>Zjistí-li, že zhotovitel při provádění díla nedodržuje předepsané technologické postupy, nebo provádí dílo zřejmě nekvalitně, uplatní u zhotovitele požadavek na nápravu zápisem do stavebního deníku</w:t>
      </w:r>
      <w:r>
        <w:rPr>
          <w:rFonts w:asciiTheme="minorHAnsi" w:hAnsiTheme="minorHAnsi"/>
          <w:bCs/>
          <w:sz w:val="22"/>
          <w:szCs w:val="22"/>
        </w:rPr>
        <w:t xml:space="preserve"> </w:t>
      </w:r>
      <w:r w:rsidRPr="00D85F75">
        <w:rPr>
          <w:rFonts w:asciiTheme="minorHAnsi" w:hAnsiTheme="minorHAnsi"/>
          <w:bCs/>
          <w:sz w:val="22"/>
          <w:szCs w:val="22"/>
        </w:rPr>
        <w:t>(dále také jen jako „deník“ nebo „SD“). Zhotovitel se zavazuje zjištěné vady v nejkratším možném nebo dohodnutém termínu na své náklady odstranit. Neodstraní-li zjištěné vady ani v dohodnuté lhůtě, má objednatel právo pozastavit platby až do odstranění vady.</w:t>
      </w:r>
    </w:p>
    <w:p w:rsidR="00B900FD" w:rsidRPr="002F2AA5" w:rsidRDefault="00B900FD" w:rsidP="00293249">
      <w:pPr>
        <w:numPr>
          <w:ilvl w:val="0"/>
          <w:numId w:val="7"/>
        </w:numPr>
        <w:tabs>
          <w:tab w:val="num" w:pos="426"/>
        </w:tabs>
        <w:spacing w:line="360" w:lineRule="auto"/>
        <w:ind w:left="426" w:hanging="284"/>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Default="00B900FD" w:rsidP="000D092E">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D85F75" w:rsidRPr="00D85F75" w:rsidRDefault="00D85F75" w:rsidP="00D85F75">
      <w:pPr>
        <w:pStyle w:val="Odstavecseseznamem"/>
        <w:numPr>
          <w:ilvl w:val="0"/>
          <w:numId w:val="7"/>
        </w:numPr>
        <w:tabs>
          <w:tab w:val="num" w:pos="426"/>
        </w:tabs>
        <w:spacing w:line="360" w:lineRule="auto"/>
        <w:jc w:val="both"/>
        <w:rPr>
          <w:rFonts w:asciiTheme="minorHAnsi" w:hAnsiTheme="minorHAnsi"/>
          <w:sz w:val="22"/>
          <w:szCs w:val="22"/>
        </w:rPr>
      </w:pPr>
      <w:r w:rsidRPr="00D85F75">
        <w:rPr>
          <w:rFonts w:asciiTheme="minorHAnsi" w:hAnsiTheme="minorHAnsi"/>
          <w:sz w:val="22"/>
          <w:szCs w:val="22"/>
        </w:rPr>
        <w:t xml:space="preserve">Smluvní strany se dohodly na konání </w:t>
      </w:r>
      <w:r>
        <w:rPr>
          <w:rFonts w:asciiTheme="minorHAnsi" w:hAnsiTheme="minorHAnsi"/>
          <w:sz w:val="22"/>
          <w:szCs w:val="22"/>
        </w:rPr>
        <w:t>kontrolních dnů (dále také jen jako „KD“), které budou svolávány minimálně 1x za 14 dní za účasti odpovědných zástupců objednatele i zhotovitele.</w:t>
      </w:r>
    </w:p>
    <w:p w:rsidR="000E78BD" w:rsidRDefault="00B900FD" w:rsidP="00766665">
      <w:pPr>
        <w:pStyle w:val="Odstavecseseznamem"/>
        <w:numPr>
          <w:ilvl w:val="0"/>
          <w:numId w:val="7"/>
        </w:numPr>
        <w:tabs>
          <w:tab w:val="num" w:pos="426"/>
        </w:tabs>
        <w:spacing w:line="360" w:lineRule="auto"/>
        <w:jc w:val="both"/>
        <w:rPr>
          <w:rFonts w:asciiTheme="minorHAnsi" w:hAnsiTheme="minorHAnsi"/>
          <w:sz w:val="22"/>
          <w:szCs w:val="22"/>
        </w:rPr>
      </w:pPr>
      <w:r w:rsidRPr="00766665">
        <w:rPr>
          <w:rFonts w:asciiTheme="minorHAnsi" w:hAnsiTheme="minorHAnsi"/>
          <w:sz w:val="22"/>
          <w:szCs w:val="22"/>
        </w:rPr>
        <w:t>Zhotovitel je povinen o pracích, které provádí, vést stavební deník</w:t>
      </w:r>
      <w:r w:rsidR="00316DEC" w:rsidRPr="00766665">
        <w:rPr>
          <w:rFonts w:asciiTheme="minorHAnsi" w:hAnsiTheme="minorHAnsi"/>
          <w:sz w:val="22"/>
          <w:szCs w:val="22"/>
        </w:rPr>
        <w:t xml:space="preserve"> (dále také jen jako "SD")</w:t>
      </w:r>
      <w:r w:rsidRPr="00766665">
        <w:rPr>
          <w:rFonts w:asciiTheme="minorHAnsi" w:hAnsiTheme="minorHAnsi"/>
          <w:sz w:val="22"/>
          <w:szCs w:val="22"/>
        </w:rPr>
        <w:t xml:space="preserve"> a to ode dne převzetí staveniště. Během pracovní doby musí být deník</w:t>
      </w:r>
      <w:r w:rsidR="000D092E">
        <w:rPr>
          <w:rFonts w:asciiTheme="minorHAnsi" w:hAnsiTheme="minorHAnsi"/>
          <w:sz w:val="22"/>
          <w:szCs w:val="22"/>
        </w:rPr>
        <w:t xml:space="preserve"> na stavbě trvale přístupný. Do </w:t>
      </w:r>
      <w:r w:rsidRPr="00766665">
        <w:rPr>
          <w:rFonts w:asciiTheme="minorHAnsi" w:hAnsiTheme="minorHAnsi"/>
          <w:sz w:val="22"/>
          <w:szCs w:val="22"/>
        </w:rPr>
        <w:t xml:space="preserve">deníku se zapisují všechny skutečnosti rozhodné pro plnění této smlouvy. </w:t>
      </w:r>
      <w:r w:rsidR="00766665" w:rsidRPr="00766665">
        <w:rPr>
          <w:rFonts w:asciiTheme="minorHAnsi" w:hAnsiTheme="minorHAnsi"/>
          <w:sz w:val="22"/>
          <w:szCs w:val="22"/>
        </w:rPr>
        <w:t>Součástí zápisů</w:t>
      </w:r>
      <w:r w:rsidRPr="00766665">
        <w:rPr>
          <w:rFonts w:asciiTheme="minorHAnsi" w:hAnsiTheme="minorHAnsi"/>
          <w:sz w:val="22"/>
          <w:szCs w:val="22"/>
        </w:rPr>
        <w:t xml:space="preserve"> SD se stanou i zápisy z jednotlivých KD. </w:t>
      </w:r>
      <w:r w:rsidR="00921073" w:rsidRPr="00766665">
        <w:rPr>
          <w:rFonts w:asciiTheme="minorHAnsi" w:hAnsiTheme="minorHAnsi"/>
          <w:sz w:val="22"/>
          <w:szCs w:val="22"/>
        </w:rPr>
        <w:t>Smluvní strany se</w:t>
      </w:r>
      <w:r w:rsidR="00D1073E" w:rsidRPr="00766665">
        <w:rPr>
          <w:rFonts w:asciiTheme="minorHAnsi" w:hAnsiTheme="minorHAnsi"/>
          <w:sz w:val="22"/>
          <w:szCs w:val="22"/>
        </w:rPr>
        <w:t xml:space="preserve"> d</w:t>
      </w:r>
      <w:r w:rsidRPr="00766665">
        <w:rPr>
          <w:rFonts w:asciiTheme="minorHAnsi" w:hAnsiTheme="minorHAnsi"/>
          <w:sz w:val="22"/>
          <w:szCs w:val="22"/>
        </w:rPr>
        <w:t>ohod</w:t>
      </w:r>
      <w:r w:rsidR="00921073" w:rsidRPr="00766665">
        <w:rPr>
          <w:rFonts w:asciiTheme="minorHAnsi" w:hAnsiTheme="minorHAnsi"/>
          <w:sz w:val="22"/>
          <w:szCs w:val="22"/>
        </w:rPr>
        <w:t>ly</w:t>
      </w:r>
      <w:r w:rsidRPr="00766665">
        <w:rPr>
          <w:rFonts w:asciiTheme="minorHAnsi" w:hAnsiTheme="minorHAnsi"/>
          <w:sz w:val="22"/>
          <w:szCs w:val="22"/>
        </w:rPr>
        <w:t xml:space="preserve">, že zápisy z KD jsou nadřazeny zápisům </w:t>
      </w:r>
    </w:p>
    <w:p w:rsidR="000E78BD" w:rsidRDefault="000E78BD" w:rsidP="000E78BD">
      <w:pPr>
        <w:pStyle w:val="Odstavecseseznamem"/>
        <w:tabs>
          <w:tab w:val="num" w:pos="426"/>
        </w:tabs>
        <w:spacing w:line="360" w:lineRule="auto"/>
        <w:ind w:left="360"/>
        <w:jc w:val="both"/>
        <w:rPr>
          <w:rFonts w:asciiTheme="minorHAnsi" w:hAnsiTheme="minorHAnsi"/>
          <w:sz w:val="22"/>
          <w:szCs w:val="22"/>
        </w:rPr>
      </w:pPr>
    </w:p>
    <w:p w:rsidR="000E78BD" w:rsidRDefault="000E78BD" w:rsidP="000E78BD">
      <w:pPr>
        <w:pStyle w:val="Odstavecseseznamem"/>
        <w:tabs>
          <w:tab w:val="num" w:pos="426"/>
        </w:tabs>
        <w:spacing w:line="360" w:lineRule="auto"/>
        <w:ind w:left="360"/>
        <w:jc w:val="both"/>
        <w:rPr>
          <w:rFonts w:asciiTheme="minorHAnsi" w:hAnsiTheme="minorHAnsi"/>
          <w:sz w:val="22"/>
          <w:szCs w:val="22"/>
        </w:rPr>
      </w:pPr>
    </w:p>
    <w:p w:rsidR="000E78BD" w:rsidRDefault="000E78BD" w:rsidP="000E78BD">
      <w:pPr>
        <w:pStyle w:val="Odstavecseseznamem"/>
        <w:tabs>
          <w:tab w:val="num" w:pos="426"/>
        </w:tabs>
        <w:spacing w:line="360" w:lineRule="auto"/>
        <w:ind w:left="360"/>
        <w:jc w:val="both"/>
        <w:rPr>
          <w:rFonts w:asciiTheme="minorHAnsi" w:hAnsiTheme="minorHAnsi"/>
          <w:sz w:val="22"/>
          <w:szCs w:val="22"/>
        </w:rPr>
      </w:pPr>
    </w:p>
    <w:p w:rsidR="00B900FD" w:rsidRPr="00766665" w:rsidRDefault="00B900FD" w:rsidP="000E78BD">
      <w:pPr>
        <w:pStyle w:val="Odstavecseseznamem"/>
        <w:tabs>
          <w:tab w:val="num" w:pos="426"/>
        </w:tabs>
        <w:spacing w:line="360" w:lineRule="auto"/>
        <w:ind w:left="360"/>
        <w:jc w:val="both"/>
        <w:rPr>
          <w:rFonts w:asciiTheme="minorHAnsi" w:hAnsiTheme="minorHAnsi"/>
          <w:sz w:val="22"/>
          <w:szCs w:val="22"/>
        </w:rPr>
      </w:pPr>
      <w:r w:rsidRPr="00766665">
        <w:rPr>
          <w:rFonts w:asciiTheme="minorHAnsi" w:hAnsiTheme="minorHAnsi"/>
          <w:sz w:val="22"/>
          <w:szCs w:val="22"/>
        </w:rPr>
        <w:t>v SD v rámci komunikace mezi objednatelem a zhotovitelem. V případě rozporu v zápis</w:t>
      </w:r>
      <w:r w:rsidR="000D092E">
        <w:rPr>
          <w:rFonts w:asciiTheme="minorHAnsi" w:hAnsiTheme="minorHAnsi"/>
          <w:sz w:val="22"/>
          <w:szCs w:val="22"/>
        </w:rPr>
        <w:t>ech z KD a </w:t>
      </w:r>
      <w:r w:rsidRPr="00766665">
        <w:rPr>
          <w:rFonts w:asciiTheme="minorHAnsi" w:hAnsiTheme="minorHAnsi"/>
          <w:sz w:val="22"/>
          <w:szCs w:val="22"/>
        </w:rPr>
        <w:t>ve SD, platí zápis z kontrolního dne stavby.</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293249">
      <w:pPr>
        <w:numPr>
          <w:ilvl w:val="0"/>
          <w:numId w:val="7"/>
        </w:numPr>
        <w:tabs>
          <w:tab w:val="num" w:pos="426"/>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w:t>
      </w:r>
      <w:r w:rsidR="00507623">
        <w:rPr>
          <w:rFonts w:asciiTheme="minorHAnsi" w:hAnsiTheme="minorHAnsi"/>
          <w:sz w:val="22"/>
          <w:szCs w:val="22"/>
          <w:lang w:val="cs-CZ"/>
        </w:rPr>
        <w:t> </w:t>
      </w:r>
      <w:r w:rsidRPr="002F2AA5">
        <w:rPr>
          <w:rFonts w:asciiTheme="minorHAnsi" w:hAnsiTheme="minorHAnsi"/>
          <w:sz w:val="22"/>
          <w:szCs w:val="22"/>
          <w:lang w:val="cs-CZ"/>
        </w:rPr>
        <w:t>úředních nařízeních nebyly na životním prostředí a vodních zdrojích v oblasti místa plnění způsobeny žádné škody, převyšující nutný rozsah pro provádění stavebních výkonů.</w:t>
      </w:r>
    </w:p>
    <w:p w:rsidR="00B900FD" w:rsidRDefault="00B900FD" w:rsidP="00293249">
      <w:pPr>
        <w:numPr>
          <w:ilvl w:val="0"/>
          <w:numId w:val="7"/>
        </w:numPr>
        <w:tabs>
          <w:tab w:val="clear" w:pos="360"/>
          <w:tab w:val="num" w:pos="142"/>
        </w:tabs>
        <w:spacing w:line="360" w:lineRule="auto"/>
        <w:ind w:left="426" w:hanging="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766665" w:rsidRPr="00D02BE9" w:rsidRDefault="00766665" w:rsidP="00293249">
      <w:pPr>
        <w:pStyle w:val="Odstavecseseznamem"/>
        <w:numPr>
          <w:ilvl w:val="0"/>
          <w:numId w:val="7"/>
        </w:numPr>
        <w:tabs>
          <w:tab w:val="clear" w:pos="360"/>
          <w:tab w:val="num" w:pos="426"/>
        </w:tabs>
        <w:spacing w:line="360" w:lineRule="auto"/>
        <w:jc w:val="both"/>
        <w:rPr>
          <w:rFonts w:asciiTheme="minorHAnsi" w:hAnsiTheme="minorHAnsi"/>
          <w:b/>
          <w:sz w:val="22"/>
          <w:szCs w:val="22"/>
        </w:rPr>
      </w:pPr>
      <w:r w:rsidRPr="00D02BE9">
        <w:rPr>
          <w:rFonts w:asciiTheme="minorHAnsi" w:hAnsiTheme="minorHAnsi"/>
          <w:sz w:val="22"/>
          <w:szCs w:val="22"/>
        </w:rPr>
        <w:t>Zhotovitel je povinen provést</w:t>
      </w:r>
      <w:r w:rsidR="00D02BE9" w:rsidRPr="00D02BE9">
        <w:rPr>
          <w:rFonts w:asciiTheme="minorHAnsi" w:hAnsiTheme="minorHAnsi"/>
          <w:sz w:val="22"/>
          <w:szCs w:val="22"/>
        </w:rPr>
        <w:t xml:space="preserve"> likvidaci </w:t>
      </w:r>
      <w:r w:rsidRPr="00D02BE9">
        <w:rPr>
          <w:rFonts w:asciiTheme="minorHAnsi" w:hAnsiTheme="minorHAnsi"/>
          <w:sz w:val="22"/>
          <w:szCs w:val="22"/>
        </w:rPr>
        <w:t xml:space="preserve"> </w:t>
      </w:r>
      <w:r w:rsidR="00D02BE9">
        <w:rPr>
          <w:rFonts w:asciiTheme="minorHAnsi" w:hAnsiTheme="minorHAnsi"/>
          <w:sz w:val="22"/>
          <w:szCs w:val="22"/>
        </w:rPr>
        <w:t xml:space="preserve">zařízení staveniště, úklid a uvedení stavbou dotčených </w:t>
      </w:r>
      <w:r w:rsidR="00293249">
        <w:rPr>
          <w:rFonts w:asciiTheme="minorHAnsi" w:hAnsiTheme="minorHAnsi"/>
          <w:sz w:val="22"/>
          <w:szCs w:val="22"/>
        </w:rPr>
        <w:t xml:space="preserve"> </w:t>
      </w:r>
      <w:r w:rsidR="00D02BE9">
        <w:rPr>
          <w:rFonts w:asciiTheme="minorHAnsi" w:hAnsiTheme="minorHAnsi"/>
          <w:sz w:val="22"/>
          <w:szCs w:val="22"/>
        </w:rPr>
        <w:t>pozemků do předchozího stavu na své náklady nejpozději do předání díla.</w:t>
      </w:r>
    </w:p>
    <w:p w:rsidR="00D02BE9" w:rsidRDefault="00D02BE9" w:rsidP="00517E6D">
      <w:pPr>
        <w:jc w:val="center"/>
        <w:rPr>
          <w:rFonts w:asciiTheme="minorHAnsi" w:hAnsiTheme="minorHAnsi"/>
          <w:b/>
          <w:sz w:val="28"/>
          <w:szCs w:val="22"/>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41171C">
      <w:pPr>
        <w:pStyle w:val="Nadpis5"/>
        <w:tabs>
          <w:tab w:val="left" w:pos="426"/>
        </w:tabs>
        <w:rPr>
          <w:rFonts w:asciiTheme="minorHAnsi" w:hAnsiTheme="minorHAnsi"/>
          <w:b/>
          <w:bCs/>
          <w:sz w:val="28"/>
          <w:szCs w:val="22"/>
        </w:rPr>
      </w:pPr>
      <w:r w:rsidRPr="002F2AA5">
        <w:rPr>
          <w:rFonts w:asciiTheme="minorHAnsi" w:hAnsiTheme="minorHAnsi"/>
          <w:b/>
          <w:bCs/>
          <w:sz w:val="28"/>
          <w:szCs w:val="22"/>
        </w:rPr>
        <w:t>Odstoupení od smlouvy</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5D1F5A">
        <w:rPr>
          <w:rFonts w:asciiTheme="minorHAnsi" w:hAnsiTheme="minorHAnsi"/>
          <w:sz w:val="22"/>
          <w:szCs w:val="22"/>
          <w:lang w:val="cs-CZ"/>
        </w:rPr>
        <w:t>4</w:t>
      </w:r>
      <w:r w:rsidR="002050CA" w:rsidRPr="002F2AA5">
        <w:rPr>
          <w:rFonts w:asciiTheme="minorHAnsi" w:hAnsiTheme="minorHAnsi"/>
          <w:sz w:val="22"/>
          <w:szCs w:val="22"/>
          <w:lang w:val="cs-CZ"/>
        </w:rPr>
        <w:t>/20</w:t>
      </w:r>
      <w:r w:rsidR="005D1F5A">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0E78BD"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w:t>
      </w:r>
    </w:p>
    <w:p w:rsidR="000E78BD" w:rsidRDefault="000E78BD" w:rsidP="000E78BD">
      <w:pPr>
        <w:spacing w:line="360" w:lineRule="auto"/>
        <w:ind w:left="340"/>
        <w:jc w:val="both"/>
        <w:rPr>
          <w:rFonts w:asciiTheme="minorHAnsi" w:hAnsiTheme="minorHAnsi"/>
          <w:sz w:val="22"/>
          <w:szCs w:val="22"/>
          <w:lang w:val="cs-CZ"/>
        </w:rPr>
      </w:pPr>
    </w:p>
    <w:p w:rsidR="000E78BD" w:rsidRDefault="000E78BD" w:rsidP="000E78BD">
      <w:pPr>
        <w:spacing w:line="360" w:lineRule="auto"/>
        <w:ind w:left="340"/>
        <w:jc w:val="both"/>
        <w:rPr>
          <w:rFonts w:asciiTheme="minorHAnsi" w:hAnsiTheme="minorHAnsi"/>
          <w:sz w:val="22"/>
          <w:szCs w:val="22"/>
          <w:lang w:val="cs-CZ"/>
        </w:rPr>
      </w:pPr>
    </w:p>
    <w:p w:rsidR="000E78BD" w:rsidRDefault="000E78BD" w:rsidP="000E78BD">
      <w:pPr>
        <w:spacing w:line="360" w:lineRule="auto"/>
        <w:ind w:left="340"/>
        <w:jc w:val="both"/>
        <w:rPr>
          <w:rFonts w:asciiTheme="minorHAnsi" w:hAnsiTheme="minorHAnsi"/>
          <w:sz w:val="22"/>
          <w:szCs w:val="22"/>
          <w:lang w:val="cs-CZ"/>
        </w:rPr>
      </w:pPr>
    </w:p>
    <w:p w:rsidR="00B900FD" w:rsidRPr="002F2AA5" w:rsidRDefault="00B900FD" w:rsidP="000E78BD">
      <w:pPr>
        <w:spacing w:line="360" w:lineRule="auto"/>
        <w:ind w:left="340"/>
        <w:jc w:val="both"/>
        <w:rPr>
          <w:rFonts w:asciiTheme="minorHAnsi" w:hAnsiTheme="minorHAnsi"/>
          <w:sz w:val="22"/>
          <w:szCs w:val="22"/>
          <w:lang w:val="cs-CZ"/>
        </w:rPr>
      </w:pPr>
      <w:r w:rsidRPr="002F2AA5">
        <w:rPr>
          <w:rFonts w:asciiTheme="minorHAnsi" w:hAnsiTheme="minorHAnsi"/>
          <w:sz w:val="22"/>
          <w:szCs w:val="22"/>
          <w:lang w:val="cs-CZ"/>
        </w:rPr>
        <w:t>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nabude účinnosti dnem doručení druhé straně, za do</w:t>
      </w:r>
      <w:r w:rsidR="000D092E">
        <w:rPr>
          <w:rFonts w:asciiTheme="minorHAnsi" w:hAnsiTheme="minorHAnsi"/>
          <w:sz w:val="22"/>
          <w:szCs w:val="22"/>
          <w:lang w:val="cs-CZ"/>
        </w:rPr>
        <w:t>ručené se odstoupení považuje i </w:t>
      </w:r>
      <w:r w:rsidRPr="002F2AA5">
        <w:rPr>
          <w:rFonts w:asciiTheme="minorHAnsi" w:hAnsiTheme="minorHAnsi"/>
          <w:sz w:val="22"/>
          <w:szCs w:val="22"/>
          <w:lang w:val="cs-CZ"/>
        </w:rPr>
        <w:t xml:space="preserve">tehdy, pokud strana, které je doručováno, zmaří doručení nebo doručení bez důvodu nepřevezme. </w:t>
      </w:r>
    </w:p>
    <w:p w:rsidR="00084C72" w:rsidRPr="000E78BD"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0E78BD" w:rsidRPr="002F2AA5" w:rsidRDefault="000E78BD" w:rsidP="000E78BD">
      <w:pPr>
        <w:spacing w:line="360" w:lineRule="auto"/>
        <w:ind w:left="340"/>
        <w:jc w:val="both"/>
        <w:rPr>
          <w:rFonts w:asciiTheme="minorHAnsi" w:hAnsiTheme="minorHAnsi"/>
          <w:b/>
          <w:sz w:val="22"/>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B900FD" w:rsidRPr="002F2AA5" w:rsidRDefault="00B900FD" w:rsidP="00517E6D">
      <w:pPr>
        <w:jc w:val="center"/>
        <w:rPr>
          <w:rFonts w:asciiTheme="minorHAnsi" w:hAnsiTheme="minorHAnsi"/>
          <w:b/>
          <w:sz w:val="22"/>
          <w:szCs w:val="22"/>
          <w:u w:val="single"/>
          <w:lang w:val="cs-CZ"/>
        </w:rPr>
      </w:pPr>
    </w:p>
    <w:p w:rsidR="00084C72" w:rsidRPr="002F2AA5" w:rsidRDefault="00620026" w:rsidP="0041171C">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41171C">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4A1308">
      <w:pPr>
        <w:numPr>
          <w:ilvl w:val="0"/>
          <w:numId w:val="29"/>
        </w:numPr>
        <w:tabs>
          <w:tab w:val="clear" w:pos="502"/>
          <w:tab w:val="num" w:pos="284"/>
        </w:tabs>
        <w:spacing w:line="360" w:lineRule="auto"/>
        <w:ind w:left="284" w:hanging="284"/>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Pro případ, že objednateli vznikne z porušení povinnosti, ke kterému se vztahuje smluvní pokuta, škoda převyšující výši ujednané smluvní pokuty, se smluvní strany odchylně od § 2050 zákona č.</w:t>
      </w:r>
      <w:r w:rsidR="00321589">
        <w:rPr>
          <w:rFonts w:asciiTheme="minorHAnsi" w:hAnsiTheme="minorHAnsi"/>
          <w:bCs/>
          <w:sz w:val="22"/>
          <w:szCs w:val="22"/>
          <w:lang w:val="cs-CZ"/>
        </w:rPr>
        <w:t> </w:t>
      </w:r>
      <w:r w:rsidRPr="00417E98">
        <w:rPr>
          <w:rFonts w:asciiTheme="minorHAnsi" w:hAnsiTheme="minorHAnsi"/>
          <w:bCs/>
          <w:sz w:val="22"/>
          <w:szCs w:val="22"/>
          <w:lang w:val="cs-CZ"/>
        </w:rPr>
        <w:t xml:space="preserve">89/2012 Sb., občanský zákoník dohodly, že zhotovitel je povinen nahradit objednateli </w:t>
      </w:r>
      <w:r w:rsidR="00F80FF1">
        <w:rPr>
          <w:rFonts w:asciiTheme="minorHAnsi" w:hAnsiTheme="minorHAnsi"/>
          <w:bCs/>
          <w:sz w:val="22"/>
          <w:szCs w:val="22"/>
          <w:lang w:val="cs-CZ"/>
        </w:rPr>
        <w:t>vedle smluvní pokuty i náhradu škody.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B900FD" w:rsidRPr="002F2AA5" w:rsidRDefault="00B900FD" w:rsidP="00517E6D">
      <w:pPr>
        <w:rPr>
          <w:rFonts w:asciiTheme="minorHAnsi" w:hAnsiTheme="minorHAnsi"/>
          <w:sz w:val="22"/>
          <w:szCs w:val="22"/>
          <w:lang w:val="cs-CZ"/>
        </w:rPr>
      </w:pP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0E78BD" w:rsidRDefault="000E78BD" w:rsidP="000E78BD">
      <w:pPr>
        <w:spacing w:line="360" w:lineRule="auto"/>
        <w:jc w:val="both"/>
        <w:rPr>
          <w:rFonts w:asciiTheme="minorHAnsi" w:hAnsiTheme="minorHAnsi"/>
          <w:sz w:val="22"/>
          <w:szCs w:val="22"/>
          <w:lang w:val="cs-CZ"/>
        </w:rPr>
      </w:pPr>
    </w:p>
    <w:p w:rsidR="000E78BD" w:rsidRPr="002F2AA5" w:rsidRDefault="000E78BD" w:rsidP="000E78BD">
      <w:pPr>
        <w:spacing w:line="360" w:lineRule="auto"/>
        <w:jc w:val="both"/>
        <w:rPr>
          <w:rFonts w:asciiTheme="minorHAnsi" w:hAnsiTheme="minorHAnsi"/>
          <w:sz w:val="22"/>
          <w:szCs w:val="22"/>
          <w:lang w:val="cs-CZ"/>
        </w:rPr>
      </w:pPr>
    </w:p>
    <w:p w:rsidR="00CE774E" w:rsidRPr="004405D3" w:rsidRDefault="00B900FD" w:rsidP="00716798">
      <w:pPr>
        <w:numPr>
          <w:ilvl w:val="0"/>
          <w:numId w:val="9"/>
        </w:numPr>
        <w:spacing w:line="360" w:lineRule="auto"/>
        <w:jc w:val="both"/>
        <w:rPr>
          <w:rFonts w:asciiTheme="minorHAnsi" w:hAnsiTheme="minorHAnsi"/>
          <w:sz w:val="22"/>
          <w:szCs w:val="22"/>
          <w:lang w:val="cs-CZ"/>
        </w:rPr>
      </w:pPr>
      <w:r w:rsidRPr="004405D3">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892E47" w:rsidP="00892E47">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Pr>
          <w:rFonts w:asciiTheme="minorHAnsi" w:hAnsiTheme="minorHAnsi"/>
          <w:sz w:val="22"/>
          <w:szCs w:val="22"/>
          <w:lang w:val="cs-CZ"/>
        </w:rPr>
        <w:tab/>
      </w:r>
      <w:r>
        <w:rPr>
          <w:rFonts w:asciiTheme="minorHAnsi" w:hAnsiTheme="minorHAnsi"/>
          <w:sz w:val="22"/>
          <w:szCs w:val="22"/>
          <w:lang w:val="cs-CZ"/>
        </w:rPr>
        <w:tab/>
        <w:t xml:space="preserve">             </w:t>
      </w:r>
      <w:r w:rsidR="004405D3">
        <w:rPr>
          <w:rFonts w:asciiTheme="minorHAnsi" w:hAnsiTheme="minorHAnsi"/>
          <w:sz w:val="22"/>
          <w:szCs w:val="22"/>
          <w:lang w:val="cs-CZ"/>
        </w:rPr>
        <w:t xml:space="preserve"> </w:t>
      </w:r>
      <w:r>
        <w:rPr>
          <w:rFonts w:asciiTheme="minorHAnsi" w:hAnsiTheme="minorHAnsi"/>
          <w:sz w:val="22"/>
          <w:szCs w:val="22"/>
          <w:lang w:val="cs-CZ"/>
        </w:rPr>
        <w:t xml:space="preserve">   </w:t>
      </w:r>
      <w:r w:rsidR="00B900FD" w:rsidRPr="002F2AA5">
        <w:rPr>
          <w:rFonts w:asciiTheme="minorHAnsi" w:hAnsiTheme="minorHAnsi"/>
          <w:sz w:val="22"/>
          <w:szCs w:val="22"/>
          <w:lang w:val="cs-CZ"/>
        </w:rPr>
        <w:t>doručování objednateli:</w:t>
      </w:r>
      <w:r w:rsidR="00B900FD" w:rsidRPr="002F2AA5">
        <w:rPr>
          <w:rFonts w:asciiTheme="minorHAnsi" w:hAnsiTheme="minorHAnsi"/>
          <w:sz w:val="22"/>
          <w:szCs w:val="22"/>
          <w:lang w:val="cs-CZ"/>
        </w:rPr>
        <w:tab/>
        <w:t xml:space="preserve">         </w:t>
      </w:r>
      <w:r>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 doručování zhotoviteli:</w:t>
      </w:r>
    </w:p>
    <w:p w:rsidR="00892E47"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004405D3">
        <w:rPr>
          <w:rFonts w:asciiTheme="minorHAnsi" w:hAnsiTheme="minorHAnsi"/>
          <w:sz w:val="22"/>
          <w:szCs w:val="22"/>
          <w:lang w:val="cs-CZ"/>
        </w:rPr>
        <w:t xml:space="preserve">  </w:t>
      </w:r>
      <w:r w:rsidR="00892E47">
        <w:rPr>
          <w:rFonts w:asciiTheme="minorHAnsi" w:hAnsiTheme="minorHAnsi"/>
          <w:sz w:val="22"/>
          <w:szCs w:val="22"/>
          <w:lang w:val="cs-CZ"/>
        </w:rPr>
        <w:t xml:space="preserve">  Město Benešov</w:t>
      </w:r>
    </w:p>
    <w:p w:rsidR="00892E47" w:rsidRDefault="004405D3" w:rsidP="00892E47">
      <w:pPr>
        <w:spacing w:line="360" w:lineRule="auto"/>
        <w:ind w:left="2124" w:firstLine="144"/>
        <w:jc w:val="both"/>
        <w:rPr>
          <w:rFonts w:asciiTheme="minorHAnsi" w:hAnsiTheme="minorHAnsi"/>
          <w:sz w:val="22"/>
          <w:szCs w:val="22"/>
          <w:lang w:val="cs-CZ"/>
        </w:rPr>
      </w:pPr>
      <w:r>
        <w:rPr>
          <w:rFonts w:asciiTheme="minorHAnsi" w:hAnsiTheme="minorHAnsi"/>
          <w:sz w:val="22"/>
          <w:szCs w:val="22"/>
          <w:lang w:val="cs-CZ"/>
        </w:rPr>
        <w:t xml:space="preserve"> </w:t>
      </w:r>
      <w:r w:rsidR="00B900FD" w:rsidRPr="002F2AA5">
        <w:rPr>
          <w:rFonts w:asciiTheme="minorHAnsi" w:hAnsiTheme="minorHAnsi"/>
          <w:sz w:val="22"/>
          <w:szCs w:val="22"/>
          <w:lang w:val="cs-CZ"/>
        </w:rPr>
        <w:t>Masarykovo nám. 100</w:t>
      </w:r>
      <w:r w:rsidR="00892E47">
        <w:rPr>
          <w:rFonts w:asciiTheme="minorHAnsi" w:hAnsiTheme="minorHAnsi"/>
          <w:sz w:val="22"/>
          <w:szCs w:val="22"/>
          <w:lang w:val="cs-CZ"/>
        </w:rPr>
        <w:t xml:space="preserve">, 256 01 Benešov    </w:t>
      </w:r>
      <w:r w:rsidR="00892E47">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B900FD" w:rsidRPr="002F2AA5">
        <w:rPr>
          <w:rFonts w:asciiTheme="minorHAnsi" w:hAnsiTheme="minorHAnsi"/>
          <w:sz w:val="22"/>
          <w:szCs w:val="22"/>
          <w:lang w:val="cs-CZ"/>
        </w:rPr>
        <w:t xml:space="preserve">  </w:t>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ab/>
      </w:r>
      <w:r w:rsidR="00892E47">
        <w:rPr>
          <w:rFonts w:asciiTheme="minorHAnsi" w:hAnsiTheme="minorHAnsi"/>
          <w:sz w:val="22"/>
          <w:szCs w:val="22"/>
          <w:lang w:val="cs-CZ"/>
        </w:rPr>
        <w:t xml:space="preserve"> č</w:t>
      </w:r>
      <w:r w:rsidRPr="002F2AA5">
        <w:rPr>
          <w:rFonts w:asciiTheme="minorHAnsi" w:hAnsiTheme="minorHAnsi"/>
          <w:sz w:val="22"/>
          <w:szCs w:val="22"/>
          <w:lang w:val="cs-CZ"/>
        </w:rPr>
        <w:t>íslo telefonu:</w:t>
      </w:r>
      <w:r w:rsidRPr="002F2AA5">
        <w:rPr>
          <w:rFonts w:asciiTheme="minorHAnsi" w:hAnsiTheme="minorHAnsi"/>
          <w:sz w:val="22"/>
          <w:szCs w:val="22"/>
          <w:lang w:val="cs-CZ"/>
        </w:rPr>
        <w:tab/>
      </w:r>
      <w:r w:rsidR="00892E47">
        <w:rPr>
          <w:rFonts w:asciiTheme="minorHAnsi" w:hAnsiTheme="minorHAnsi"/>
          <w:sz w:val="22"/>
          <w:szCs w:val="22"/>
          <w:lang w:val="cs-CZ"/>
        </w:rPr>
        <w:t xml:space="preserve">  </w:t>
      </w:r>
      <w:r w:rsidR="004405D3">
        <w:rPr>
          <w:rFonts w:asciiTheme="minorHAnsi" w:hAnsiTheme="minorHAnsi"/>
          <w:sz w:val="22"/>
          <w:szCs w:val="22"/>
          <w:lang w:val="cs-CZ"/>
        </w:rPr>
        <w:t xml:space="preserve"> </w:t>
      </w:r>
      <w:r w:rsidR="004773C7">
        <w:rPr>
          <w:rFonts w:asciiTheme="minorHAnsi" w:hAnsiTheme="minorHAnsi"/>
          <w:sz w:val="22"/>
          <w:szCs w:val="22"/>
          <w:lang w:val="cs-CZ"/>
        </w:rPr>
        <w:t xml:space="preserve"> 727 954 065</w:t>
      </w:r>
      <w:r w:rsidRPr="002F2AA5">
        <w:rPr>
          <w:rFonts w:asciiTheme="minorHAnsi" w:hAnsiTheme="minorHAnsi"/>
          <w:sz w:val="22"/>
          <w:szCs w:val="22"/>
          <w:lang w:val="cs-CZ"/>
        </w:rPr>
        <w:tab/>
      </w:r>
      <w:r w:rsidRPr="002F2AA5">
        <w:rPr>
          <w:rFonts w:asciiTheme="minorHAnsi" w:hAnsiTheme="minorHAnsi"/>
          <w:sz w:val="22"/>
          <w:szCs w:val="22"/>
          <w:lang w:val="cs-CZ"/>
        </w:rPr>
        <w:tab/>
      </w:r>
      <w:r w:rsidR="00892E47">
        <w:rPr>
          <w:rFonts w:asciiTheme="minorHAnsi" w:hAnsiTheme="minorHAnsi"/>
          <w:sz w:val="22"/>
          <w:szCs w:val="22"/>
          <w:lang w:val="cs-CZ"/>
        </w:rPr>
        <w:tab/>
      </w:r>
      <w:r w:rsidRPr="002F2AA5">
        <w:rPr>
          <w:rFonts w:asciiTheme="minorHAnsi" w:hAnsiTheme="minorHAnsi"/>
          <w:sz w:val="22"/>
          <w:szCs w:val="22"/>
          <w:lang w:val="cs-CZ"/>
        </w:rPr>
        <w:tab/>
      </w:r>
      <w:r w:rsidR="00AF534A">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892E47" w:rsidRPr="00892E47">
        <w:rPr>
          <w:rFonts w:asciiTheme="minorHAnsi" w:hAnsiTheme="minorHAnsi"/>
          <w:sz w:val="22"/>
          <w:szCs w:val="22"/>
          <w:lang w:val="cs-CZ"/>
        </w:rPr>
        <w:t xml:space="preserve"> </w:t>
      </w:r>
      <w:r w:rsidR="004405D3">
        <w:rPr>
          <w:rFonts w:asciiTheme="minorHAnsi" w:hAnsiTheme="minorHAnsi"/>
          <w:sz w:val="22"/>
          <w:szCs w:val="22"/>
          <w:lang w:val="cs-CZ"/>
        </w:rPr>
        <w:t xml:space="preserve">   </w:t>
      </w:r>
      <w:r w:rsidR="00892E47" w:rsidRPr="00892E47">
        <w:rPr>
          <w:rFonts w:asciiTheme="minorHAnsi" w:hAnsiTheme="minorHAnsi"/>
          <w:sz w:val="22"/>
          <w:szCs w:val="22"/>
          <w:lang w:val="cs-CZ"/>
        </w:rPr>
        <w:t xml:space="preserve"> </w:t>
      </w:r>
      <w:r w:rsidR="00C216F6">
        <w:rPr>
          <w:rFonts w:asciiTheme="minorHAnsi" w:hAnsiTheme="minorHAnsi"/>
          <w:sz w:val="22"/>
          <w:szCs w:val="22"/>
          <w:lang w:val="cs-CZ"/>
        </w:rPr>
        <w:t>pisacka@benesov-city.cz</w:t>
      </w:r>
      <w:r w:rsidR="00F11A9D" w:rsidRPr="00F11A9D">
        <w:rPr>
          <w:rFonts w:asciiTheme="minorHAnsi" w:hAnsiTheme="minorHAnsi"/>
          <w:sz w:val="22"/>
          <w:szCs w:val="22"/>
          <w:lang w:val="cs-CZ"/>
        </w:rPr>
        <w:tab/>
      </w:r>
      <w:r w:rsidR="00892E47">
        <w:rPr>
          <w:rFonts w:asciiTheme="minorHAnsi" w:hAnsiTheme="minorHAnsi"/>
          <w:sz w:val="22"/>
          <w:szCs w:val="22"/>
          <w:lang w:val="cs-CZ"/>
        </w:rPr>
        <w:tab/>
      </w:r>
      <w:r w:rsidR="00892E47">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Default="00892E47" w:rsidP="00A66C04">
      <w:pPr>
        <w:spacing w:line="360" w:lineRule="auto"/>
        <w:ind w:firstLine="720"/>
        <w:jc w:val="both"/>
        <w:rPr>
          <w:rFonts w:asciiTheme="minorHAnsi" w:hAnsiTheme="minorHAnsi"/>
          <w:sz w:val="22"/>
          <w:szCs w:val="22"/>
        </w:rPr>
      </w:pPr>
      <w:r>
        <w:rPr>
          <w:rFonts w:asciiTheme="minorHAnsi" w:hAnsiTheme="minorHAnsi"/>
          <w:sz w:val="22"/>
          <w:szCs w:val="22"/>
          <w:lang w:val="cs-CZ"/>
        </w:rPr>
        <w:t xml:space="preserve">kontaktní osoba: </w:t>
      </w:r>
      <w:r w:rsidR="004405D3">
        <w:rPr>
          <w:rFonts w:asciiTheme="minorHAnsi" w:hAnsiTheme="minorHAnsi"/>
          <w:sz w:val="22"/>
          <w:szCs w:val="22"/>
          <w:lang w:val="cs-CZ"/>
        </w:rPr>
        <w:t xml:space="preserve"> </w:t>
      </w:r>
      <w:r w:rsidR="00C216F6">
        <w:rPr>
          <w:rFonts w:asciiTheme="minorHAnsi" w:hAnsiTheme="minorHAnsi"/>
          <w:sz w:val="22"/>
          <w:szCs w:val="22"/>
          <w:lang w:val="cs-CZ"/>
        </w:rPr>
        <w:t xml:space="preserve"> Jiří Písačka</w:t>
      </w:r>
      <w:r w:rsidR="006966F7">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r>
      <w:r w:rsidR="00F46F33">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060DA5" w:rsidRDefault="00060DA5" w:rsidP="003B1EF6">
      <w:pPr>
        <w:numPr>
          <w:ilvl w:val="0"/>
          <w:numId w:val="9"/>
        </w:numPr>
        <w:spacing w:line="360" w:lineRule="auto"/>
        <w:jc w:val="both"/>
        <w:rPr>
          <w:rFonts w:asciiTheme="minorHAnsi" w:hAnsiTheme="minorHAnsi"/>
          <w:sz w:val="22"/>
          <w:szCs w:val="22"/>
          <w:lang w:val="cs-CZ"/>
        </w:rPr>
      </w:pPr>
      <w:r w:rsidRPr="003C5F6D">
        <w:rPr>
          <w:rFonts w:asciiTheme="minorHAnsi" w:hAnsiTheme="minorHAnsi"/>
          <w:sz w:val="22"/>
          <w:szCs w:val="22"/>
          <w:lang w:val="cs-CZ"/>
        </w:rPr>
        <w:t>Objednatel je z titulu svého postavení investora stavby oprávněn provádět kontrolní a dozorčí činnosti jako technický dozor objednatele (d</w:t>
      </w:r>
      <w:r w:rsidR="00E46238">
        <w:rPr>
          <w:rFonts w:asciiTheme="minorHAnsi" w:hAnsiTheme="minorHAnsi"/>
          <w:sz w:val="22"/>
          <w:szCs w:val="22"/>
          <w:lang w:val="cs-CZ"/>
        </w:rPr>
        <w:t>á</w:t>
      </w:r>
      <w:r w:rsidRPr="003C5F6D">
        <w:rPr>
          <w:rFonts w:asciiTheme="minorHAnsi" w:hAnsiTheme="minorHAnsi"/>
          <w:sz w:val="22"/>
          <w:szCs w:val="22"/>
          <w:lang w:val="cs-CZ"/>
        </w:rPr>
        <w:t>l</w:t>
      </w:r>
      <w:r>
        <w:rPr>
          <w:rFonts w:asciiTheme="minorHAnsi" w:hAnsiTheme="minorHAnsi"/>
          <w:sz w:val="22"/>
          <w:szCs w:val="22"/>
          <w:lang w:val="cs-CZ"/>
        </w:rPr>
        <w:t>e tak</w:t>
      </w:r>
      <w:r w:rsidR="00E46238">
        <w:rPr>
          <w:rFonts w:asciiTheme="minorHAnsi" w:hAnsiTheme="minorHAnsi"/>
          <w:sz w:val="22"/>
          <w:szCs w:val="22"/>
          <w:lang w:val="cs-CZ"/>
        </w:rPr>
        <w:t>é</w:t>
      </w:r>
      <w:r>
        <w:rPr>
          <w:rFonts w:asciiTheme="minorHAnsi" w:hAnsiTheme="minorHAnsi"/>
          <w:sz w:val="22"/>
          <w:szCs w:val="22"/>
          <w:lang w:val="cs-CZ"/>
        </w:rPr>
        <w:t xml:space="preserve"> jen jako “TDO”). TDO je </w:t>
      </w:r>
      <w:r w:rsidRPr="003C5F6D">
        <w:rPr>
          <w:rFonts w:asciiTheme="minorHAnsi" w:hAnsiTheme="minorHAnsi"/>
          <w:sz w:val="22"/>
          <w:szCs w:val="22"/>
          <w:lang w:val="cs-CZ"/>
        </w:rPr>
        <w:t xml:space="preserve">oprávněn zejména:                                                                            </w:t>
      </w:r>
      <w:r>
        <w:rPr>
          <w:rFonts w:asciiTheme="minorHAnsi" w:hAnsiTheme="minorHAnsi"/>
          <w:sz w:val="22"/>
          <w:szCs w:val="22"/>
          <w:lang w:val="cs-CZ"/>
        </w:rPr>
        <w:t xml:space="preserve">                       </w:t>
      </w:r>
    </w:p>
    <w:p w:rsidR="00A86DEA"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zastupovat objednatele při jednáních se zhotovitelem, gen. </w:t>
      </w:r>
      <w:proofErr w:type="gramStart"/>
      <w:r w:rsidRPr="003C5F6D">
        <w:rPr>
          <w:rFonts w:asciiTheme="minorHAnsi" w:hAnsiTheme="minorHAnsi"/>
          <w:sz w:val="22"/>
          <w:szCs w:val="22"/>
          <w:lang w:val="cs-CZ"/>
        </w:rPr>
        <w:t>projektantem</w:t>
      </w:r>
      <w:proofErr w:type="gramEnd"/>
      <w:r w:rsidRPr="003C5F6D">
        <w:rPr>
          <w:rFonts w:asciiTheme="minorHAnsi" w:hAnsiTheme="minorHAnsi"/>
          <w:sz w:val="22"/>
          <w:szCs w:val="22"/>
          <w:lang w:val="cs-CZ"/>
        </w:rPr>
        <w:t xml:space="preserve">, stavebním úřadem, </w:t>
      </w:r>
    </w:p>
    <w:p w:rsidR="00507623" w:rsidRDefault="004405D3"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Pr>
          <w:rFonts w:asciiTheme="minorHAnsi" w:hAnsiTheme="minorHAnsi"/>
          <w:sz w:val="22"/>
          <w:szCs w:val="22"/>
          <w:lang w:val="cs-CZ"/>
        </w:rPr>
        <w:t>p</w:t>
      </w:r>
      <w:r w:rsidR="00060DA5">
        <w:rPr>
          <w:rFonts w:asciiTheme="minorHAnsi" w:hAnsiTheme="minorHAnsi"/>
          <w:sz w:val="22"/>
          <w:szCs w:val="22"/>
          <w:lang w:val="cs-CZ"/>
        </w:rPr>
        <w:t xml:space="preserve">řebírat </w:t>
      </w:r>
      <w:r w:rsidR="00060DA5" w:rsidRPr="003C5F6D">
        <w:rPr>
          <w:rFonts w:asciiTheme="minorHAnsi" w:hAnsiTheme="minorHAnsi"/>
          <w:sz w:val="22"/>
          <w:szCs w:val="22"/>
          <w:lang w:val="cs-CZ"/>
        </w:rPr>
        <w:t xml:space="preserve">práce a dodávky, které budou v dalším postupu prací zakryty, nebo se stanou </w:t>
      </w:r>
    </w:p>
    <w:p w:rsidR="00060DA5" w:rsidRDefault="00060DA5" w:rsidP="00F42A24">
      <w:pPr>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nepřístupnými, včetně prací na vodotěsných izolacích a izolacích zvukových,           </w:t>
      </w:r>
      <w:r>
        <w:rPr>
          <w:rFonts w:asciiTheme="minorHAnsi" w:hAnsiTheme="minorHAnsi"/>
          <w:sz w:val="22"/>
          <w:szCs w:val="22"/>
          <w:lang w:val="cs-CZ"/>
        </w:rPr>
        <w:t xml:space="preserve">          </w:t>
      </w:r>
    </w:p>
    <w:p w:rsidR="00060DA5"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 xml:space="preserve">provádět kontrolu kvality díla,                                                                                           </w:t>
      </w:r>
      <w:r>
        <w:rPr>
          <w:rFonts w:asciiTheme="minorHAnsi" w:hAnsiTheme="minorHAnsi"/>
          <w:sz w:val="22"/>
          <w:szCs w:val="22"/>
          <w:lang w:val="cs-CZ"/>
        </w:rPr>
        <w:t xml:space="preserve">                  </w:t>
      </w:r>
    </w:p>
    <w:p w:rsidR="00060DA5"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provádět kontrolu odstraňování vad a nedodělků a potvrdit jej</w:t>
      </w:r>
      <w:r>
        <w:rPr>
          <w:rFonts w:asciiTheme="minorHAnsi" w:hAnsiTheme="minorHAnsi"/>
          <w:sz w:val="22"/>
          <w:szCs w:val="22"/>
          <w:lang w:val="cs-CZ"/>
        </w:rPr>
        <w:t xml:space="preserve">ich odstranění,      </w:t>
      </w:r>
    </w:p>
    <w:p w:rsidR="00060DA5" w:rsidRPr="003C5F6D" w:rsidRDefault="00060DA5" w:rsidP="00060DA5">
      <w:pPr>
        <w:numPr>
          <w:ilvl w:val="1"/>
          <w:numId w:val="9"/>
        </w:numPr>
        <w:tabs>
          <w:tab w:val="clear" w:pos="1440"/>
          <w:tab w:val="num" w:pos="1134"/>
        </w:tabs>
        <w:spacing w:line="360" w:lineRule="auto"/>
        <w:ind w:left="709"/>
        <w:jc w:val="both"/>
        <w:rPr>
          <w:rFonts w:asciiTheme="minorHAnsi" w:hAnsiTheme="minorHAnsi"/>
          <w:sz w:val="22"/>
          <w:szCs w:val="22"/>
          <w:lang w:val="cs-CZ"/>
        </w:rPr>
      </w:pPr>
      <w:r w:rsidRPr="003C5F6D">
        <w:rPr>
          <w:rFonts w:asciiTheme="minorHAnsi" w:hAnsiTheme="minorHAnsi"/>
          <w:sz w:val="22"/>
          <w:szCs w:val="22"/>
          <w:lang w:val="cs-CZ"/>
        </w:rPr>
        <w:t>odsouhlasovat změny projektové dokumentace.</w:t>
      </w:r>
    </w:p>
    <w:p w:rsidR="00060DA5" w:rsidRPr="002F2AA5" w:rsidRDefault="00060DA5" w:rsidP="003B1EF6">
      <w:pPr>
        <w:widowControl w:val="0"/>
        <w:numPr>
          <w:ilvl w:val="0"/>
          <w:numId w:val="9"/>
        </w:numPr>
        <w:tabs>
          <w:tab w:val="clear" w:pos="360"/>
          <w:tab w:val="num" w:pos="567"/>
        </w:tabs>
        <w:autoSpaceDE w:val="0"/>
        <w:autoSpaceDN w:val="0"/>
        <w:spacing w:line="360" w:lineRule="auto"/>
        <w:ind w:left="482" w:right="48" w:hanging="482"/>
        <w:jc w:val="both"/>
        <w:rPr>
          <w:rFonts w:asciiTheme="minorHAnsi" w:hAnsiTheme="minorHAnsi"/>
          <w:sz w:val="22"/>
          <w:szCs w:val="22"/>
          <w:lang w:val="cs-CZ"/>
        </w:rPr>
      </w:pPr>
      <w:r w:rsidRPr="002F2AA5">
        <w:rPr>
          <w:rFonts w:asciiTheme="minorHAnsi" w:hAnsiTheme="minorHAnsi"/>
          <w:sz w:val="22"/>
          <w:szCs w:val="22"/>
          <w:lang w:val="cs-CZ"/>
        </w:rPr>
        <w:t>Zhotovitel bere na vědomí, že se podpisem této smlouvy stává v souladu s ustanovením § 2 písm. e) zákona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060DA5" w:rsidRPr="00304C79" w:rsidRDefault="00236EC2" w:rsidP="003B1EF6">
      <w:pPr>
        <w:pStyle w:val="Odstavecseseznamem"/>
        <w:numPr>
          <w:ilvl w:val="0"/>
          <w:numId w:val="9"/>
        </w:numPr>
        <w:tabs>
          <w:tab w:val="clear" w:pos="360"/>
        </w:tabs>
        <w:spacing w:line="360" w:lineRule="auto"/>
        <w:ind w:left="284" w:hanging="284"/>
        <w:jc w:val="both"/>
        <w:rPr>
          <w:rFonts w:asciiTheme="minorHAnsi" w:hAnsiTheme="minorHAnsi"/>
          <w:sz w:val="22"/>
          <w:szCs w:val="22"/>
        </w:rPr>
      </w:pPr>
      <w:r>
        <w:rPr>
          <w:rFonts w:asciiTheme="minorHAnsi" w:hAnsiTheme="minorHAnsi"/>
          <w:sz w:val="22"/>
          <w:szCs w:val="22"/>
        </w:rPr>
        <w:t xml:space="preserve"> </w:t>
      </w:r>
      <w:r w:rsidR="00060DA5" w:rsidRPr="00304C79">
        <w:rPr>
          <w:rFonts w:asciiTheme="minorHAnsi" w:hAnsiTheme="minorHAnsi"/>
          <w:sz w:val="22"/>
          <w:szCs w:val="22"/>
        </w:rPr>
        <w:t xml:space="preserve">Zhotovitel je povinen předložit objednateli seznam </w:t>
      </w:r>
      <w:r w:rsidR="00BE469A" w:rsidRPr="00304C79">
        <w:rPr>
          <w:rFonts w:asciiTheme="minorHAnsi" w:hAnsiTheme="minorHAnsi"/>
          <w:sz w:val="22"/>
          <w:szCs w:val="22"/>
        </w:rPr>
        <w:t xml:space="preserve">jiných osob, které se budou podílet na plnění </w:t>
      </w:r>
      <w:r>
        <w:rPr>
          <w:rFonts w:asciiTheme="minorHAnsi" w:hAnsiTheme="minorHAnsi"/>
          <w:sz w:val="22"/>
          <w:szCs w:val="22"/>
        </w:rPr>
        <w:t xml:space="preserve"> </w:t>
      </w:r>
      <w:r w:rsidR="00304C79">
        <w:rPr>
          <w:rFonts w:asciiTheme="minorHAnsi" w:hAnsiTheme="minorHAnsi"/>
          <w:sz w:val="22"/>
          <w:szCs w:val="22"/>
        </w:rPr>
        <w:t xml:space="preserve">veřejné zakázky a veškeré údaje o těchto osobách v rozsahu a ve lhůtách, které stanoví zák. </w:t>
      </w:r>
      <w:r>
        <w:rPr>
          <w:rFonts w:asciiTheme="minorHAnsi" w:hAnsiTheme="minorHAnsi"/>
          <w:sz w:val="22"/>
          <w:szCs w:val="22"/>
        </w:rPr>
        <w:t xml:space="preserve"> </w:t>
      </w:r>
      <w:r w:rsidR="00304C79">
        <w:rPr>
          <w:rFonts w:asciiTheme="minorHAnsi" w:hAnsiTheme="minorHAnsi"/>
          <w:sz w:val="22"/>
          <w:szCs w:val="22"/>
        </w:rPr>
        <w:t>134/2016 Sb., o zadávání veřejných zakázek.</w:t>
      </w:r>
    </w:p>
    <w:p w:rsidR="00060DA5" w:rsidRDefault="003B1EF6" w:rsidP="003B1EF6">
      <w:pPr>
        <w:tabs>
          <w:tab w:val="left" w:pos="142"/>
        </w:tabs>
        <w:spacing w:line="360" w:lineRule="auto"/>
        <w:jc w:val="both"/>
        <w:rPr>
          <w:rFonts w:asciiTheme="minorHAnsi" w:hAnsiTheme="minorHAnsi"/>
          <w:sz w:val="22"/>
          <w:szCs w:val="22"/>
          <w:lang w:val="cs-CZ"/>
        </w:rPr>
      </w:pPr>
      <w:r>
        <w:rPr>
          <w:rFonts w:asciiTheme="minorHAnsi" w:hAnsiTheme="minorHAnsi"/>
          <w:sz w:val="22"/>
          <w:szCs w:val="22"/>
          <w:lang w:val="cs-CZ"/>
        </w:rPr>
        <w:t>7.</w:t>
      </w:r>
      <w:r w:rsidR="00060DA5">
        <w:rPr>
          <w:rFonts w:asciiTheme="minorHAnsi" w:hAnsiTheme="minorHAnsi"/>
          <w:sz w:val="22"/>
          <w:szCs w:val="22"/>
          <w:lang w:val="cs-CZ"/>
        </w:rPr>
        <w:t xml:space="preserve">   </w:t>
      </w:r>
      <w:r w:rsidR="00060DA5" w:rsidRPr="002F2AA5">
        <w:rPr>
          <w:rFonts w:asciiTheme="minorHAnsi" w:hAnsiTheme="minorHAnsi"/>
          <w:sz w:val="22"/>
          <w:szCs w:val="22"/>
          <w:lang w:val="cs-CZ"/>
        </w:rPr>
        <w:t>Zhotovitel souhlasí se zveřejněním této smlouvy na profilu zadavatele v souladu se zákonem</w:t>
      </w:r>
    </w:p>
    <w:p w:rsidR="00060DA5" w:rsidRDefault="00060DA5" w:rsidP="00236EC2">
      <w:pPr>
        <w:spacing w:line="360" w:lineRule="auto"/>
        <w:ind w:left="567"/>
        <w:jc w:val="both"/>
        <w:rPr>
          <w:rFonts w:asciiTheme="minorHAnsi" w:hAnsiTheme="minorHAnsi"/>
          <w:sz w:val="22"/>
          <w:szCs w:val="22"/>
          <w:lang w:val="cs-CZ"/>
        </w:rPr>
      </w:pPr>
      <w:r w:rsidRPr="002F2AA5">
        <w:rPr>
          <w:rFonts w:asciiTheme="minorHAnsi" w:hAnsiTheme="minorHAnsi"/>
          <w:sz w:val="22"/>
          <w:szCs w:val="22"/>
          <w:lang w:val="cs-CZ"/>
        </w:rPr>
        <w:t xml:space="preserve">č. </w:t>
      </w:r>
      <w:r>
        <w:rPr>
          <w:rFonts w:asciiTheme="minorHAnsi" w:hAnsiTheme="minorHAnsi"/>
          <w:sz w:val="22"/>
          <w:szCs w:val="22"/>
          <w:lang w:val="cs-CZ"/>
        </w:rPr>
        <w:t xml:space="preserve">  </w:t>
      </w:r>
      <w:r w:rsidRPr="002F2AA5">
        <w:rPr>
          <w:rFonts w:asciiTheme="minorHAnsi" w:hAnsiTheme="minorHAnsi"/>
          <w:sz w:val="22"/>
          <w:szCs w:val="22"/>
          <w:lang w:val="cs-CZ"/>
        </w:rPr>
        <w:t>13</w:t>
      </w:r>
      <w:r>
        <w:rPr>
          <w:rFonts w:asciiTheme="minorHAnsi" w:hAnsiTheme="minorHAnsi"/>
          <w:sz w:val="22"/>
          <w:szCs w:val="22"/>
          <w:lang w:val="cs-CZ"/>
        </w:rPr>
        <w:t>4/201</w:t>
      </w:r>
      <w:r w:rsidRPr="002F2AA5">
        <w:rPr>
          <w:rFonts w:asciiTheme="minorHAnsi" w:hAnsiTheme="minorHAnsi"/>
          <w:sz w:val="22"/>
          <w:szCs w:val="22"/>
          <w:lang w:val="cs-CZ"/>
        </w:rPr>
        <w:t>6 Sb. o</w:t>
      </w:r>
      <w:r w:rsidR="00304C79">
        <w:rPr>
          <w:rFonts w:asciiTheme="minorHAnsi" w:hAnsiTheme="minorHAnsi"/>
          <w:sz w:val="22"/>
          <w:szCs w:val="22"/>
          <w:lang w:val="cs-CZ"/>
        </w:rPr>
        <w:t xml:space="preserve"> zadávání </w:t>
      </w:r>
      <w:r w:rsidRPr="002F2AA5">
        <w:rPr>
          <w:rFonts w:asciiTheme="minorHAnsi" w:hAnsiTheme="minorHAnsi"/>
          <w:sz w:val="22"/>
          <w:szCs w:val="22"/>
          <w:lang w:val="cs-CZ"/>
        </w:rPr>
        <w:t xml:space="preserve"> veřejných zakáz</w:t>
      </w:r>
      <w:r w:rsidR="00304C79">
        <w:rPr>
          <w:rFonts w:asciiTheme="minorHAnsi" w:hAnsiTheme="minorHAnsi"/>
          <w:sz w:val="22"/>
          <w:szCs w:val="22"/>
          <w:lang w:val="cs-CZ"/>
        </w:rPr>
        <w:t>e</w:t>
      </w:r>
      <w:r w:rsidRPr="002F2AA5">
        <w:rPr>
          <w:rFonts w:asciiTheme="minorHAnsi" w:hAnsiTheme="minorHAnsi"/>
          <w:sz w:val="22"/>
          <w:szCs w:val="22"/>
          <w:lang w:val="cs-CZ"/>
        </w:rPr>
        <w:t>k, v platném znění.</w:t>
      </w:r>
    </w:p>
    <w:p w:rsidR="00060DA5" w:rsidRPr="003B1EF6" w:rsidRDefault="003B1EF6" w:rsidP="003B1EF6">
      <w:pPr>
        <w:pStyle w:val="Odstavecseseznamem"/>
        <w:spacing w:line="360" w:lineRule="auto"/>
        <w:ind w:left="284" w:hanging="284"/>
        <w:jc w:val="both"/>
        <w:rPr>
          <w:rFonts w:asciiTheme="minorHAnsi" w:hAnsiTheme="minorHAnsi"/>
          <w:sz w:val="22"/>
          <w:szCs w:val="22"/>
        </w:rPr>
      </w:pPr>
      <w:r>
        <w:rPr>
          <w:rFonts w:asciiTheme="minorHAnsi" w:hAnsiTheme="minorHAnsi"/>
          <w:sz w:val="22"/>
          <w:szCs w:val="22"/>
        </w:rPr>
        <w:t xml:space="preserve">8. </w:t>
      </w:r>
      <w:r w:rsidR="00060DA5" w:rsidRPr="003B1EF6">
        <w:rPr>
          <w:rFonts w:asciiTheme="minorHAnsi" w:hAnsiTheme="minorHAnsi"/>
          <w:sz w:val="22"/>
          <w:szCs w:val="22"/>
        </w:rPr>
        <w:t>Zhotovitel bere na vědomí, že Objednatel je povinen tuto Smlouvu zveřejnit v registru smluv za   podmínek stanovených v zák. č. 340/2015 Sb., zákon o registru smluv. Smluvní strany se dohodly, že Smlouvu v registru smluv uveřejní Objednatel v podobě, v jaké byla podepsána, s čímž Zhotovitel bez výhrad souhlasí.</w:t>
      </w:r>
    </w:p>
    <w:p w:rsidR="00060DA5" w:rsidRDefault="003B1EF6" w:rsidP="003B1EF6">
      <w:pPr>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9. </w:t>
      </w:r>
      <w:r w:rsidR="00060DA5" w:rsidRPr="00AE2421">
        <w:rPr>
          <w:rFonts w:asciiTheme="minorHAnsi" w:hAnsiTheme="minorHAnsi"/>
          <w:sz w:val="22"/>
          <w:szCs w:val="22"/>
          <w:lang w:val="cs-CZ"/>
        </w:rPr>
        <w:t>Tato smlouva nabývá platnosti dnem podpisu oprávněnými zástupci obou smluvních stran a  účinnosti dnem uveřejnění v registru smluv dle zákona č. 340/2015 Sb., o zvláštních podmínkách</w:t>
      </w:r>
      <w:r w:rsidR="00060DA5">
        <w:rPr>
          <w:rFonts w:asciiTheme="minorHAnsi" w:hAnsiTheme="minorHAnsi"/>
          <w:sz w:val="22"/>
          <w:szCs w:val="22"/>
          <w:lang w:val="cs-CZ"/>
        </w:rPr>
        <w:t xml:space="preserve"> </w:t>
      </w:r>
      <w:r w:rsidR="00060DA5" w:rsidRPr="00AE2421">
        <w:rPr>
          <w:rFonts w:asciiTheme="minorHAnsi" w:hAnsiTheme="minorHAnsi"/>
          <w:sz w:val="22"/>
          <w:szCs w:val="22"/>
          <w:lang w:val="cs-CZ"/>
        </w:rPr>
        <w:t>účin</w:t>
      </w:r>
      <w:r w:rsidR="00060DA5">
        <w:rPr>
          <w:rFonts w:asciiTheme="minorHAnsi" w:hAnsiTheme="minorHAnsi"/>
          <w:sz w:val="22"/>
          <w:szCs w:val="22"/>
          <w:lang w:val="cs-CZ"/>
        </w:rPr>
        <w:t>n</w:t>
      </w:r>
      <w:r w:rsidR="00060DA5" w:rsidRPr="00AE2421">
        <w:rPr>
          <w:rFonts w:asciiTheme="minorHAnsi" w:hAnsiTheme="minorHAnsi"/>
          <w:sz w:val="22"/>
          <w:szCs w:val="22"/>
          <w:lang w:val="cs-CZ"/>
        </w:rPr>
        <w:t>osti některých smluv, uveřejňování těchto smluv a o registru smluv (</w:t>
      </w:r>
      <w:r w:rsidR="000D092E">
        <w:rPr>
          <w:rFonts w:asciiTheme="minorHAnsi" w:hAnsiTheme="minorHAnsi"/>
          <w:sz w:val="22"/>
          <w:szCs w:val="22"/>
          <w:lang w:val="cs-CZ"/>
        </w:rPr>
        <w:t>zákona o </w:t>
      </w:r>
      <w:r w:rsidR="00060DA5" w:rsidRPr="00AE2421">
        <w:rPr>
          <w:rFonts w:asciiTheme="minorHAnsi" w:hAnsiTheme="minorHAnsi"/>
          <w:sz w:val="22"/>
          <w:szCs w:val="22"/>
          <w:lang w:val="cs-CZ"/>
        </w:rPr>
        <w:t>registru smluv).</w:t>
      </w:r>
    </w:p>
    <w:p w:rsidR="000E78BD" w:rsidRPr="003B1EF6" w:rsidRDefault="00060DA5" w:rsidP="003B1EF6">
      <w:pPr>
        <w:pStyle w:val="Odstavecseseznamem"/>
        <w:numPr>
          <w:ilvl w:val="0"/>
          <w:numId w:val="6"/>
        </w:numPr>
        <w:spacing w:line="360" w:lineRule="auto"/>
        <w:ind w:left="284" w:hanging="426"/>
        <w:jc w:val="both"/>
        <w:rPr>
          <w:rFonts w:asciiTheme="minorHAnsi" w:hAnsiTheme="minorHAnsi"/>
          <w:sz w:val="22"/>
          <w:szCs w:val="22"/>
        </w:rPr>
      </w:pPr>
      <w:r w:rsidRPr="003B1EF6">
        <w:rPr>
          <w:rFonts w:asciiTheme="minorHAnsi" w:hAnsiTheme="minorHAnsi"/>
          <w:sz w:val="22"/>
          <w:szCs w:val="22"/>
        </w:rPr>
        <w:t xml:space="preserve"> Objednatel dopředu vylučuje postoupení jakýchkoliv splatných i nesplatných pohledávek, práv a závazků zhotovitele vůči objednateli z této smlouvy o dílo nebo z její části na třetí osobu</w:t>
      </w:r>
    </w:p>
    <w:p w:rsidR="000E78BD" w:rsidRDefault="000E78BD" w:rsidP="000E78BD">
      <w:pPr>
        <w:spacing w:line="360" w:lineRule="auto"/>
        <w:ind w:left="284"/>
        <w:jc w:val="both"/>
        <w:rPr>
          <w:rFonts w:asciiTheme="minorHAnsi" w:hAnsiTheme="minorHAnsi"/>
          <w:sz w:val="22"/>
          <w:szCs w:val="22"/>
          <w:lang w:val="cs-CZ"/>
        </w:rPr>
      </w:pPr>
    </w:p>
    <w:p w:rsidR="000E78BD" w:rsidRDefault="000E78BD" w:rsidP="000E78BD">
      <w:pPr>
        <w:spacing w:line="360" w:lineRule="auto"/>
        <w:ind w:left="284"/>
        <w:jc w:val="both"/>
        <w:rPr>
          <w:rFonts w:asciiTheme="minorHAnsi" w:hAnsiTheme="minorHAnsi"/>
          <w:sz w:val="22"/>
          <w:szCs w:val="22"/>
          <w:lang w:val="cs-CZ"/>
        </w:rPr>
      </w:pPr>
    </w:p>
    <w:p w:rsidR="00060DA5" w:rsidRPr="00AE2421" w:rsidRDefault="000E78BD" w:rsidP="000E78BD">
      <w:pPr>
        <w:spacing w:line="360" w:lineRule="auto"/>
        <w:ind w:left="284"/>
        <w:jc w:val="both"/>
        <w:rPr>
          <w:rFonts w:asciiTheme="minorHAnsi" w:hAnsiTheme="minorHAnsi"/>
          <w:sz w:val="22"/>
          <w:szCs w:val="22"/>
          <w:lang w:val="cs-CZ"/>
        </w:rPr>
      </w:pPr>
      <w:r w:rsidRPr="00AE2421">
        <w:rPr>
          <w:rFonts w:asciiTheme="minorHAnsi" w:hAnsiTheme="minorHAnsi"/>
          <w:sz w:val="22"/>
          <w:szCs w:val="22"/>
          <w:lang w:val="cs-CZ"/>
        </w:rPr>
        <w:t xml:space="preserve"> </w:t>
      </w:r>
      <w:r w:rsidR="00060DA5" w:rsidRPr="00AE2421">
        <w:rPr>
          <w:rFonts w:asciiTheme="minorHAnsi" w:hAnsiTheme="minorHAnsi"/>
          <w:sz w:val="22"/>
          <w:szCs w:val="22"/>
          <w:lang w:val="cs-CZ"/>
        </w:rPr>
        <w:t>(postupníka) bez předchozího písemného souhlasu objednate</w:t>
      </w:r>
      <w:r w:rsidR="00060DA5">
        <w:rPr>
          <w:rFonts w:asciiTheme="minorHAnsi" w:hAnsiTheme="minorHAnsi"/>
          <w:sz w:val="22"/>
          <w:szCs w:val="22"/>
          <w:lang w:val="cs-CZ"/>
        </w:rPr>
        <w:t xml:space="preserve">le a současně odmítá osvobození </w:t>
      </w:r>
      <w:r w:rsidR="00060DA5" w:rsidRPr="00AE2421">
        <w:rPr>
          <w:rFonts w:asciiTheme="minorHAnsi" w:hAnsiTheme="minorHAnsi"/>
          <w:sz w:val="22"/>
          <w:szCs w:val="22"/>
          <w:lang w:val="cs-CZ"/>
        </w:rPr>
        <w:t>zhotovitele (postupitele) podle § 1898 zákona č. 89/2012 Sb., občanský zákoník, pokud by</w:t>
      </w:r>
      <w:r w:rsidR="00060DA5">
        <w:rPr>
          <w:rFonts w:asciiTheme="minorHAnsi" w:hAnsiTheme="minorHAnsi"/>
          <w:sz w:val="22"/>
          <w:szCs w:val="22"/>
          <w:lang w:val="cs-CZ"/>
        </w:rPr>
        <w:t xml:space="preserve"> </w:t>
      </w:r>
      <w:r w:rsidR="00060DA5" w:rsidRPr="00AE2421">
        <w:rPr>
          <w:rFonts w:asciiTheme="minorHAnsi" w:hAnsiTheme="minorHAnsi"/>
          <w:sz w:val="22"/>
          <w:szCs w:val="22"/>
          <w:lang w:val="cs-CZ"/>
        </w:rPr>
        <w:t>k takovému postoupení došlo.</w:t>
      </w:r>
    </w:p>
    <w:p w:rsidR="00060DA5" w:rsidRPr="00AE2421" w:rsidRDefault="00293249" w:rsidP="003B1EF6">
      <w:pPr>
        <w:numPr>
          <w:ilvl w:val="0"/>
          <w:numId w:val="6"/>
        </w:numPr>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060DA5" w:rsidRPr="00AE2421">
        <w:rPr>
          <w:rFonts w:asciiTheme="minorHAnsi" w:hAnsiTheme="minorHAnsi"/>
          <w:sz w:val="22"/>
          <w:szCs w:val="22"/>
          <w:lang w:val="cs-CZ"/>
        </w:rPr>
        <w:t xml:space="preserve">Závazky vyplývající z této smlouvy přecházejí i na případné právní nástupce obou smluvních </w:t>
      </w:r>
      <w:r w:rsidR="00060DA5">
        <w:rPr>
          <w:rFonts w:asciiTheme="minorHAnsi" w:hAnsiTheme="minorHAnsi"/>
          <w:sz w:val="22"/>
          <w:szCs w:val="22"/>
          <w:lang w:val="cs-CZ"/>
        </w:rPr>
        <w:t xml:space="preserve">    </w:t>
      </w:r>
      <w:r w:rsidR="00060DA5" w:rsidRPr="00AE2421">
        <w:rPr>
          <w:rFonts w:asciiTheme="minorHAnsi" w:hAnsiTheme="minorHAnsi"/>
          <w:sz w:val="22"/>
          <w:szCs w:val="22"/>
          <w:lang w:val="cs-CZ"/>
        </w:rPr>
        <w:t>stran.</w:t>
      </w:r>
    </w:p>
    <w:p w:rsidR="00060DA5" w:rsidRPr="00293249" w:rsidRDefault="00293249" w:rsidP="003B1EF6">
      <w:pPr>
        <w:numPr>
          <w:ilvl w:val="0"/>
          <w:numId w:val="6"/>
        </w:numPr>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060DA5" w:rsidRPr="00293249">
        <w:rPr>
          <w:rFonts w:asciiTheme="minorHAnsi" w:hAnsiTheme="minorHAnsi"/>
          <w:sz w:val="22"/>
          <w:szCs w:val="22"/>
          <w:lang w:val="cs-CZ"/>
        </w:rPr>
        <w:t>Objednatel bude cenu za dílo hradit ve výši a způsobem sjednan</w:t>
      </w:r>
      <w:r w:rsidR="000D092E" w:rsidRPr="00293249">
        <w:rPr>
          <w:rFonts w:asciiTheme="minorHAnsi" w:hAnsiTheme="minorHAnsi"/>
          <w:sz w:val="22"/>
          <w:szCs w:val="22"/>
          <w:lang w:val="cs-CZ"/>
        </w:rPr>
        <w:t>ým v této smlouvě o dílo jen na </w:t>
      </w:r>
      <w:r w:rsidR="00060DA5" w:rsidRPr="00293249">
        <w:rPr>
          <w:rFonts w:asciiTheme="minorHAnsi" w:hAnsiTheme="minorHAnsi"/>
          <w:sz w:val="22"/>
          <w:szCs w:val="22"/>
          <w:lang w:val="cs-CZ"/>
        </w:rPr>
        <w:t>bankovní účet zhotovitele uvedený v záhlaví této smlouvy. Zhotovitel prohlašuje, že tento účet je současně bankovním účtem, který zhotovitel zveřejnil v  Registru plátců DPH vedeném Ministerstvem financí České republiky.</w:t>
      </w:r>
    </w:p>
    <w:p w:rsidR="00060DA5" w:rsidRPr="002F2AA5" w:rsidRDefault="003C78C1" w:rsidP="003B1EF6">
      <w:pPr>
        <w:numPr>
          <w:ilvl w:val="0"/>
          <w:numId w:val="6"/>
        </w:numPr>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 xml:space="preserve"> </w:t>
      </w:r>
      <w:r w:rsidR="00060DA5" w:rsidRPr="002F2AA5">
        <w:rPr>
          <w:rFonts w:asciiTheme="minorHAnsi" w:hAnsiTheme="minorHAnsi"/>
          <w:sz w:val="22"/>
          <w:szCs w:val="22"/>
          <w:lang w:val="cs-CZ"/>
        </w:rPr>
        <w:t>Nedílnou součástí smlouvy je:</w:t>
      </w:r>
    </w:p>
    <w:p w:rsidR="00060DA5" w:rsidRDefault="00293249" w:rsidP="00AF534A">
      <w:pPr>
        <w:spacing w:line="360" w:lineRule="auto"/>
        <w:ind w:left="284"/>
        <w:jc w:val="both"/>
        <w:rPr>
          <w:rFonts w:asciiTheme="minorHAnsi" w:hAnsiTheme="minorHAnsi"/>
          <w:sz w:val="22"/>
          <w:szCs w:val="22"/>
          <w:lang w:val="cs-CZ"/>
        </w:rPr>
      </w:pPr>
      <w:r>
        <w:rPr>
          <w:rFonts w:asciiTheme="minorHAnsi" w:hAnsiTheme="minorHAnsi"/>
          <w:sz w:val="22"/>
          <w:szCs w:val="22"/>
          <w:lang w:val="cs-CZ"/>
        </w:rPr>
        <w:t xml:space="preserve"> </w:t>
      </w:r>
      <w:r w:rsidR="00A86DEA">
        <w:rPr>
          <w:rFonts w:asciiTheme="minorHAnsi" w:hAnsiTheme="minorHAnsi"/>
          <w:sz w:val="22"/>
          <w:szCs w:val="22"/>
          <w:lang w:val="cs-CZ"/>
        </w:rPr>
        <w:t>P</w:t>
      </w:r>
      <w:r w:rsidR="00060DA5" w:rsidRPr="002F2AA5">
        <w:rPr>
          <w:rFonts w:asciiTheme="minorHAnsi" w:hAnsiTheme="minorHAnsi"/>
          <w:sz w:val="22"/>
          <w:szCs w:val="22"/>
          <w:lang w:val="cs-CZ"/>
        </w:rPr>
        <w:t>říloha č. 1</w:t>
      </w:r>
      <w:r w:rsidR="00060DA5">
        <w:rPr>
          <w:rFonts w:asciiTheme="minorHAnsi" w:hAnsiTheme="minorHAnsi"/>
          <w:sz w:val="22"/>
          <w:szCs w:val="22"/>
          <w:lang w:val="cs-CZ"/>
        </w:rPr>
        <w:t xml:space="preserve"> – položkový rozpočet</w:t>
      </w:r>
    </w:p>
    <w:p w:rsidR="00060DA5" w:rsidRDefault="00060DA5" w:rsidP="00F11A9D">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1</w:t>
      </w:r>
      <w:r w:rsidR="00AF534A">
        <w:rPr>
          <w:rFonts w:asciiTheme="minorHAnsi" w:hAnsiTheme="minorHAnsi"/>
          <w:sz w:val="22"/>
          <w:szCs w:val="22"/>
          <w:lang w:val="cs-CZ"/>
        </w:rPr>
        <w:t>4</w:t>
      </w:r>
      <w:r>
        <w:rPr>
          <w:rFonts w:asciiTheme="minorHAnsi" w:hAnsiTheme="minorHAnsi"/>
          <w:sz w:val="22"/>
          <w:szCs w:val="22"/>
          <w:lang w:val="cs-CZ"/>
        </w:rPr>
        <w:t xml:space="preserve">. </w:t>
      </w:r>
      <w:r w:rsidRPr="002F2AA5">
        <w:rPr>
          <w:rFonts w:asciiTheme="minorHAnsi" w:hAnsiTheme="minorHAnsi"/>
          <w:sz w:val="22"/>
          <w:szCs w:val="22"/>
          <w:lang w:val="cs-CZ"/>
        </w:rPr>
        <w:t xml:space="preserve">Tato smlouva je vyhotovena ve čtyřech stejnopisech, z nichž objednatel obdrží tři stejnopisy </w:t>
      </w:r>
      <w:r>
        <w:rPr>
          <w:rFonts w:asciiTheme="minorHAnsi" w:hAnsiTheme="minorHAnsi"/>
          <w:sz w:val="22"/>
          <w:szCs w:val="22"/>
          <w:lang w:val="cs-CZ"/>
        </w:rPr>
        <w:t xml:space="preserve"> </w:t>
      </w:r>
    </w:p>
    <w:p w:rsidR="00060DA5" w:rsidRDefault="00060DA5" w:rsidP="00060DA5">
      <w:pPr>
        <w:tabs>
          <w:tab w:val="left" w:pos="567"/>
        </w:tabs>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Pr="002F2AA5">
        <w:rPr>
          <w:rFonts w:asciiTheme="minorHAnsi" w:hAnsiTheme="minorHAnsi"/>
          <w:sz w:val="22"/>
          <w:szCs w:val="22"/>
          <w:lang w:val="cs-CZ"/>
        </w:rPr>
        <w:t xml:space="preserve">a </w:t>
      </w:r>
      <w:r>
        <w:rPr>
          <w:rFonts w:asciiTheme="minorHAnsi" w:hAnsiTheme="minorHAnsi"/>
          <w:sz w:val="22"/>
          <w:szCs w:val="22"/>
          <w:lang w:val="cs-CZ"/>
        </w:rPr>
        <w:t xml:space="preserve">  </w:t>
      </w:r>
      <w:r w:rsidRPr="002F2AA5">
        <w:rPr>
          <w:rFonts w:asciiTheme="minorHAnsi" w:hAnsiTheme="minorHAnsi"/>
          <w:sz w:val="22"/>
          <w:szCs w:val="22"/>
          <w:lang w:val="cs-CZ"/>
        </w:rPr>
        <w:t>zhotovitel jeden stejnopis.</w:t>
      </w:r>
    </w:p>
    <w:p w:rsidR="00F11A9D" w:rsidRDefault="00F11A9D" w:rsidP="00A86DEA">
      <w:pPr>
        <w:tabs>
          <w:tab w:val="left" w:pos="567"/>
        </w:tabs>
        <w:spacing w:line="360" w:lineRule="auto"/>
        <w:ind w:left="284" w:hanging="284"/>
        <w:jc w:val="both"/>
        <w:rPr>
          <w:rFonts w:asciiTheme="minorHAnsi" w:hAnsiTheme="minorHAnsi"/>
          <w:sz w:val="22"/>
          <w:szCs w:val="22"/>
          <w:lang w:val="cs-CZ"/>
        </w:rPr>
      </w:pPr>
      <w:r>
        <w:rPr>
          <w:rFonts w:asciiTheme="minorHAnsi" w:hAnsiTheme="minorHAnsi"/>
          <w:sz w:val="22"/>
          <w:szCs w:val="22"/>
          <w:lang w:val="cs-CZ"/>
        </w:rPr>
        <w:t>1</w:t>
      </w:r>
      <w:r w:rsidR="00AF534A">
        <w:rPr>
          <w:rFonts w:asciiTheme="minorHAnsi" w:hAnsiTheme="minorHAnsi"/>
          <w:sz w:val="22"/>
          <w:szCs w:val="22"/>
          <w:lang w:val="cs-CZ"/>
        </w:rPr>
        <w:t>5</w:t>
      </w:r>
      <w:r>
        <w:rPr>
          <w:rFonts w:asciiTheme="minorHAnsi" w:hAnsiTheme="minorHAnsi"/>
          <w:sz w:val="22"/>
          <w:szCs w:val="22"/>
          <w:lang w:val="cs-CZ"/>
        </w:rPr>
        <w:t xml:space="preserve">. Smluvní strany prohlašují, že </w:t>
      </w:r>
      <w:r w:rsidRPr="00F11A9D">
        <w:rPr>
          <w:rFonts w:asciiTheme="minorHAnsi" w:hAnsiTheme="minorHAnsi"/>
          <w:sz w:val="22"/>
          <w:szCs w:val="22"/>
          <w:lang w:val="cs-CZ"/>
        </w:rPr>
        <w:t>si smlouvu přečetly, s obsahem souhlasí a na</w:t>
      </w:r>
      <w:r>
        <w:rPr>
          <w:rFonts w:asciiTheme="minorHAnsi" w:hAnsiTheme="minorHAnsi"/>
          <w:sz w:val="22"/>
          <w:szCs w:val="22"/>
          <w:lang w:val="cs-CZ"/>
        </w:rPr>
        <w:t xml:space="preserve"> důkaz jejich svobodné, pravé a vážné vůle připojují níže své podpisy.</w:t>
      </w:r>
    </w:p>
    <w:p w:rsidR="00060DA5" w:rsidRDefault="00060DA5" w:rsidP="00060DA5">
      <w:pPr>
        <w:rPr>
          <w:rFonts w:asciiTheme="minorHAnsi" w:hAnsiTheme="minorHAnsi"/>
          <w:sz w:val="22"/>
          <w:szCs w:val="22"/>
          <w:lang w:val="cs-CZ"/>
        </w:rPr>
      </w:pPr>
    </w:p>
    <w:p w:rsidR="00293249" w:rsidRDefault="00293249" w:rsidP="00060DA5">
      <w:pPr>
        <w:rPr>
          <w:rFonts w:asciiTheme="minorHAnsi" w:hAnsiTheme="minorHAnsi"/>
          <w:sz w:val="22"/>
          <w:szCs w:val="22"/>
          <w:lang w:val="cs-CZ"/>
        </w:rPr>
      </w:pPr>
      <w:bookmarkStart w:id="0" w:name="_GoBack"/>
      <w:bookmarkEnd w:id="0"/>
    </w:p>
    <w:p w:rsidR="000E78BD" w:rsidRPr="002F2AA5" w:rsidRDefault="000E78BD" w:rsidP="00060DA5">
      <w:pPr>
        <w:rPr>
          <w:rFonts w:asciiTheme="minorHAnsi" w:hAnsiTheme="minorHAnsi"/>
          <w:sz w:val="22"/>
          <w:szCs w:val="22"/>
          <w:lang w:val="cs-CZ"/>
        </w:rPr>
      </w:pPr>
    </w:p>
    <w:p w:rsidR="00060DA5" w:rsidRPr="002F2AA5" w:rsidRDefault="00060DA5" w:rsidP="00060DA5">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w:t>
      </w:r>
      <w:r>
        <w:rPr>
          <w:rFonts w:asciiTheme="minorHAnsi" w:hAnsiTheme="minorHAnsi"/>
          <w:sz w:val="22"/>
          <w:szCs w:val="22"/>
          <w:lang w:val="cs-CZ"/>
        </w:rPr>
        <w:t xml:space="preserve"> ………………….</w:t>
      </w:r>
      <w:r w:rsidRPr="002F2AA5">
        <w:rPr>
          <w:rFonts w:asciiTheme="minorHAnsi" w:hAnsiTheme="minorHAnsi"/>
          <w:sz w:val="22"/>
          <w:szCs w:val="22"/>
          <w:lang w:val="cs-CZ"/>
        </w:rPr>
        <w:t xml:space="preserve">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060DA5" w:rsidRPr="002F2AA5" w:rsidRDefault="00060DA5" w:rsidP="00060DA5">
      <w:pPr>
        <w:rPr>
          <w:rFonts w:asciiTheme="minorHAnsi" w:hAnsiTheme="minorHAnsi"/>
          <w:sz w:val="22"/>
          <w:szCs w:val="22"/>
          <w:lang w:val="cs-CZ"/>
        </w:rPr>
      </w:pPr>
    </w:p>
    <w:p w:rsidR="00E373A2" w:rsidRDefault="00E373A2" w:rsidP="00517E6D">
      <w:pPr>
        <w:rPr>
          <w:rFonts w:asciiTheme="minorHAnsi" w:hAnsiTheme="minorHAnsi"/>
          <w:sz w:val="22"/>
          <w:szCs w:val="22"/>
          <w:lang w:val="cs-CZ"/>
        </w:rPr>
      </w:pPr>
    </w:p>
    <w:p w:rsidR="000E78BD" w:rsidRDefault="000E78BD" w:rsidP="00517E6D">
      <w:pPr>
        <w:rPr>
          <w:rFonts w:asciiTheme="minorHAnsi" w:hAnsiTheme="minorHAnsi"/>
          <w:sz w:val="22"/>
          <w:szCs w:val="22"/>
          <w:lang w:val="cs-CZ"/>
        </w:rPr>
      </w:pPr>
    </w:p>
    <w:p w:rsidR="000E78BD" w:rsidRDefault="000E78BD" w:rsidP="00517E6D">
      <w:pPr>
        <w:rPr>
          <w:rFonts w:asciiTheme="minorHAnsi" w:hAnsiTheme="minorHAnsi"/>
          <w:sz w:val="22"/>
          <w:szCs w:val="22"/>
          <w:lang w:val="cs-CZ"/>
        </w:rPr>
      </w:pPr>
    </w:p>
    <w:p w:rsidR="000E78BD" w:rsidRDefault="000E78BD" w:rsidP="00517E6D">
      <w:pPr>
        <w:rPr>
          <w:rFonts w:asciiTheme="minorHAnsi" w:hAnsiTheme="minorHAnsi"/>
          <w:sz w:val="22"/>
          <w:szCs w:val="22"/>
          <w:lang w:val="cs-CZ"/>
        </w:rPr>
      </w:pPr>
    </w:p>
    <w:p w:rsidR="000E78BD" w:rsidRPr="002F2AA5" w:rsidRDefault="000E78BD"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sectPr w:rsidR="00B900FD" w:rsidRPr="002F2AA5" w:rsidSect="00D1276F">
      <w:pgSz w:w="11906" w:h="16838"/>
      <w:pgMar w:top="1135"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971D1D"/>
    <w:multiLevelType w:val="hybridMultilevel"/>
    <w:tmpl w:val="EAA8E706"/>
    <w:lvl w:ilvl="0" w:tplc="8218783A">
      <w:start w:val="1"/>
      <w:numFmt w:val="decimal"/>
      <w:lvlText w:val="%1."/>
      <w:lvlJc w:val="left"/>
      <w:pPr>
        <w:ind w:left="1080" w:hanging="72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9F6239"/>
    <w:multiLevelType w:val="hybridMultilevel"/>
    <w:tmpl w:val="86282F00"/>
    <w:lvl w:ilvl="0" w:tplc="5FBC4540">
      <w:start w:val="1"/>
      <w:numFmt w:val="decimal"/>
      <w:lvlText w:val="%1."/>
      <w:lvlJc w:val="left"/>
      <w:pPr>
        <w:tabs>
          <w:tab w:val="num" w:pos="502"/>
        </w:tabs>
        <w:ind w:left="502" w:hanging="360"/>
      </w:pPr>
      <w:rPr>
        <w:rFonts w:cs="Times New Roman"/>
        <w:b w:val="0"/>
        <w:sz w:val="24"/>
        <w:szCs w:val="24"/>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0AEC286F"/>
    <w:multiLevelType w:val="hybridMultilevel"/>
    <w:tmpl w:val="E87449E6"/>
    <w:lvl w:ilvl="0" w:tplc="CFCE8CB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32988"/>
    <w:multiLevelType w:val="hybridMultilevel"/>
    <w:tmpl w:val="F2E0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8F11B58"/>
    <w:multiLevelType w:val="hybridMultilevel"/>
    <w:tmpl w:val="12CC6C6E"/>
    <w:lvl w:ilvl="0" w:tplc="124AED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252845"/>
    <w:multiLevelType w:val="hybridMultilevel"/>
    <w:tmpl w:val="C3BECD5C"/>
    <w:lvl w:ilvl="0" w:tplc="E0C6C17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235647F3"/>
    <w:multiLevelType w:val="hybridMultilevel"/>
    <w:tmpl w:val="FF168F56"/>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27453B"/>
    <w:multiLevelType w:val="hybridMultilevel"/>
    <w:tmpl w:val="5166407E"/>
    <w:lvl w:ilvl="0" w:tplc="BFFE065E">
      <w:start w:val="1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16"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F26A71"/>
    <w:multiLevelType w:val="hybridMultilevel"/>
    <w:tmpl w:val="1F16F6E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66B1D"/>
    <w:multiLevelType w:val="hybridMultilevel"/>
    <w:tmpl w:val="84BCAE3A"/>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45DC2"/>
    <w:multiLevelType w:val="hybridMultilevel"/>
    <w:tmpl w:val="29CA71BA"/>
    <w:lvl w:ilvl="0" w:tplc="78B66CE0">
      <w:start w:val="5"/>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AF287E"/>
    <w:multiLevelType w:val="hybridMultilevel"/>
    <w:tmpl w:val="18B2BA64"/>
    <w:lvl w:ilvl="0" w:tplc="37D8A78A">
      <w:start w:val="1"/>
      <w:numFmt w:val="upperRoman"/>
      <w:lvlText w:val="%1."/>
      <w:lvlJc w:val="left"/>
      <w:pPr>
        <w:ind w:left="1004" w:hanging="720"/>
      </w:pPr>
      <w:rPr>
        <w:rFonts w:asciiTheme="minorHAnsi" w:hAnsiTheme="minorHAnsi" w:cs="Times New Roman"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476F3AEF"/>
    <w:multiLevelType w:val="hybridMultilevel"/>
    <w:tmpl w:val="5FE404BE"/>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D0C95"/>
    <w:multiLevelType w:val="hybridMultilevel"/>
    <w:tmpl w:val="A8A0A730"/>
    <w:lvl w:ilvl="0" w:tplc="9A7298B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29"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30"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2D1C18"/>
    <w:multiLevelType w:val="multilevel"/>
    <w:tmpl w:val="DD4AF018"/>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8" w15:restartNumberingAfterBreak="0">
    <w:nsid w:val="7C42444E"/>
    <w:multiLevelType w:val="hybridMultilevel"/>
    <w:tmpl w:val="6C4C2C8E"/>
    <w:lvl w:ilvl="0" w:tplc="01B83318">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5"/>
  </w:num>
  <w:num w:numId="2">
    <w:abstractNumId w:val="16"/>
  </w:num>
  <w:num w:numId="3">
    <w:abstractNumId w:val="26"/>
  </w:num>
  <w:num w:numId="4">
    <w:abstractNumId w:val="3"/>
  </w:num>
  <w:num w:numId="5">
    <w:abstractNumId w:val="1"/>
  </w:num>
  <w:num w:numId="6">
    <w:abstractNumId w:val="34"/>
  </w:num>
  <w:num w:numId="7">
    <w:abstractNumId w:val="19"/>
  </w:num>
  <w:num w:numId="8">
    <w:abstractNumId w:val="33"/>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8"/>
  </w:num>
  <w:num w:numId="16">
    <w:abstractNumId w:val="30"/>
  </w:num>
  <w:num w:numId="17">
    <w:abstractNumId w:val="39"/>
  </w:num>
  <w:num w:numId="18">
    <w:abstractNumId w:val="18"/>
  </w:num>
  <w:num w:numId="19">
    <w:abstractNumId w:val="32"/>
  </w:num>
  <w:num w:numId="20">
    <w:abstractNumId w:val="2"/>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8"/>
  </w:num>
  <w:num w:numId="28">
    <w:abstractNumId w:val="23"/>
  </w:num>
  <w:num w:numId="29">
    <w:abstractNumId w:val="21"/>
  </w:num>
  <w:num w:numId="30">
    <w:abstractNumId w:val="31"/>
  </w:num>
  <w:num w:numId="31">
    <w:abstractNumId w:val="37"/>
  </w:num>
  <w:num w:numId="32">
    <w:abstractNumId w:val="0"/>
  </w:num>
  <w:num w:numId="33">
    <w:abstractNumId w:val="7"/>
  </w:num>
  <w:num w:numId="34">
    <w:abstractNumId w:val="11"/>
  </w:num>
  <w:num w:numId="35">
    <w:abstractNumId w:val="13"/>
  </w:num>
  <w:num w:numId="36">
    <w:abstractNumId w:val="25"/>
  </w:num>
  <w:num w:numId="37">
    <w:abstractNumId w:val="12"/>
  </w:num>
  <w:num w:numId="38">
    <w:abstractNumId w:val="6"/>
  </w:num>
  <w:num w:numId="39">
    <w:abstractNumId w:val="35"/>
  </w:num>
  <w:num w:numId="40">
    <w:abstractNumId w:val="4"/>
  </w:num>
  <w:num w:numId="41">
    <w:abstractNumId w:val="10"/>
  </w:num>
  <w:num w:numId="42">
    <w:abstractNumId w:val="24"/>
  </w:num>
  <w:num w:numId="43">
    <w:abstractNumId w:val="38"/>
  </w:num>
  <w:num w:numId="44">
    <w:abstractNumId w:val="2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21DD"/>
    <w:rsid w:val="0003643E"/>
    <w:rsid w:val="0003686C"/>
    <w:rsid w:val="00045C41"/>
    <w:rsid w:val="00046816"/>
    <w:rsid w:val="00053583"/>
    <w:rsid w:val="00055F2B"/>
    <w:rsid w:val="000608FB"/>
    <w:rsid w:val="00060DA5"/>
    <w:rsid w:val="000664E6"/>
    <w:rsid w:val="00066712"/>
    <w:rsid w:val="000764DD"/>
    <w:rsid w:val="00084C72"/>
    <w:rsid w:val="00085784"/>
    <w:rsid w:val="00087A79"/>
    <w:rsid w:val="00090127"/>
    <w:rsid w:val="0009150C"/>
    <w:rsid w:val="00094BDD"/>
    <w:rsid w:val="000A7014"/>
    <w:rsid w:val="000B3325"/>
    <w:rsid w:val="000B34E1"/>
    <w:rsid w:val="000C19D7"/>
    <w:rsid w:val="000C3FE6"/>
    <w:rsid w:val="000D092E"/>
    <w:rsid w:val="000D1708"/>
    <w:rsid w:val="000D5509"/>
    <w:rsid w:val="000E1E96"/>
    <w:rsid w:val="000E48E6"/>
    <w:rsid w:val="000E78BD"/>
    <w:rsid w:val="000F1DC3"/>
    <w:rsid w:val="00102F15"/>
    <w:rsid w:val="00126645"/>
    <w:rsid w:val="00133556"/>
    <w:rsid w:val="0015292A"/>
    <w:rsid w:val="00153F51"/>
    <w:rsid w:val="00162F1E"/>
    <w:rsid w:val="00166C25"/>
    <w:rsid w:val="00172063"/>
    <w:rsid w:val="001756E2"/>
    <w:rsid w:val="001762A2"/>
    <w:rsid w:val="001766D6"/>
    <w:rsid w:val="00180228"/>
    <w:rsid w:val="00180547"/>
    <w:rsid w:val="00182431"/>
    <w:rsid w:val="0018341A"/>
    <w:rsid w:val="00187B4F"/>
    <w:rsid w:val="001921F9"/>
    <w:rsid w:val="00193CC5"/>
    <w:rsid w:val="001A4515"/>
    <w:rsid w:val="001C108B"/>
    <w:rsid w:val="001E0A5E"/>
    <w:rsid w:val="001F1AED"/>
    <w:rsid w:val="001F35BA"/>
    <w:rsid w:val="00203008"/>
    <w:rsid w:val="002050CA"/>
    <w:rsid w:val="00211484"/>
    <w:rsid w:val="00211D29"/>
    <w:rsid w:val="002121D1"/>
    <w:rsid w:val="00213525"/>
    <w:rsid w:val="00220F81"/>
    <w:rsid w:val="00222B4F"/>
    <w:rsid w:val="0022507A"/>
    <w:rsid w:val="00227CC8"/>
    <w:rsid w:val="002317F5"/>
    <w:rsid w:val="00236C77"/>
    <w:rsid w:val="00236EC2"/>
    <w:rsid w:val="002378BE"/>
    <w:rsid w:val="002409D9"/>
    <w:rsid w:val="00241C7A"/>
    <w:rsid w:val="00250F05"/>
    <w:rsid w:val="0025520E"/>
    <w:rsid w:val="00255E44"/>
    <w:rsid w:val="0026090B"/>
    <w:rsid w:val="00261340"/>
    <w:rsid w:val="00262A01"/>
    <w:rsid w:val="00262C0C"/>
    <w:rsid w:val="002653B2"/>
    <w:rsid w:val="0026572A"/>
    <w:rsid w:val="002660B8"/>
    <w:rsid w:val="00285097"/>
    <w:rsid w:val="002913F6"/>
    <w:rsid w:val="002925FE"/>
    <w:rsid w:val="00292E11"/>
    <w:rsid w:val="00293249"/>
    <w:rsid w:val="00294A38"/>
    <w:rsid w:val="002A005C"/>
    <w:rsid w:val="002A047B"/>
    <w:rsid w:val="002B2C3A"/>
    <w:rsid w:val="002B37A3"/>
    <w:rsid w:val="002B54CE"/>
    <w:rsid w:val="002B5552"/>
    <w:rsid w:val="002D180D"/>
    <w:rsid w:val="002E33EA"/>
    <w:rsid w:val="002E7008"/>
    <w:rsid w:val="002F2AA5"/>
    <w:rsid w:val="0030055C"/>
    <w:rsid w:val="003011B4"/>
    <w:rsid w:val="00304C79"/>
    <w:rsid w:val="0030582C"/>
    <w:rsid w:val="003127AC"/>
    <w:rsid w:val="00316DEC"/>
    <w:rsid w:val="0032140B"/>
    <w:rsid w:val="00321589"/>
    <w:rsid w:val="00323AB8"/>
    <w:rsid w:val="00330FF2"/>
    <w:rsid w:val="003321B2"/>
    <w:rsid w:val="003476CE"/>
    <w:rsid w:val="00352AF0"/>
    <w:rsid w:val="0035462D"/>
    <w:rsid w:val="0037587B"/>
    <w:rsid w:val="00375BDE"/>
    <w:rsid w:val="00383869"/>
    <w:rsid w:val="003842C7"/>
    <w:rsid w:val="003A2AA3"/>
    <w:rsid w:val="003A49AD"/>
    <w:rsid w:val="003B0ADA"/>
    <w:rsid w:val="003B1EF6"/>
    <w:rsid w:val="003C43FD"/>
    <w:rsid w:val="003C45E9"/>
    <w:rsid w:val="003C78C1"/>
    <w:rsid w:val="003D3B49"/>
    <w:rsid w:val="003D62A0"/>
    <w:rsid w:val="003F200D"/>
    <w:rsid w:val="0040442C"/>
    <w:rsid w:val="004064A7"/>
    <w:rsid w:val="0041171C"/>
    <w:rsid w:val="00417E98"/>
    <w:rsid w:val="00417FAE"/>
    <w:rsid w:val="00431BAF"/>
    <w:rsid w:val="00433BBC"/>
    <w:rsid w:val="00433C79"/>
    <w:rsid w:val="004405D3"/>
    <w:rsid w:val="004406C2"/>
    <w:rsid w:val="00450F4C"/>
    <w:rsid w:val="004668F2"/>
    <w:rsid w:val="004672E3"/>
    <w:rsid w:val="004721D4"/>
    <w:rsid w:val="004739E0"/>
    <w:rsid w:val="00476E63"/>
    <w:rsid w:val="004773C7"/>
    <w:rsid w:val="00477696"/>
    <w:rsid w:val="004814AF"/>
    <w:rsid w:val="004939E6"/>
    <w:rsid w:val="004A1308"/>
    <w:rsid w:val="004B2FB3"/>
    <w:rsid w:val="004C6A1C"/>
    <w:rsid w:val="004C79CB"/>
    <w:rsid w:val="004D108F"/>
    <w:rsid w:val="004E273C"/>
    <w:rsid w:val="004F5A14"/>
    <w:rsid w:val="00502772"/>
    <w:rsid w:val="00505F98"/>
    <w:rsid w:val="0050756F"/>
    <w:rsid w:val="00507623"/>
    <w:rsid w:val="00512A62"/>
    <w:rsid w:val="00513D0B"/>
    <w:rsid w:val="00513FB2"/>
    <w:rsid w:val="00517E6D"/>
    <w:rsid w:val="0052462C"/>
    <w:rsid w:val="00524E5D"/>
    <w:rsid w:val="00530F0C"/>
    <w:rsid w:val="00535608"/>
    <w:rsid w:val="00541EA9"/>
    <w:rsid w:val="00543640"/>
    <w:rsid w:val="0054365D"/>
    <w:rsid w:val="00545A10"/>
    <w:rsid w:val="00560BCD"/>
    <w:rsid w:val="00562E89"/>
    <w:rsid w:val="00564A92"/>
    <w:rsid w:val="00566865"/>
    <w:rsid w:val="00577818"/>
    <w:rsid w:val="0058289E"/>
    <w:rsid w:val="00586077"/>
    <w:rsid w:val="005862B2"/>
    <w:rsid w:val="00590E35"/>
    <w:rsid w:val="005A162A"/>
    <w:rsid w:val="005A4593"/>
    <w:rsid w:val="005A7C49"/>
    <w:rsid w:val="005B048B"/>
    <w:rsid w:val="005B3F72"/>
    <w:rsid w:val="005B54B2"/>
    <w:rsid w:val="005C2E83"/>
    <w:rsid w:val="005C6FE8"/>
    <w:rsid w:val="005D0677"/>
    <w:rsid w:val="005D1D12"/>
    <w:rsid w:val="005D1F5A"/>
    <w:rsid w:val="005D5585"/>
    <w:rsid w:val="005E110D"/>
    <w:rsid w:val="005F40BB"/>
    <w:rsid w:val="005F4DC2"/>
    <w:rsid w:val="00603A5A"/>
    <w:rsid w:val="00605664"/>
    <w:rsid w:val="00613046"/>
    <w:rsid w:val="0061654F"/>
    <w:rsid w:val="00620026"/>
    <w:rsid w:val="0062793F"/>
    <w:rsid w:val="00631A97"/>
    <w:rsid w:val="00636CF8"/>
    <w:rsid w:val="006416A9"/>
    <w:rsid w:val="00655985"/>
    <w:rsid w:val="006579A7"/>
    <w:rsid w:val="0067163D"/>
    <w:rsid w:val="00672500"/>
    <w:rsid w:val="0067603C"/>
    <w:rsid w:val="00687E69"/>
    <w:rsid w:val="006966F7"/>
    <w:rsid w:val="006969E3"/>
    <w:rsid w:val="006A38DC"/>
    <w:rsid w:val="006B2E66"/>
    <w:rsid w:val="006B302F"/>
    <w:rsid w:val="006B3945"/>
    <w:rsid w:val="006B499C"/>
    <w:rsid w:val="006B57EF"/>
    <w:rsid w:val="006D2EA1"/>
    <w:rsid w:val="006D38F8"/>
    <w:rsid w:val="006D4E38"/>
    <w:rsid w:val="006D7439"/>
    <w:rsid w:val="006E099F"/>
    <w:rsid w:val="006E5CD1"/>
    <w:rsid w:val="006E5E3A"/>
    <w:rsid w:val="006E7DFD"/>
    <w:rsid w:val="006F7723"/>
    <w:rsid w:val="006F7CEC"/>
    <w:rsid w:val="0071015E"/>
    <w:rsid w:val="00720066"/>
    <w:rsid w:val="00746802"/>
    <w:rsid w:val="00754FE6"/>
    <w:rsid w:val="007577EF"/>
    <w:rsid w:val="00766665"/>
    <w:rsid w:val="00767E1C"/>
    <w:rsid w:val="007706AD"/>
    <w:rsid w:val="00774194"/>
    <w:rsid w:val="00777B32"/>
    <w:rsid w:val="00781660"/>
    <w:rsid w:val="00785591"/>
    <w:rsid w:val="007913E1"/>
    <w:rsid w:val="0079678F"/>
    <w:rsid w:val="007A65EE"/>
    <w:rsid w:val="007B1F32"/>
    <w:rsid w:val="007B6C87"/>
    <w:rsid w:val="007D429C"/>
    <w:rsid w:val="007D7FBB"/>
    <w:rsid w:val="007F1728"/>
    <w:rsid w:val="007F2E34"/>
    <w:rsid w:val="007F60BB"/>
    <w:rsid w:val="007F61D4"/>
    <w:rsid w:val="007F68A0"/>
    <w:rsid w:val="008031C2"/>
    <w:rsid w:val="008052D7"/>
    <w:rsid w:val="0080716D"/>
    <w:rsid w:val="00821667"/>
    <w:rsid w:val="008230A2"/>
    <w:rsid w:val="00824274"/>
    <w:rsid w:val="008343E1"/>
    <w:rsid w:val="00840EDF"/>
    <w:rsid w:val="00846076"/>
    <w:rsid w:val="00852357"/>
    <w:rsid w:val="0085342C"/>
    <w:rsid w:val="00856B69"/>
    <w:rsid w:val="008579C1"/>
    <w:rsid w:val="0086221E"/>
    <w:rsid w:val="00864E3D"/>
    <w:rsid w:val="00877108"/>
    <w:rsid w:val="00885F93"/>
    <w:rsid w:val="00891EA1"/>
    <w:rsid w:val="00892E47"/>
    <w:rsid w:val="00893B88"/>
    <w:rsid w:val="008B1135"/>
    <w:rsid w:val="008C0F0D"/>
    <w:rsid w:val="008C6381"/>
    <w:rsid w:val="008D1103"/>
    <w:rsid w:val="008D19F7"/>
    <w:rsid w:val="008D4EE9"/>
    <w:rsid w:val="008D5DC0"/>
    <w:rsid w:val="008E267B"/>
    <w:rsid w:val="008E60C7"/>
    <w:rsid w:val="008F6D22"/>
    <w:rsid w:val="009028A7"/>
    <w:rsid w:val="00906A01"/>
    <w:rsid w:val="00914CD7"/>
    <w:rsid w:val="00921073"/>
    <w:rsid w:val="00923DEC"/>
    <w:rsid w:val="00926B6E"/>
    <w:rsid w:val="00930CEE"/>
    <w:rsid w:val="00931724"/>
    <w:rsid w:val="00936B41"/>
    <w:rsid w:val="00936D9F"/>
    <w:rsid w:val="009619E0"/>
    <w:rsid w:val="0097054B"/>
    <w:rsid w:val="00972315"/>
    <w:rsid w:val="00976EF3"/>
    <w:rsid w:val="00981814"/>
    <w:rsid w:val="00997780"/>
    <w:rsid w:val="009A3DDD"/>
    <w:rsid w:val="009B60E5"/>
    <w:rsid w:val="009D1BAA"/>
    <w:rsid w:val="009D5156"/>
    <w:rsid w:val="009D7458"/>
    <w:rsid w:val="009E3E3A"/>
    <w:rsid w:val="009E7A9F"/>
    <w:rsid w:val="009E7FB7"/>
    <w:rsid w:val="009F266F"/>
    <w:rsid w:val="009F708B"/>
    <w:rsid w:val="00A11EC0"/>
    <w:rsid w:val="00A216C4"/>
    <w:rsid w:val="00A25A0E"/>
    <w:rsid w:val="00A305FD"/>
    <w:rsid w:val="00A309D9"/>
    <w:rsid w:val="00A34A27"/>
    <w:rsid w:val="00A4111B"/>
    <w:rsid w:val="00A41EC5"/>
    <w:rsid w:val="00A43159"/>
    <w:rsid w:val="00A44A8B"/>
    <w:rsid w:val="00A54C55"/>
    <w:rsid w:val="00A57B08"/>
    <w:rsid w:val="00A644AC"/>
    <w:rsid w:val="00A66C04"/>
    <w:rsid w:val="00A67878"/>
    <w:rsid w:val="00A81B3B"/>
    <w:rsid w:val="00A8557F"/>
    <w:rsid w:val="00A86DEA"/>
    <w:rsid w:val="00A9133E"/>
    <w:rsid w:val="00A914B9"/>
    <w:rsid w:val="00A94FDB"/>
    <w:rsid w:val="00A969FB"/>
    <w:rsid w:val="00AA0C9D"/>
    <w:rsid w:val="00AA60A9"/>
    <w:rsid w:val="00AB1B6F"/>
    <w:rsid w:val="00AB22C2"/>
    <w:rsid w:val="00AB4F5C"/>
    <w:rsid w:val="00AC0996"/>
    <w:rsid w:val="00AC0A64"/>
    <w:rsid w:val="00AC24FB"/>
    <w:rsid w:val="00AD0EFD"/>
    <w:rsid w:val="00AD4196"/>
    <w:rsid w:val="00AD4A55"/>
    <w:rsid w:val="00AD5E54"/>
    <w:rsid w:val="00AD62B9"/>
    <w:rsid w:val="00AD7621"/>
    <w:rsid w:val="00AE546F"/>
    <w:rsid w:val="00AE5680"/>
    <w:rsid w:val="00AE7E3A"/>
    <w:rsid w:val="00AF27F3"/>
    <w:rsid w:val="00AF486A"/>
    <w:rsid w:val="00AF4E41"/>
    <w:rsid w:val="00AF534A"/>
    <w:rsid w:val="00B106A4"/>
    <w:rsid w:val="00B21615"/>
    <w:rsid w:val="00B22FFD"/>
    <w:rsid w:val="00B24C2B"/>
    <w:rsid w:val="00B277E3"/>
    <w:rsid w:val="00B3377C"/>
    <w:rsid w:val="00B513E6"/>
    <w:rsid w:val="00B64790"/>
    <w:rsid w:val="00B71668"/>
    <w:rsid w:val="00B7513B"/>
    <w:rsid w:val="00B77BA4"/>
    <w:rsid w:val="00B82006"/>
    <w:rsid w:val="00B900FD"/>
    <w:rsid w:val="00B966C9"/>
    <w:rsid w:val="00BA06D7"/>
    <w:rsid w:val="00BA0BB1"/>
    <w:rsid w:val="00BA27BF"/>
    <w:rsid w:val="00BA460B"/>
    <w:rsid w:val="00BA4F3C"/>
    <w:rsid w:val="00BA6EF7"/>
    <w:rsid w:val="00BA733E"/>
    <w:rsid w:val="00BB02FB"/>
    <w:rsid w:val="00BB7C31"/>
    <w:rsid w:val="00BC33E0"/>
    <w:rsid w:val="00BD6D20"/>
    <w:rsid w:val="00BE04A8"/>
    <w:rsid w:val="00BE09AE"/>
    <w:rsid w:val="00BE1705"/>
    <w:rsid w:val="00BE469A"/>
    <w:rsid w:val="00BE5AB6"/>
    <w:rsid w:val="00BE635E"/>
    <w:rsid w:val="00BF0AE7"/>
    <w:rsid w:val="00BF424C"/>
    <w:rsid w:val="00C05979"/>
    <w:rsid w:val="00C07D8B"/>
    <w:rsid w:val="00C12B48"/>
    <w:rsid w:val="00C216F6"/>
    <w:rsid w:val="00C22CF3"/>
    <w:rsid w:val="00C24A1B"/>
    <w:rsid w:val="00C372BC"/>
    <w:rsid w:val="00C416B6"/>
    <w:rsid w:val="00C4216C"/>
    <w:rsid w:val="00C5245B"/>
    <w:rsid w:val="00C562EA"/>
    <w:rsid w:val="00C7104B"/>
    <w:rsid w:val="00C719D1"/>
    <w:rsid w:val="00C75F98"/>
    <w:rsid w:val="00C847AE"/>
    <w:rsid w:val="00C91EBF"/>
    <w:rsid w:val="00CB6BE2"/>
    <w:rsid w:val="00CC6F48"/>
    <w:rsid w:val="00CD1631"/>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02BE9"/>
    <w:rsid w:val="00D104C6"/>
    <w:rsid w:val="00D1073E"/>
    <w:rsid w:val="00D1276F"/>
    <w:rsid w:val="00D12EDD"/>
    <w:rsid w:val="00D15A94"/>
    <w:rsid w:val="00D16CB2"/>
    <w:rsid w:val="00D209F4"/>
    <w:rsid w:val="00D33203"/>
    <w:rsid w:val="00D41DD0"/>
    <w:rsid w:val="00D55335"/>
    <w:rsid w:val="00D6060E"/>
    <w:rsid w:val="00D6072C"/>
    <w:rsid w:val="00D625A6"/>
    <w:rsid w:val="00D62DA1"/>
    <w:rsid w:val="00D62EAC"/>
    <w:rsid w:val="00D6399E"/>
    <w:rsid w:val="00D642CB"/>
    <w:rsid w:val="00D751C2"/>
    <w:rsid w:val="00D7591C"/>
    <w:rsid w:val="00D77EA6"/>
    <w:rsid w:val="00D80505"/>
    <w:rsid w:val="00D8284E"/>
    <w:rsid w:val="00D83F9E"/>
    <w:rsid w:val="00D84071"/>
    <w:rsid w:val="00D85F75"/>
    <w:rsid w:val="00D93ECA"/>
    <w:rsid w:val="00D96278"/>
    <w:rsid w:val="00D966E3"/>
    <w:rsid w:val="00DA019E"/>
    <w:rsid w:val="00DA048C"/>
    <w:rsid w:val="00DA3197"/>
    <w:rsid w:val="00DA4CB3"/>
    <w:rsid w:val="00DB0E29"/>
    <w:rsid w:val="00DB11AA"/>
    <w:rsid w:val="00DC19DF"/>
    <w:rsid w:val="00DC2656"/>
    <w:rsid w:val="00DC3779"/>
    <w:rsid w:val="00DC6E23"/>
    <w:rsid w:val="00DD2E77"/>
    <w:rsid w:val="00DD57BB"/>
    <w:rsid w:val="00E066E9"/>
    <w:rsid w:val="00E2156E"/>
    <w:rsid w:val="00E21926"/>
    <w:rsid w:val="00E21F12"/>
    <w:rsid w:val="00E249A0"/>
    <w:rsid w:val="00E31B7C"/>
    <w:rsid w:val="00E345AD"/>
    <w:rsid w:val="00E373A2"/>
    <w:rsid w:val="00E40B19"/>
    <w:rsid w:val="00E41029"/>
    <w:rsid w:val="00E41CAB"/>
    <w:rsid w:val="00E41CC0"/>
    <w:rsid w:val="00E42C41"/>
    <w:rsid w:val="00E45135"/>
    <w:rsid w:val="00E46238"/>
    <w:rsid w:val="00E5327D"/>
    <w:rsid w:val="00E616B7"/>
    <w:rsid w:val="00E67C75"/>
    <w:rsid w:val="00E81ECA"/>
    <w:rsid w:val="00E93ED0"/>
    <w:rsid w:val="00EB6DBD"/>
    <w:rsid w:val="00EC50BE"/>
    <w:rsid w:val="00EC7E6D"/>
    <w:rsid w:val="00F02779"/>
    <w:rsid w:val="00F11720"/>
    <w:rsid w:val="00F11A9D"/>
    <w:rsid w:val="00F15C10"/>
    <w:rsid w:val="00F16456"/>
    <w:rsid w:val="00F340CE"/>
    <w:rsid w:val="00F35587"/>
    <w:rsid w:val="00F377C0"/>
    <w:rsid w:val="00F411C1"/>
    <w:rsid w:val="00F427D6"/>
    <w:rsid w:val="00F42A24"/>
    <w:rsid w:val="00F46F33"/>
    <w:rsid w:val="00F57AEC"/>
    <w:rsid w:val="00F67376"/>
    <w:rsid w:val="00F73954"/>
    <w:rsid w:val="00F80FF1"/>
    <w:rsid w:val="00F81978"/>
    <w:rsid w:val="00F87CF1"/>
    <w:rsid w:val="00F93705"/>
    <w:rsid w:val="00FB1820"/>
    <w:rsid w:val="00FB44AE"/>
    <w:rsid w:val="00FB531D"/>
    <w:rsid w:val="00FB635F"/>
    <w:rsid w:val="00FD33B5"/>
    <w:rsid w:val="00FE19D9"/>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78757"/>
  <w15:docId w15:val="{F26CC7B1-F404-48FD-A4C7-9435327F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 w:type="paragraph" w:styleId="Zkladntext">
    <w:name w:val="Body Text"/>
    <w:basedOn w:val="Normln"/>
    <w:link w:val="ZkladntextChar"/>
    <w:uiPriority w:val="99"/>
    <w:semiHidden/>
    <w:unhideWhenUsed/>
    <w:locked/>
    <w:rsid w:val="00182431"/>
    <w:pPr>
      <w:spacing w:after="120"/>
    </w:pPr>
  </w:style>
  <w:style w:type="character" w:customStyle="1" w:styleId="ZkladntextChar">
    <w:name w:val="Základní text Char"/>
    <w:basedOn w:val="Standardnpsmoodstavce"/>
    <w:link w:val="Zkladntext"/>
    <w:uiPriority w:val="99"/>
    <w:semiHidden/>
    <w:rsid w:val="00182431"/>
    <w:rPr>
      <w:rFonts w:ascii="MS Sans Serif" w:eastAsia="Times New Roman" w:hAnsi="MS Sans Serif"/>
      <w:sz w:val="20"/>
      <w:szCs w:val="20"/>
      <w:lang w:val="en-US"/>
    </w:rPr>
  </w:style>
  <w:style w:type="character" w:styleId="Sledovanodkaz">
    <w:name w:val="FollowedHyperlink"/>
    <w:basedOn w:val="Standardnpsmoodstavce"/>
    <w:uiPriority w:val="99"/>
    <w:semiHidden/>
    <w:unhideWhenUsed/>
    <w:locked/>
    <w:rsid w:val="00696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410810854">
      <w:bodyDiv w:val="1"/>
      <w:marLeft w:val="0"/>
      <w:marRight w:val="0"/>
      <w:marTop w:val="0"/>
      <w:marBottom w:val="0"/>
      <w:divBdr>
        <w:top w:val="none" w:sz="0" w:space="0" w:color="auto"/>
        <w:left w:val="none" w:sz="0" w:space="0" w:color="auto"/>
        <w:bottom w:val="none" w:sz="0" w:space="0" w:color="auto"/>
        <w:right w:val="none" w:sz="0" w:space="0" w:color="auto"/>
      </w:divBdr>
    </w:div>
    <w:div w:id="463349431">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B3B60-248D-4ABC-B8B9-3650033D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3030</Words>
  <Characters>18227</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52</cp:revision>
  <cp:lastPrinted>2019-01-28T14:27:00Z</cp:lastPrinted>
  <dcterms:created xsi:type="dcterms:W3CDTF">2019-02-19T09:21:00Z</dcterms:created>
  <dcterms:modified xsi:type="dcterms:W3CDTF">2020-08-25T20:06:00Z</dcterms:modified>
</cp:coreProperties>
</file>