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B652D" w14:textId="77777777" w:rsidR="00F345F1" w:rsidRPr="003E2904" w:rsidRDefault="00F345F1" w:rsidP="00F345F1">
      <w:pPr>
        <w:pStyle w:val="Nadpis1"/>
        <w:jc w:val="right"/>
        <w:rPr>
          <w:b w:val="0"/>
          <w:sz w:val="22"/>
          <w:szCs w:val="22"/>
        </w:rPr>
      </w:pPr>
      <w:r>
        <w:rPr>
          <w:b w:val="0"/>
          <w:sz w:val="22"/>
          <w:szCs w:val="22"/>
        </w:rPr>
        <w:t xml:space="preserve">    </w:t>
      </w:r>
    </w:p>
    <w:p w14:paraId="4CE54A3C" w14:textId="77777777" w:rsidR="00F345F1" w:rsidRPr="00F5183E" w:rsidRDefault="00F345F1" w:rsidP="00F345F1">
      <w:pPr>
        <w:pStyle w:val="Nadpis1"/>
        <w:spacing w:line="360" w:lineRule="auto"/>
        <w:rPr>
          <w:rFonts w:ascii="Calibri" w:hAnsi="Calibri"/>
          <w:sz w:val="22"/>
          <w:szCs w:val="22"/>
        </w:rPr>
      </w:pPr>
      <w:r w:rsidRPr="00F5183E">
        <w:rPr>
          <w:rFonts w:ascii="Calibri" w:hAnsi="Calibri"/>
          <w:sz w:val="22"/>
          <w:szCs w:val="22"/>
        </w:rPr>
        <w:t>RÁMCOVÁ KUPNÍ SMLOUVA</w:t>
      </w:r>
    </w:p>
    <w:p w14:paraId="135DC64D" w14:textId="77777777" w:rsidR="00936AEE" w:rsidRPr="00F5183E" w:rsidRDefault="00936AEE" w:rsidP="00936AEE">
      <w:pPr>
        <w:tabs>
          <w:tab w:val="left" w:pos="567"/>
        </w:tabs>
        <w:jc w:val="center"/>
        <w:rPr>
          <w:rFonts w:ascii="Calibri" w:hAnsi="Calibri"/>
          <w:b/>
          <w:sz w:val="28"/>
          <w:szCs w:val="28"/>
        </w:rPr>
      </w:pPr>
      <w:r w:rsidRPr="00F5183E">
        <w:rPr>
          <w:rFonts w:ascii="Calibri" w:hAnsi="Calibri"/>
          <w:sz w:val="28"/>
          <w:szCs w:val="28"/>
        </w:rPr>
        <w:t>„</w:t>
      </w:r>
      <w:r w:rsidR="00932D3D">
        <w:rPr>
          <w:rFonts w:ascii="Calibri" w:hAnsi="Calibri"/>
          <w:b/>
          <w:bCs/>
          <w:sz w:val="28"/>
          <w:szCs w:val="28"/>
        </w:rPr>
        <w:t xml:space="preserve">Dodávka </w:t>
      </w:r>
      <w:r w:rsidR="001F5124">
        <w:rPr>
          <w:rFonts w:ascii="Calibri" w:hAnsi="Calibri"/>
          <w:b/>
          <w:bCs/>
          <w:sz w:val="28"/>
          <w:szCs w:val="28"/>
        </w:rPr>
        <w:t>spotřebního materiálu – tonerů pro tiskárny,</w:t>
      </w:r>
      <w:r w:rsidR="00167B10">
        <w:rPr>
          <w:rFonts w:ascii="Calibri" w:hAnsi="Calibri"/>
          <w:b/>
          <w:bCs/>
          <w:sz w:val="28"/>
          <w:szCs w:val="28"/>
        </w:rPr>
        <w:t xml:space="preserve"> MěÚ Benešov</w:t>
      </w:r>
      <w:r w:rsidR="00932D3D">
        <w:rPr>
          <w:rFonts w:ascii="Calibri" w:hAnsi="Calibri"/>
          <w:b/>
          <w:bCs/>
          <w:sz w:val="28"/>
          <w:szCs w:val="28"/>
        </w:rPr>
        <w:t xml:space="preserve"> 20</w:t>
      </w:r>
      <w:r w:rsidR="00787C3B">
        <w:rPr>
          <w:rFonts w:ascii="Calibri" w:hAnsi="Calibri"/>
          <w:b/>
          <w:bCs/>
          <w:sz w:val="28"/>
          <w:szCs w:val="28"/>
        </w:rPr>
        <w:t>20</w:t>
      </w:r>
      <w:r w:rsidR="00167B10">
        <w:rPr>
          <w:rFonts w:ascii="Calibri" w:hAnsi="Calibri"/>
          <w:b/>
          <w:bCs/>
          <w:sz w:val="28"/>
          <w:szCs w:val="28"/>
        </w:rPr>
        <w:t xml:space="preserve"> </w:t>
      </w:r>
      <w:r w:rsidR="00902074">
        <w:rPr>
          <w:rFonts w:ascii="Calibri" w:hAnsi="Calibri"/>
          <w:b/>
          <w:sz w:val="28"/>
          <w:szCs w:val="28"/>
        </w:rPr>
        <w:t>“</w:t>
      </w:r>
    </w:p>
    <w:p w14:paraId="0F8D3E09" w14:textId="77777777" w:rsidR="00936AEE" w:rsidRPr="00F5183E" w:rsidRDefault="00936AEE" w:rsidP="00936AEE">
      <w:pPr>
        <w:rPr>
          <w:rFonts w:ascii="Calibri" w:hAnsi="Calibri"/>
          <w:b/>
          <w:sz w:val="22"/>
          <w:szCs w:val="22"/>
        </w:rPr>
      </w:pPr>
    </w:p>
    <w:p w14:paraId="38918C61" w14:textId="77777777" w:rsidR="00F345F1" w:rsidRPr="00F5183E" w:rsidRDefault="006B5312" w:rsidP="00F345F1">
      <w:pPr>
        <w:jc w:val="center"/>
        <w:rPr>
          <w:rFonts w:ascii="Calibri" w:hAnsi="Calibri"/>
          <w:b/>
          <w:sz w:val="22"/>
          <w:szCs w:val="22"/>
        </w:rPr>
      </w:pPr>
      <w:r w:rsidRPr="00F5183E">
        <w:rPr>
          <w:rFonts w:ascii="Calibri" w:hAnsi="Calibri"/>
          <w:b/>
          <w:sz w:val="22"/>
          <w:szCs w:val="22"/>
        </w:rPr>
        <w:t>Číslo smlouvy:..................................</w:t>
      </w:r>
    </w:p>
    <w:p w14:paraId="42C3260D" w14:textId="77777777" w:rsidR="006B5312" w:rsidRPr="00F5183E" w:rsidRDefault="006B5312" w:rsidP="00F345F1">
      <w:pPr>
        <w:jc w:val="center"/>
        <w:rPr>
          <w:rFonts w:ascii="Calibri" w:hAnsi="Calibri"/>
          <w:b/>
          <w:sz w:val="22"/>
          <w:szCs w:val="22"/>
        </w:rPr>
      </w:pPr>
    </w:p>
    <w:p w14:paraId="53979F22" w14:textId="77777777" w:rsidR="006B5312" w:rsidRPr="00F5183E" w:rsidRDefault="006B5312" w:rsidP="006B5312">
      <w:pPr>
        <w:rPr>
          <w:rFonts w:ascii="Calibri" w:hAnsi="Calibri"/>
          <w:b/>
          <w:sz w:val="22"/>
          <w:szCs w:val="22"/>
        </w:rPr>
      </w:pPr>
    </w:p>
    <w:p w14:paraId="7AC0B018" w14:textId="77777777" w:rsidR="00F345F1" w:rsidRPr="00F5183E" w:rsidRDefault="00F345F1" w:rsidP="00F345F1">
      <w:pPr>
        <w:jc w:val="center"/>
        <w:rPr>
          <w:rFonts w:ascii="Calibri" w:hAnsi="Calibri"/>
          <w:b/>
          <w:sz w:val="22"/>
          <w:szCs w:val="22"/>
        </w:rPr>
      </w:pPr>
      <w:r w:rsidRPr="00F5183E">
        <w:rPr>
          <w:rFonts w:ascii="Calibri" w:hAnsi="Calibri"/>
          <w:b/>
          <w:sz w:val="22"/>
          <w:szCs w:val="22"/>
        </w:rPr>
        <w:t>Smluvní strany</w:t>
      </w:r>
    </w:p>
    <w:p w14:paraId="4D307344" w14:textId="77777777" w:rsidR="00F345F1" w:rsidRPr="00F5183E" w:rsidRDefault="00F345F1" w:rsidP="00F345F1">
      <w:pPr>
        <w:jc w:val="center"/>
        <w:rPr>
          <w:rFonts w:ascii="Calibri" w:hAnsi="Calibri"/>
          <w:b/>
          <w:sz w:val="22"/>
          <w:szCs w:val="22"/>
        </w:rPr>
      </w:pPr>
    </w:p>
    <w:tbl>
      <w:tblPr>
        <w:tblW w:w="9986" w:type="dxa"/>
        <w:tblLayout w:type="fixed"/>
        <w:tblCellMar>
          <w:left w:w="70" w:type="dxa"/>
          <w:right w:w="70" w:type="dxa"/>
        </w:tblCellMar>
        <w:tblLook w:val="0000" w:firstRow="0" w:lastRow="0" w:firstColumn="0" w:lastColumn="0" w:noHBand="0" w:noVBand="0"/>
      </w:tblPr>
      <w:tblGrid>
        <w:gridCol w:w="1631"/>
        <w:gridCol w:w="2088"/>
        <w:gridCol w:w="1880"/>
        <w:gridCol w:w="6"/>
        <w:gridCol w:w="4381"/>
      </w:tblGrid>
      <w:tr w:rsidR="00F345F1" w:rsidRPr="00F5183E" w14:paraId="51029164" w14:textId="77777777" w:rsidTr="00F345F1">
        <w:trPr>
          <w:trHeight w:val="546"/>
        </w:trPr>
        <w:tc>
          <w:tcPr>
            <w:tcW w:w="1631" w:type="dxa"/>
            <w:tcBorders>
              <w:top w:val="single" w:sz="4" w:space="0" w:color="auto"/>
              <w:left w:val="single" w:sz="4" w:space="0" w:color="auto"/>
              <w:bottom w:val="single" w:sz="4" w:space="0" w:color="auto"/>
              <w:right w:val="single" w:sz="4" w:space="0" w:color="auto"/>
            </w:tcBorders>
          </w:tcPr>
          <w:p w14:paraId="56C2DCEE" w14:textId="77777777" w:rsidR="00F345F1" w:rsidRPr="00F5183E" w:rsidRDefault="0036329D" w:rsidP="00F345F1">
            <w:pPr>
              <w:snapToGrid w:val="0"/>
              <w:rPr>
                <w:rFonts w:ascii="Calibri" w:hAnsi="Calibri"/>
                <w:b/>
                <w:sz w:val="22"/>
                <w:szCs w:val="22"/>
              </w:rPr>
            </w:pPr>
            <w:r w:rsidRPr="00F5183E">
              <w:rPr>
                <w:rFonts w:ascii="Calibri" w:hAnsi="Calibri"/>
                <w:b/>
                <w:sz w:val="22"/>
                <w:szCs w:val="22"/>
              </w:rPr>
              <w:t>Odběratel</w:t>
            </w:r>
            <w:r w:rsidR="00F345F1" w:rsidRPr="00F5183E">
              <w:rPr>
                <w:rFonts w:ascii="Calibri" w:hAnsi="Calibri"/>
                <w:b/>
                <w:sz w:val="22"/>
                <w:szCs w:val="22"/>
              </w:rPr>
              <w:t>:</w:t>
            </w:r>
          </w:p>
        </w:tc>
        <w:tc>
          <w:tcPr>
            <w:tcW w:w="8355" w:type="dxa"/>
            <w:gridSpan w:val="4"/>
            <w:tcBorders>
              <w:top w:val="single" w:sz="4" w:space="0" w:color="auto"/>
              <w:left w:val="single" w:sz="4" w:space="0" w:color="auto"/>
              <w:bottom w:val="single" w:sz="4" w:space="0" w:color="auto"/>
              <w:right w:val="single" w:sz="4" w:space="0" w:color="auto"/>
            </w:tcBorders>
          </w:tcPr>
          <w:p w14:paraId="0CA27F84" w14:textId="77777777" w:rsidR="00F345F1" w:rsidRPr="00F5183E" w:rsidRDefault="00DA0127" w:rsidP="00F345F1">
            <w:pPr>
              <w:snapToGrid w:val="0"/>
              <w:jc w:val="left"/>
              <w:rPr>
                <w:rFonts w:ascii="Calibri" w:hAnsi="Calibri"/>
                <w:b/>
                <w:caps/>
                <w:sz w:val="22"/>
                <w:szCs w:val="22"/>
              </w:rPr>
            </w:pPr>
            <w:r w:rsidRPr="00F5183E">
              <w:rPr>
                <w:rFonts w:ascii="Calibri" w:hAnsi="Calibri"/>
                <w:b/>
                <w:caps/>
                <w:sz w:val="22"/>
                <w:szCs w:val="22"/>
              </w:rPr>
              <w:t>Město Benešov</w:t>
            </w:r>
          </w:p>
        </w:tc>
      </w:tr>
      <w:tr w:rsidR="00F345F1" w:rsidRPr="00F5183E" w14:paraId="75CBC077" w14:textId="77777777" w:rsidTr="00F345F1">
        <w:trPr>
          <w:trHeight w:hRule="exact" w:val="271"/>
        </w:trPr>
        <w:tc>
          <w:tcPr>
            <w:tcW w:w="1631" w:type="dxa"/>
            <w:vMerge w:val="restart"/>
            <w:tcBorders>
              <w:top w:val="single" w:sz="4" w:space="0" w:color="auto"/>
              <w:left w:val="single" w:sz="4" w:space="0" w:color="auto"/>
              <w:bottom w:val="single" w:sz="4" w:space="0" w:color="auto"/>
              <w:right w:val="single" w:sz="4" w:space="0" w:color="auto"/>
            </w:tcBorders>
          </w:tcPr>
          <w:p w14:paraId="6A908A22" w14:textId="77777777" w:rsidR="00F345F1" w:rsidRPr="00F5183E" w:rsidRDefault="00F345F1" w:rsidP="00F345F1">
            <w:pPr>
              <w:snapToGrid w:val="0"/>
              <w:rPr>
                <w:rFonts w:ascii="Calibri" w:hAnsi="Calibri"/>
                <w:b/>
                <w:sz w:val="22"/>
                <w:szCs w:val="22"/>
              </w:rPr>
            </w:pPr>
          </w:p>
        </w:tc>
        <w:tc>
          <w:tcPr>
            <w:tcW w:w="8355" w:type="dxa"/>
            <w:gridSpan w:val="4"/>
            <w:tcBorders>
              <w:top w:val="single" w:sz="4" w:space="0" w:color="auto"/>
              <w:left w:val="single" w:sz="4" w:space="0" w:color="auto"/>
              <w:bottom w:val="single" w:sz="4" w:space="0" w:color="auto"/>
              <w:right w:val="single" w:sz="4" w:space="0" w:color="auto"/>
            </w:tcBorders>
          </w:tcPr>
          <w:p w14:paraId="46102E44" w14:textId="77777777" w:rsidR="00F345F1" w:rsidRPr="00F5183E" w:rsidRDefault="00F345F1" w:rsidP="00F345F1">
            <w:pPr>
              <w:snapToGrid w:val="0"/>
              <w:jc w:val="left"/>
              <w:rPr>
                <w:rFonts w:ascii="Calibri" w:hAnsi="Calibri"/>
                <w:sz w:val="22"/>
                <w:szCs w:val="22"/>
              </w:rPr>
            </w:pPr>
            <w:r w:rsidRPr="00F5183E">
              <w:rPr>
                <w:rFonts w:ascii="Calibri" w:hAnsi="Calibri"/>
                <w:b/>
                <w:sz w:val="22"/>
                <w:szCs w:val="22"/>
              </w:rPr>
              <w:t>Sídlo:</w:t>
            </w:r>
            <w:r w:rsidRPr="00F5183E">
              <w:rPr>
                <w:rFonts w:ascii="Calibri" w:hAnsi="Calibri"/>
                <w:sz w:val="22"/>
                <w:szCs w:val="22"/>
              </w:rPr>
              <w:t xml:space="preserve"> </w:t>
            </w:r>
            <w:r w:rsidR="00DA0127" w:rsidRPr="00F5183E">
              <w:rPr>
                <w:rFonts w:ascii="Calibri" w:hAnsi="Calibri"/>
                <w:sz w:val="22"/>
                <w:szCs w:val="22"/>
              </w:rPr>
              <w:t>Masarykovo nám. 100, 256 01 Benešov</w:t>
            </w:r>
          </w:p>
        </w:tc>
      </w:tr>
      <w:tr w:rsidR="00F345F1" w:rsidRPr="00F5183E" w14:paraId="0CA9FFB4" w14:textId="77777777" w:rsidTr="00F345F1">
        <w:trPr>
          <w:trHeight w:val="266"/>
        </w:trPr>
        <w:tc>
          <w:tcPr>
            <w:tcW w:w="1631" w:type="dxa"/>
            <w:vMerge/>
            <w:tcBorders>
              <w:top w:val="single" w:sz="4" w:space="0" w:color="auto"/>
              <w:left w:val="single" w:sz="4" w:space="0" w:color="auto"/>
              <w:bottom w:val="single" w:sz="4" w:space="0" w:color="auto"/>
              <w:right w:val="single" w:sz="4" w:space="0" w:color="auto"/>
            </w:tcBorders>
            <w:vAlign w:val="center"/>
          </w:tcPr>
          <w:p w14:paraId="24A3864D" w14:textId="77777777" w:rsidR="00F345F1" w:rsidRPr="00F5183E" w:rsidRDefault="00F345F1" w:rsidP="00F345F1">
            <w:pPr>
              <w:suppressAutoHyphens w:val="0"/>
              <w:jc w:val="left"/>
              <w:rPr>
                <w:rFonts w:ascii="Calibri" w:hAnsi="Calibri"/>
                <w:b/>
                <w:sz w:val="22"/>
                <w:szCs w:val="22"/>
              </w:rPr>
            </w:pPr>
          </w:p>
        </w:tc>
        <w:tc>
          <w:tcPr>
            <w:tcW w:w="3974" w:type="dxa"/>
            <w:gridSpan w:val="3"/>
            <w:tcBorders>
              <w:top w:val="single" w:sz="4" w:space="0" w:color="auto"/>
              <w:left w:val="single" w:sz="4" w:space="0" w:color="auto"/>
              <w:bottom w:val="single" w:sz="4" w:space="0" w:color="auto"/>
              <w:right w:val="single" w:sz="4" w:space="0" w:color="auto"/>
            </w:tcBorders>
          </w:tcPr>
          <w:p w14:paraId="3063EF32" w14:textId="77777777" w:rsidR="00F345F1" w:rsidRPr="00F5183E" w:rsidRDefault="00F345F1" w:rsidP="00F345F1">
            <w:pPr>
              <w:snapToGrid w:val="0"/>
              <w:rPr>
                <w:rFonts w:ascii="Calibri" w:hAnsi="Calibri"/>
                <w:sz w:val="22"/>
                <w:szCs w:val="22"/>
              </w:rPr>
            </w:pPr>
            <w:r w:rsidRPr="00F5183E">
              <w:rPr>
                <w:rFonts w:ascii="Calibri" w:hAnsi="Calibri"/>
                <w:b/>
                <w:sz w:val="22"/>
                <w:szCs w:val="22"/>
              </w:rPr>
              <w:t>IČ:</w:t>
            </w:r>
            <w:r w:rsidR="00DA0127" w:rsidRPr="00F5183E">
              <w:rPr>
                <w:rFonts w:ascii="Calibri" w:hAnsi="Calibri"/>
                <w:sz w:val="22"/>
                <w:szCs w:val="22"/>
              </w:rPr>
              <w:t xml:space="preserve"> 002 31 401</w:t>
            </w:r>
          </w:p>
        </w:tc>
        <w:tc>
          <w:tcPr>
            <w:tcW w:w="4381" w:type="dxa"/>
            <w:tcBorders>
              <w:top w:val="single" w:sz="4" w:space="0" w:color="auto"/>
              <w:left w:val="single" w:sz="4" w:space="0" w:color="auto"/>
              <w:bottom w:val="single" w:sz="4" w:space="0" w:color="auto"/>
              <w:right w:val="single" w:sz="4" w:space="0" w:color="auto"/>
            </w:tcBorders>
          </w:tcPr>
          <w:p w14:paraId="04DC25FD" w14:textId="77777777" w:rsidR="00F345F1" w:rsidRPr="00F5183E" w:rsidRDefault="00F345F1" w:rsidP="00F345F1">
            <w:pPr>
              <w:snapToGrid w:val="0"/>
              <w:rPr>
                <w:rFonts w:ascii="Calibri" w:hAnsi="Calibri"/>
                <w:sz w:val="22"/>
                <w:szCs w:val="22"/>
              </w:rPr>
            </w:pPr>
            <w:r w:rsidRPr="00F5183E">
              <w:rPr>
                <w:rFonts w:ascii="Calibri" w:hAnsi="Calibri"/>
                <w:b/>
                <w:sz w:val="22"/>
                <w:szCs w:val="22"/>
              </w:rPr>
              <w:t>DIČ:</w:t>
            </w:r>
            <w:r w:rsidR="00DA0127" w:rsidRPr="00F5183E">
              <w:rPr>
                <w:rFonts w:ascii="Calibri" w:hAnsi="Calibri"/>
                <w:sz w:val="22"/>
                <w:szCs w:val="22"/>
              </w:rPr>
              <w:t xml:space="preserve"> CZ 002 31 401</w:t>
            </w:r>
          </w:p>
        </w:tc>
      </w:tr>
      <w:tr w:rsidR="00F345F1" w:rsidRPr="00F5183E" w14:paraId="15B1DE13" w14:textId="77777777" w:rsidTr="00F345F1">
        <w:trPr>
          <w:trHeight w:val="280"/>
        </w:trPr>
        <w:tc>
          <w:tcPr>
            <w:tcW w:w="1631" w:type="dxa"/>
            <w:tcBorders>
              <w:top w:val="single" w:sz="4" w:space="0" w:color="auto"/>
              <w:left w:val="single" w:sz="4" w:space="0" w:color="auto"/>
              <w:bottom w:val="single" w:sz="4" w:space="0" w:color="auto"/>
              <w:right w:val="single" w:sz="4" w:space="0" w:color="auto"/>
            </w:tcBorders>
            <w:vAlign w:val="center"/>
          </w:tcPr>
          <w:p w14:paraId="70C356FB" w14:textId="77777777" w:rsidR="00F345F1" w:rsidRPr="00F5183E" w:rsidRDefault="00F345F1" w:rsidP="00F345F1">
            <w:pPr>
              <w:suppressAutoHyphens w:val="0"/>
              <w:jc w:val="left"/>
              <w:rPr>
                <w:rFonts w:ascii="Calibri" w:hAnsi="Calibri"/>
                <w:b/>
                <w:sz w:val="22"/>
                <w:szCs w:val="22"/>
              </w:rPr>
            </w:pPr>
          </w:p>
        </w:tc>
        <w:tc>
          <w:tcPr>
            <w:tcW w:w="3974" w:type="dxa"/>
            <w:gridSpan w:val="3"/>
            <w:tcBorders>
              <w:top w:val="single" w:sz="4" w:space="0" w:color="auto"/>
              <w:left w:val="single" w:sz="4" w:space="0" w:color="auto"/>
              <w:bottom w:val="single" w:sz="4" w:space="0" w:color="auto"/>
              <w:right w:val="single" w:sz="4" w:space="0" w:color="auto"/>
            </w:tcBorders>
          </w:tcPr>
          <w:p w14:paraId="10ECDD0A" w14:textId="77777777" w:rsidR="00F345F1" w:rsidRPr="00F5183E" w:rsidRDefault="00F345F1" w:rsidP="00F345F1">
            <w:pPr>
              <w:snapToGrid w:val="0"/>
              <w:rPr>
                <w:rFonts w:ascii="Calibri" w:hAnsi="Calibri"/>
                <w:b/>
                <w:sz w:val="22"/>
                <w:szCs w:val="22"/>
              </w:rPr>
            </w:pPr>
            <w:r w:rsidRPr="00F5183E">
              <w:rPr>
                <w:rFonts w:ascii="Calibri" w:hAnsi="Calibri"/>
                <w:b/>
                <w:sz w:val="22"/>
                <w:szCs w:val="22"/>
              </w:rPr>
              <w:t>Bankovní spojení:</w:t>
            </w:r>
            <w:r w:rsidR="0081213D" w:rsidRPr="00F5183E">
              <w:rPr>
                <w:rFonts w:ascii="Calibri" w:hAnsi="Calibri"/>
                <w:b/>
                <w:sz w:val="22"/>
                <w:szCs w:val="22"/>
              </w:rPr>
              <w:t xml:space="preserve"> </w:t>
            </w:r>
            <w:r w:rsidR="00DA0127" w:rsidRPr="00F5183E">
              <w:rPr>
                <w:rFonts w:ascii="Calibri" w:hAnsi="Calibri"/>
                <w:sz w:val="22"/>
                <w:szCs w:val="22"/>
              </w:rPr>
              <w:t>Česká spořitelna a.s.</w:t>
            </w:r>
          </w:p>
        </w:tc>
        <w:tc>
          <w:tcPr>
            <w:tcW w:w="4381" w:type="dxa"/>
            <w:tcBorders>
              <w:top w:val="single" w:sz="4" w:space="0" w:color="auto"/>
              <w:left w:val="single" w:sz="4" w:space="0" w:color="auto"/>
              <w:bottom w:val="single" w:sz="4" w:space="0" w:color="auto"/>
              <w:right w:val="single" w:sz="4" w:space="0" w:color="auto"/>
            </w:tcBorders>
          </w:tcPr>
          <w:p w14:paraId="69E873DD" w14:textId="77777777" w:rsidR="00F345F1" w:rsidRPr="00F5183E" w:rsidRDefault="00F345F1" w:rsidP="00F345F1">
            <w:pPr>
              <w:snapToGrid w:val="0"/>
              <w:rPr>
                <w:rFonts w:ascii="Calibri" w:hAnsi="Calibri"/>
                <w:b/>
                <w:sz w:val="22"/>
                <w:szCs w:val="22"/>
              </w:rPr>
            </w:pPr>
            <w:r w:rsidRPr="00F5183E">
              <w:rPr>
                <w:rFonts w:ascii="Calibri" w:hAnsi="Calibri"/>
                <w:b/>
                <w:sz w:val="22"/>
                <w:szCs w:val="22"/>
              </w:rPr>
              <w:t>Číslo účtu:</w:t>
            </w:r>
            <w:r w:rsidRPr="00F5183E">
              <w:rPr>
                <w:rFonts w:ascii="Calibri" w:hAnsi="Calibri"/>
                <w:sz w:val="22"/>
                <w:szCs w:val="22"/>
              </w:rPr>
              <w:t xml:space="preserve"> </w:t>
            </w:r>
            <w:r w:rsidR="00DA0127" w:rsidRPr="00F5183E">
              <w:rPr>
                <w:rFonts w:ascii="Calibri" w:hAnsi="Calibri"/>
                <w:sz w:val="22"/>
                <w:szCs w:val="22"/>
              </w:rPr>
              <w:t>27-320035309/</w:t>
            </w:r>
            <w:r w:rsidR="00A72BDE" w:rsidRPr="00F5183E">
              <w:rPr>
                <w:rFonts w:ascii="Calibri" w:hAnsi="Calibri"/>
                <w:sz w:val="22"/>
                <w:szCs w:val="22"/>
              </w:rPr>
              <w:t>0</w:t>
            </w:r>
            <w:r w:rsidR="00DA0127" w:rsidRPr="00F5183E">
              <w:rPr>
                <w:rFonts w:ascii="Calibri" w:hAnsi="Calibri"/>
                <w:sz w:val="22"/>
                <w:szCs w:val="22"/>
              </w:rPr>
              <w:t>800</w:t>
            </w:r>
          </w:p>
        </w:tc>
      </w:tr>
      <w:tr w:rsidR="00F345F1" w:rsidRPr="00F5183E" w14:paraId="7FD2AB37" w14:textId="77777777" w:rsidTr="00F345F1">
        <w:trPr>
          <w:trHeight w:val="280"/>
        </w:trPr>
        <w:tc>
          <w:tcPr>
            <w:tcW w:w="1631" w:type="dxa"/>
            <w:tcBorders>
              <w:top w:val="single" w:sz="4" w:space="0" w:color="auto"/>
              <w:left w:val="single" w:sz="4" w:space="0" w:color="auto"/>
              <w:bottom w:val="single" w:sz="4" w:space="0" w:color="auto"/>
              <w:right w:val="single" w:sz="4" w:space="0" w:color="auto"/>
            </w:tcBorders>
            <w:vAlign w:val="center"/>
          </w:tcPr>
          <w:p w14:paraId="63A12AE2" w14:textId="77777777" w:rsidR="00F345F1" w:rsidRPr="00F5183E" w:rsidRDefault="00F345F1" w:rsidP="00F345F1">
            <w:pPr>
              <w:suppressAutoHyphens w:val="0"/>
              <w:jc w:val="left"/>
              <w:rPr>
                <w:rFonts w:ascii="Calibri" w:hAnsi="Calibri"/>
                <w:b/>
                <w:sz w:val="22"/>
                <w:szCs w:val="22"/>
              </w:rPr>
            </w:pPr>
          </w:p>
        </w:tc>
        <w:tc>
          <w:tcPr>
            <w:tcW w:w="3974" w:type="dxa"/>
            <w:gridSpan w:val="3"/>
            <w:tcBorders>
              <w:top w:val="single" w:sz="4" w:space="0" w:color="auto"/>
              <w:left w:val="single" w:sz="4" w:space="0" w:color="auto"/>
              <w:bottom w:val="single" w:sz="4" w:space="0" w:color="auto"/>
              <w:right w:val="single" w:sz="4" w:space="0" w:color="auto"/>
            </w:tcBorders>
          </w:tcPr>
          <w:p w14:paraId="38F711D8" w14:textId="77777777" w:rsidR="00F345F1" w:rsidRPr="00F5183E" w:rsidRDefault="00F345F1" w:rsidP="00F345F1">
            <w:pPr>
              <w:snapToGrid w:val="0"/>
              <w:rPr>
                <w:rFonts w:ascii="Calibri" w:hAnsi="Calibri"/>
                <w:sz w:val="22"/>
                <w:szCs w:val="22"/>
              </w:rPr>
            </w:pPr>
          </w:p>
        </w:tc>
        <w:tc>
          <w:tcPr>
            <w:tcW w:w="4381" w:type="dxa"/>
            <w:tcBorders>
              <w:top w:val="single" w:sz="4" w:space="0" w:color="auto"/>
              <w:left w:val="single" w:sz="4" w:space="0" w:color="auto"/>
              <w:bottom w:val="single" w:sz="4" w:space="0" w:color="auto"/>
              <w:right w:val="single" w:sz="4" w:space="0" w:color="auto"/>
            </w:tcBorders>
          </w:tcPr>
          <w:p w14:paraId="79745AF7" w14:textId="77777777" w:rsidR="00F345F1" w:rsidRPr="00F5183E" w:rsidRDefault="00F345F1" w:rsidP="00F345F1">
            <w:pPr>
              <w:snapToGrid w:val="0"/>
              <w:rPr>
                <w:rFonts w:ascii="Calibri" w:hAnsi="Calibri"/>
                <w:b/>
                <w:sz w:val="22"/>
                <w:szCs w:val="22"/>
              </w:rPr>
            </w:pPr>
          </w:p>
        </w:tc>
      </w:tr>
      <w:tr w:rsidR="00F345F1" w:rsidRPr="00F5183E" w14:paraId="1A5C1BF2" w14:textId="77777777" w:rsidTr="00F345F1">
        <w:trPr>
          <w:trHeight w:val="280"/>
        </w:trPr>
        <w:tc>
          <w:tcPr>
            <w:tcW w:w="1631" w:type="dxa"/>
            <w:tcBorders>
              <w:top w:val="single" w:sz="4" w:space="0" w:color="auto"/>
              <w:left w:val="single" w:sz="4" w:space="0" w:color="auto"/>
              <w:bottom w:val="single" w:sz="4" w:space="0" w:color="auto"/>
              <w:right w:val="single" w:sz="4" w:space="0" w:color="auto"/>
            </w:tcBorders>
            <w:vAlign w:val="center"/>
          </w:tcPr>
          <w:p w14:paraId="4FFF55FD" w14:textId="77777777" w:rsidR="00F345F1" w:rsidRPr="00F5183E" w:rsidRDefault="00F345F1" w:rsidP="00F345F1">
            <w:pPr>
              <w:suppressAutoHyphens w:val="0"/>
              <w:jc w:val="left"/>
              <w:rPr>
                <w:rFonts w:ascii="Calibri" w:hAnsi="Calibri"/>
                <w:b/>
                <w:sz w:val="22"/>
                <w:szCs w:val="22"/>
              </w:rPr>
            </w:pPr>
          </w:p>
        </w:tc>
        <w:tc>
          <w:tcPr>
            <w:tcW w:w="3974" w:type="dxa"/>
            <w:gridSpan w:val="3"/>
            <w:tcBorders>
              <w:top w:val="single" w:sz="4" w:space="0" w:color="auto"/>
              <w:left w:val="single" w:sz="4" w:space="0" w:color="auto"/>
              <w:bottom w:val="single" w:sz="4" w:space="0" w:color="auto"/>
              <w:right w:val="single" w:sz="4" w:space="0" w:color="auto"/>
            </w:tcBorders>
          </w:tcPr>
          <w:p w14:paraId="1192B23D" w14:textId="77777777" w:rsidR="00F345F1" w:rsidRPr="00F5183E" w:rsidRDefault="00F345F1" w:rsidP="00F345F1">
            <w:pPr>
              <w:snapToGrid w:val="0"/>
              <w:rPr>
                <w:rFonts w:ascii="Calibri" w:hAnsi="Calibri"/>
                <w:b/>
                <w:sz w:val="22"/>
                <w:szCs w:val="22"/>
              </w:rPr>
            </w:pPr>
            <w:r w:rsidRPr="00F5183E">
              <w:rPr>
                <w:rFonts w:ascii="Calibri" w:hAnsi="Calibri"/>
                <w:b/>
                <w:sz w:val="22"/>
                <w:szCs w:val="22"/>
              </w:rPr>
              <w:t>Zastoupená:</w:t>
            </w:r>
          </w:p>
        </w:tc>
        <w:tc>
          <w:tcPr>
            <w:tcW w:w="4381" w:type="dxa"/>
            <w:tcBorders>
              <w:top w:val="single" w:sz="4" w:space="0" w:color="auto"/>
              <w:left w:val="single" w:sz="4" w:space="0" w:color="auto"/>
              <w:bottom w:val="single" w:sz="4" w:space="0" w:color="auto"/>
              <w:right w:val="single" w:sz="4" w:space="0" w:color="auto"/>
            </w:tcBorders>
          </w:tcPr>
          <w:p w14:paraId="43CC9425" w14:textId="77777777" w:rsidR="00F345F1" w:rsidRPr="00F5183E" w:rsidRDefault="00F345F1" w:rsidP="00F345F1">
            <w:pPr>
              <w:snapToGrid w:val="0"/>
              <w:rPr>
                <w:rFonts w:ascii="Calibri" w:hAnsi="Calibri"/>
                <w:b/>
                <w:sz w:val="22"/>
                <w:szCs w:val="22"/>
              </w:rPr>
            </w:pPr>
          </w:p>
        </w:tc>
      </w:tr>
      <w:tr w:rsidR="00F345F1" w:rsidRPr="00F5183E" w14:paraId="758285E9" w14:textId="77777777" w:rsidTr="00F345F1">
        <w:trPr>
          <w:trHeight w:val="280"/>
        </w:trPr>
        <w:tc>
          <w:tcPr>
            <w:tcW w:w="1631" w:type="dxa"/>
            <w:tcBorders>
              <w:top w:val="single" w:sz="4" w:space="0" w:color="auto"/>
              <w:left w:val="single" w:sz="4" w:space="0" w:color="auto"/>
              <w:bottom w:val="single" w:sz="4" w:space="0" w:color="auto"/>
              <w:right w:val="single" w:sz="4" w:space="0" w:color="auto"/>
            </w:tcBorders>
            <w:vAlign w:val="center"/>
          </w:tcPr>
          <w:p w14:paraId="5AA8D7D9" w14:textId="77777777" w:rsidR="00F345F1" w:rsidRPr="00F5183E" w:rsidRDefault="00F345F1" w:rsidP="00F345F1">
            <w:pPr>
              <w:suppressAutoHyphens w:val="0"/>
              <w:jc w:val="left"/>
              <w:rPr>
                <w:rFonts w:ascii="Calibri" w:hAnsi="Calibri"/>
                <w:b/>
                <w:sz w:val="22"/>
                <w:szCs w:val="22"/>
              </w:rPr>
            </w:pPr>
          </w:p>
        </w:tc>
        <w:tc>
          <w:tcPr>
            <w:tcW w:w="8355" w:type="dxa"/>
            <w:gridSpan w:val="4"/>
            <w:tcBorders>
              <w:top w:val="single" w:sz="4" w:space="0" w:color="auto"/>
              <w:left w:val="single" w:sz="4" w:space="0" w:color="auto"/>
              <w:bottom w:val="single" w:sz="4" w:space="0" w:color="auto"/>
              <w:right w:val="single" w:sz="4" w:space="0" w:color="auto"/>
            </w:tcBorders>
          </w:tcPr>
          <w:p w14:paraId="1A6D7DDF" w14:textId="77777777" w:rsidR="00F345F1" w:rsidRPr="00F5183E" w:rsidRDefault="00167B10" w:rsidP="00787C3B">
            <w:pPr>
              <w:snapToGrid w:val="0"/>
              <w:rPr>
                <w:rFonts w:ascii="Calibri" w:hAnsi="Calibri"/>
                <w:b/>
                <w:sz w:val="22"/>
                <w:szCs w:val="22"/>
              </w:rPr>
            </w:pPr>
            <w:r>
              <w:rPr>
                <w:rFonts w:ascii="Calibri" w:hAnsi="Calibri"/>
                <w:b/>
                <w:sz w:val="22"/>
                <w:szCs w:val="22"/>
              </w:rPr>
              <w:t xml:space="preserve">Ing. </w:t>
            </w:r>
            <w:r w:rsidR="00787C3B">
              <w:rPr>
                <w:rFonts w:ascii="Calibri" w:hAnsi="Calibri"/>
                <w:b/>
                <w:sz w:val="22"/>
                <w:szCs w:val="22"/>
              </w:rPr>
              <w:t>Jaroslav Hlavnička</w:t>
            </w:r>
            <w:r w:rsidR="00DA0127" w:rsidRPr="00F5183E">
              <w:rPr>
                <w:rFonts w:ascii="Calibri" w:hAnsi="Calibri"/>
                <w:b/>
                <w:sz w:val="22"/>
                <w:szCs w:val="22"/>
              </w:rPr>
              <w:t>, starost</w:t>
            </w:r>
            <w:r w:rsidR="00787C3B">
              <w:rPr>
                <w:rFonts w:ascii="Calibri" w:hAnsi="Calibri"/>
                <w:b/>
                <w:sz w:val="22"/>
                <w:szCs w:val="22"/>
              </w:rPr>
              <w:t>a</w:t>
            </w:r>
            <w:r w:rsidR="00DA0127" w:rsidRPr="00F5183E">
              <w:rPr>
                <w:rFonts w:ascii="Calibri" w:hAnsi="Calibri"/>
                <w:b/>
                <w:sz w:val="22"/>
                <w:szCs w:val="22"/>
              </w:rPr>
              <w:t xml:space="preserve"> města Benešov</w:t>
            </w:r>
          </w:p>
        </w:tc>
      </w:tr>
      <w:tr w:rsidR="00F345F1" w:rsidRPr="00F5183E" w14:paraId="5E5AD4A7" w14:textId="77777777" w:rsidTr="00F345F1">
        <w:trPr>
          <w:trHeight w:val="280"/>
        </w:trPr>
        <w:tc>
          <w:tcPr>
            <w:tcW w:w="1631" w:type="dxa"/>
            <w:tcBorders>
              <w:top w:val="single" w:sz="4" w:space="0" w:color="auto"/>
              <w:left w:val="single" w:sz="4" w:space="0" w:color="auto"/>
              <w:bottom w:val="single" w:sz="4" w:space="0" w:color="auto"/>
              <w:right w:val="single" w:sz="4" w:space="0" w:color="auto"/>
            </w:tcBorders>
            <w:vAlign w:val="center"/>
          </w:tcPr>
          <w:p w14:paraId="2B583ACD" w14:textId="77777777" w:rsidR="00F345F1" w:rsidRPr="00F5183E" w:rsidRDefault="00F345F1" w:rsidP="00F345F1">
            <w:pPr>
              <w:suppressAutoHyphens w:val="0"/>
              <w:jc w:val="left"/>
              <w:rPr>
                <w:rFonts w:ascii="Calibri" w:hAnsi="Calibri"/>
                <w:b/>
                <w:sz w:val="22"/>
                <w:szCs w:val="22"/>
              </w:rPr>
            </w:pPr>
          </w:p>
        </w:tc>
        <w:tc>
          <w:tcPr>
            <w:tcW w:w="8355" w:type="dxa"/>
            <w:gridSpan w:val="4"/>
            <w:tcBorders>
              <w:top w:val="single" w:sz="4" w:space="0" w:color="auto"/>
              <w:left w:val="single" w:sz="4" w:space="0" w:color="auto"/>
              <w:bottom w:val="single" w:sz="4" w:space="0" w:color="auto"/>
              <w:right w:val="single" w:sz="4" w:space="0" w:color="auto"/>
            </w:tcBorders>
          </w:tcPr>
          <w:p w14:paraId="72D48763" w14:textId="77777777" w:rsidR="00F345F1" w:rsidRPr="00F5183E" w:rsidRDefault="00F345F1" w:rsidP="00F345F1">
            <w:pPr>
              <w:snapToGrid w:val="0"/>
              <w:rPr>
                <w:rFonts w:ascii="Calibri" w:hAnsi="Calibri"/>
                <w:b/>
                <w:sz w:val="22"/>
                <w:szCs w:val="22"/>
              </w:rPr>
            </w:pPr>
          </w:p>
        </w:tc>
      </w:tr>
      <w:tr w:rsidR="00F345F1" w:rsidRPr="00F5183E" w14:paraId="2185E795" w14:textId="77777777" w:rsidTr="00F345F1">
        <w:trPr>
          <w:trHeight w:val="280"/>
        </w:trPr>
        <w:tc>
          <w:tcPr>
            <w:tcW w:w="1631" w:type="dxa"/>
            <w:tcBorders>
              <w:top w:val="single" w:sz="4" w:space="0" w:color="auto"/>
              <w:left w:val="single" w:sz="4" w:space="0" w:color="auto"/>
              <w:bottom w:val="single" w:sz="4" w:space="0" w:color="auto"/>
              <w:right w:val="single" w:sz="4" w:space="0" w:color="auto"/>
            </w:tcBorders>
            <w:vAlign w:val="center"/>
          </w:tcPr>
          <w:p w14:paraId="5D9CF5E4" w14:textId="77777777" w:rsidR="00F345F1" w:rsidRPr="00F5183E" w:rsidRDefault="00F345F1" w:rsidP="00F345F1">
            <w:pPr>
              <w:suppressAutoHyphens w:val="0"/>
              <w:jc w:val="left"/>
              <w:rPr>
                <w:rFonts w:ascii="Calibri" w:hAnsi="Calibri"/>
                <w:b/>
                <w:sz w:val="22"/>
                <w:szCs w:val="22"/>
              </w:rPr>
            </w:pPr>
          </w:p>
        </w:tc>
        <w:tc>
          <w:tcPr>
            <w:tcW w:w="8355" w:type="dxa"/>
            <w:gridSpan w:val="4"/>
            <w:tcBorders>
              <w:top w:val="single" w:sz="4" w:space="0" w:color="auto"/>
              <w:left w:val="single" w:sz="4" w:space="0" w:color="auto"/>
              <w:bottom w:val="single" w:sz="4" w:space="0" w:color="auto"/>
              <w:right w:val="single" w:sz="4" w:space="0" w:color="auto"/>
            </w:tcBorders>
          </w:tcPr>
          <w:p w14:paraId="699202E5" w14:textId="77777777" w:rsidR="00F345F1" w:rsidRPr="00F5183E" w:rsidRDefault="00F345F1" w:rsidP="00F345F1">
            <w:pPr>
              <w:snapToGrid w:val="0"/>
              <w:rPr>
                <w:rFonts w:ascii="Calibri" w:hAnsi="Calibri"/>
                <w:sz w:val="22"/>
                <w:szCs w:val="22"/>
              </w:rPr>
            </w:pPr>
            <w:r w:rsidRPr="00F5183E">
              <w:rPr>
                <w:rFonts w:ascii="Calibri" w:hAnsi="Calibri"/>
                <w:b/>
                <w:sz w:val="22"/>
                <w:szCs w:val="22"/>
              </w:rPr>
              <w:t>Kontaktní osoba:</w:t>
            </w:r>
          </w:p>
        </w:tc>
      </w:tr>
      <w:tr w:rsidR="00F345F1" w:rsidRPr="00F5183E" w14:paraId="2E739BA7" w14:textId="77777777" w:rsidTr="00F345F1">
        <w:trPr>
          <w:trHeight w:val="280"/>
        </w:trPr>
        <w:tc>
          <w:tcPr>
            <w:tcW w:w="1631" w:type="dxa"/>
            <w:tcBorders>
              <w:top w:val="single" w:sz="4" w:space="0" w:color="auto"/>
              <w:left w:val="single" w:sz="4" w:space="0" w:color="auto"/>
              <w:bottom w:val="single" w:sz="4" w:space="0" w:color="auto"/>
              <w:right w:val="single" w:sz="4" w:space="0" w:color="auto"/>
            </w:tcBorders>
            <w:vAlign w:val="center"/>
          </w:tcPr>
          <w:p w14:paraId="2911F12F" w14:textId="77777777" w:rsidR="00F345F1" w:rsidRPr="00F5183E" w:rsidRDefault="00F345F1" w:rsidP="00F345F1">
            <w:pPr>
              <w:suppressAutoHyphens w:val="0"/>
              <w:jc w:val="left"/>
              <w:rPr>
                <w:rFonts w:ascii="Calibri" w:hAnsi="Calibri"/>
                <w:b/>
                <w:sz w:val="22"/>
                <w:szCs w:val="22"/>
              </w:rPr>
            </w:pPr>
          </w:p>
        </w:tc>
        <w:tc>
          <w:tcPr>
            <w:tcW w:w="8355" w:type="dxa"/>
            <w:gridSpan w:val="4"/>
            <w:tcBorders>
              <w:top w:val="single" w:sz="4" w:space="0" w:color="auto"/>
              <w:left w:val="single" w:sz="4" w:space="0" w:color="auto"/>
              <w:bottom w:val="single" w:sz="4" w:space="0" w:color="auto"/>
              <w:right w:val="single" w:sz="4" w:space="0" w:color="auto"/>
            </w:tcBorders>
          </w:tcPr>
          <w:p w14:paraId="305E5870" w14:textId="77777777" w:rsidR="00F345F1" w:rsidRPr="00F5183E" w:rsidRDefault="001F5124" w:rsidP="001F5124">
            <w:pPr>
              <w:snapToGrid w:val="0"/>
              <w:rPr>
                <w:rFonts w:ascii="Calibri" w:hAnsi="Calibri"/>
                <w:sz w:val="22"/>
                <w:szCs w:val="22"/>
              </w:rPr>
            </w:pPr>
            <w:r>
              <w:rPr>
                <w:rFonts w:ascii="Calibri" w:hAnsi="Calibri"/>
                <w:b/>
                <w:sz w:val="22"/>
                <w:szCs w:val="22"/>
              </w:rPr>
              <w:t xml:space="preserve"> Zdeněk Krňanský</w:t>
            </w:r>
            <w:r w:rsidR="00F345F1" w:rsidRPr="00F5183E">
              <w:rPr>
                <w:rFonts w:ascii="Calibri" w:hAnsi="Calibri"/>
                <w:b/>
                <w:sz w:val="22"/>
                <w:szCs w:val="22"/>
              </w:rPr>
              <w:t>,</w:t>
            </w:r>
            <w:r>
              <w:rPr>
                <w:rFonts w:ascii="Calibri" w:hAnsi="Calibri"/>
                <w:b/>
                <w:sz w:val="22"/>
                <w:szCs w:val="22"/>
              </w:rPr>
              <w:t xml:space="preserve"> Jakub Urbanec</w:t>
            </w:r>
          </w:p>
        </w:tc>
      </w:tr>
      <w:tr w:rsidR="00F345F1" w:rsidRPr="00F5183E" w14:paraId="350AD17D" w14:textId="77777777" w:rsidTr="00F345F1">
        <w:trPr>
          <w:trHeight w:val="280"/>
        </w:trPr>
        <w:tc>
          <w:tcPr>
            <w:tcW w:w="1631" w:type="dxa"/>
            <w:tcBorders>
              <w:top w:val="single" w:sz="4" w:space="0" w:color="auto"/>
              <w:left w:val="single" w:sz="4" w:space="0" w:color="auto"/>
              <w:bottom w:val="single" w:sz="4" w:space="0" w:color="auto"/>
              <w:right w:val="single" w:sz="4" w:space="0" w:color="auto"/>
            </w:tcBorders>
            <w:vAlign w:val="center"/>
          </w:tcPr>
          <w:p w14:paraId="24271CC7" w14:textId="77777777" w:rsidR="00F345F1" w:rsidRPr="00F5183E" w:rsidRDefault="00F345F1" w:rsidP="00F345F1">
            <w:pPr>
              <w:suppressAutoHyphens w:val="0"/>
              <w:jc w:val="left"/>
              <w:rPr>
                <w:rFonts w:ascii="Calibri" w:hAnsi="Calibri"/>
                <w:b/>
                <w:sz w:val="22"/>
                <w:szCs w:val="22"/>
              </w:rPr>
            </w:pPr>
          </w:p>
        </w:tc>
        <w:tc>
          <w:tcPr>
            <w:tcW w:w="2088" w:type="dxa"/>
            <w:tcBorders>
              <w:top w:val="single" w:sz="4" w:space="0" w:color="auto"/>
              <w:left w:val="single" w:sz="4" w:space="0" w:color="auto"/>
              <w:bottom w:val="single" w:sz="4" w:space="0" w:color="auto"/>
              <w:right w:val="single" w:sz="4" w:space="0" w:color="auto"/>
            </w:tcBorders>
          </w:tcPr>
          <w:p w14:paraId="0B87C03C" w14:textId="77777777" w:rsidR="00F345F1" w:rsidRPr="00F5183E" w:rsidRDefault="00F345F1" w:rsidP="00F345F1">
            <w:pPr>
              <w:snapToGrid w:val="0"/>
              <w:rPr>
                <w:rFonts w:ascii="Calibri" w:hAnsi="Calibri"/>
                <w:sz w:val="22"/>
                <w:szCs w:val="22"/>
              </w:rPr>
            </w:pPr>
            <w:r w:rsidRPr="00F5183E">
              <w:rPr>
                <w:rFonts w:ascii="Calibri" w:hAnsi="Calibri"/>
                <w:sz w:val="22"/>
                <w:szCs w:val="22"/>
              </w:rPr>
              <w:t>tel.:</w:t>
            </w:r>
            <w:r w:rsidR="001F5124">
              <w:rPr>
                <w:rFonts w:ascii="Calibri" w:hAnsi="Calibri"/>
                <w:sz w:val="22"/>
                <w:szCs w:val="22"/>
              </w:rPr>
              <w:t xml:space="preserve"> 312 821 127</w:t>
            </w:r>
          </w:p>
        </w:tc>
        <w:tc>
          <w:tcPr>
            <w:tcW w:w="1880" w:type="dxa"/>
            <w:tcBorders>
              <w:top w:val="single" w:sz="4" w:space="0" w:color="auto"/>
              <w:left w:val="single" w:sz="4" w:space="0" w:color="auto"/>
              <w:bottom w:val="single" w:sz="4" w:space="0" w:color="auto"/>
              <w:right w:val="single" w:sz="4" w:space="0" w:color="auto"/>
            </w:tcBorders>
          </w:tcPr>
          <w:p w14:paraId="71E66B47" w14:textId="77777777" w:rsidR="00F345F1" w:rsidRPr="00F5183E" w:rsidRDefault="001F5124" w:rsidP="00F345F1">
            <w:pPr>
              <w:snapToGrid w:val="0"/>
              <w:rPr>
                <w:rFonts w:ascii="Calibri" w:hAnsi="Calibri"/>
                <w:sz w:val="22"/>
                <w:szCs w:val="22"/>
              </w:rPr>
            </w:pPr>
            <w:r>
              <w:rPr>
                <w:rFonts w:ascii="Calibri" w:hAnsi="Calibri"/>
                <w:sz w:val="22"/>
                <w:szCs w:val="22"/>
              </w:rPr>
              <w:t>tel. 318 821 147</w:t>
            </w:r>
          </w:p>
        </w:tc>
        <w:tc>
          <w:tcPr>
            <w:tcW w:w="4387" w:type="dxa"/>
            <w:gridSpan w:val="2"/>
            <w:tcBorders>
              <w:top w:val="single" w:sz="4" w:space="0" w:color="auto"/>
              <w:left w:val="single" w:sz="4" w:space="0" w:color="auto"/>
              <w:bottom w:val="single" w:sz="4" w:space="0" w:color="auto"/>
              <w:right w:val="single" w:sz="4" w:space="0" w:color="auto"/>
            </w:tcBorders>
          </w:tcPr>
          <w:p w14:paraId="2FAE6673" w14:textId="77777777" w:rsidR="00F345F1" w:rsidRPr="001F5124" w:rsidRDefault="00F345F1" w:rsidP="00F345F1">
            <w:pPr>
              <w:snapToGrid w:val="0"/>
              <w:rPr>
                <w:rFonts w:ascii="Calibri" w:hAnsi="Calibri"/>
                <w:sz w:val="22"/>
                <w:szCs w:val="22"/>
              </w:rPr>
            </w:pPr>
            <w:r w:rsidRPr="001F5124">
              <w:rPr>
                <w:rFonts w:ascii="Calibri" w:hAnsi="Calibri"/>
                <w:sz w:val="22"/>
                <w:szCs w:val="22"/>
              </w:rPr>
              <w:t xml:space="preserve">e-mail: </w:t>
            </w:r>
            <w:hyperlink r:id="rId8" w:history="1">
              <w:r w:rsidR="001F5124" w:rsidRPr="001F5124">
                <w:rPr>
                  <w:rStyle w:val="Hypertextovodkaz"/>
                  <w:rFonts w:ascii="Calibri" w:hAnsi="Calibri"/>
                  <w:color w:val="auto"/>
                  <w:sz w:val="22"/>
                  <w:szCs w:val="22"/>
                  <w:u w:val="none"/>
                </w:rPr>
                <w:t>krnansky@benesov-city.cz</w:t>
              </w:r>
            </w:hyperlink>
          </w:p>
          <w:p w14:paraId="509D13BB" w14:textId="77777777" w:rsidR="001F5124" w:rsidRPr="00F5183E" w:rsidRDefault="001F5124" w:rsidP="00F345F1">
            <w:pPr>
              <w:snapToGrid w:val="0"/>
              <w:rPr>
                <w:rFonts w:ascii="Calibri" w:hAnsi="Calibri"/>
                <w:sz w:val="22"/>
                <w:szCs w:val="22"/>
              </w:rPr>
            </w:pPr>
            <w:r w:rsidRPr="001F5124">
              <w:rPr>
                <w:rFonts w:ascii="Calibri" w:hAnsi="Calibri"/>
                <w:sz w:val="22"/>
                <w:szCs w:val="22"/>
              </w:rPr>
              <w:t>e-mail: urbanec@benesov-city.cz</w:t>
            </w:r>
          </w:p>
        </w:tc>
      </w:tr>
    </w:tbl>
    <w:p w14:paraId="7B13791B" w14:textId="77777777" w:rsidR="00F345F1" w:rsidRPr="00F5183E" w:rsidRDefault="00F345F1" w:rsidP="00F345F1">
      <w:pPr>
        <w:rPr>
          <w:rFonts w:ascii="Calibri" w:hAnsi="Calibri"/>
          <w:sz w:val="22"/>
          <w:szCs w:val="22"/>
        </w:rPr>
      </w:pPr>
    </w:p>
    <w:p w14:paraId="3519F2B3" w14:textId="77777777" w:rsidR="00F345F1" w:rsidRDefault="00F345F1" w:rsidP="00F345F1">
      <w:pPr>
        <w:rPr>
          <w:rFonts w:ascii="Calibri" w:hAnsi="Calibri"/>
          <w:sz w:val="22"/>
          <w:szCs w:val="22"/>
        </w:rPr>
      </w:pPr>
      <w:r w:rsidRPr="00F5183E">
        <w:rPr>
          <w:rFonts w:ascii="Calibri" w:hAnsi="Calibri"/>
          <w:b/>
          <w:sz w:val="22"/>
          <w:szCs w:val="22"/>
        </w:rPr>
        <w:t>(dále jen „</w:t>
      </w:r>
      <w:r w:rsidR="00FD4C3A" w:rsidRPr="00F5183E">
        <w:rPr>
          <w:rFonts w:ascii="Calibri" w:hAnsi="Calibri"/>
          <w:b/>
          <w:sz w:val="22"/>
          <w:szCs w:val="22"/>
        </w:rPr>
        <w:t>odběratel</w:t>
      </w:r>
      <w:r w:rsidRPr="00F5183E">
        <w:rPr>
          <w:rFonts w:ascii="Calibri" w:hAnsi="Calibri"/>
          <w:b/>
          <w:sz w:val="22"/>
          <w:szCs w:val="22"/>
        </w:rPr>
        <w:t xml:space="preserve">“)                                                                                  </w:t>
      </w:r>
      <w:r w:rsidRPr="00F5183E">
        <w:rPr>
          <w:rFonts w:ascii="Calibri" w:hAnsi="Calibri"/>
          <w:sz w:val="22"/>
          <w:szCs w:val="22"/>
        </w:rPr>
        <w:t>na straně jedné</w:t>
      </w:r>
    </w:p>
    <w:p w14:paraId="3F809A77" w14:textId="77777777" w:rsidR="000E2F89" w:rsidRPr="00F5183E" w:rsidRDefault="000E2F89" w:rsidP="00F345F1">
      <w:pPr>
        <w:rPr>
          <w:rFonts w:ascii="Calibri" w:hAnsi="Calibri"/>
          <w:sz w:val="22"/>
          <w:szCs w:val="22"/>
        </w:rPr>
      </w:pPr>
    </w:p>
    <w:p w14:paraId="43B28E1D" w14:textId="77777777" w:rsidR="00F345F1" w:rsidRPr="00F5183E" w:rsidRDefault="00F345F1" w:rsidP="00F345F1">
      <w:pPr>
        <w:rPr>
          <w:rFonts w:ascii="Calibri" w:hAnsi="Calibri"/>
          <w:b/>
          <w:sz w:val="22"/>
          <w:szCs w:val="22"/>
        </w:rPr>
      </w:pPr>
      <w:r w:rsidRPr="00F5183E">
        <w:rPr>
          <w:rFonts w:ascii="Calibri" w:hAnsi="Calibri"/>
          <w:b/>
          <w:sz w:val="22"/>
          <w:szCs w:val="22"/>
        </w:rPr>
        <w:t>a</w:t>
      </w:r>
    </w:p>
    <w:tbl>
      <w:tblPr>
        <w:tblW w:w="99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567"/>
        <w:gridCol w:w="1275"/>
        <w:gridCol w:w="142"/>
        <w:gridCol w:w="425"/>
        <w:gridCol w:w="1276"/>
        <w:gridCol w:w="407"/>
        <w:gridCol w:w="18"/>
        <w:gridCol w:w="709"/>
        <w:gridCol w:w="3402"/>
      </w:tblGrid>
      <w:tr w:rsidR="00F345F1" w:rsidRPr="00F5183E" w14:paraId="0DEB2DA8" w14:textId="77777777" w:rsidTr="00F345F1">
        <w:tc>
          <w:tcPr>
            <w:tcW w:w="1720" w:type="dxa"/>
          </w:tcPr>
          <w:p w14:paraId="3402C1EE" w14:textId="77777777" w:rsidR="00F345F1" w:rsidRPr="00F5183E" w:rsidRDefault="00F345F1" w:rsidP="00F345F1">
            <w:pPr>
              <w:snapToGrid w:val="0"/>
              <w:rPr>
                <w:rFonts w:ascii="Calibri" w:hAnsi="Calibri"/>
                <w:b/>
                <w:color w:val="000000"/>
                <w:sz w:val="22"/>
                <w:szCs w:val="22"/>
              </w:rPr>
            </w:pPr>
            <w:r w:rsidRPr="00F5183E">
              <w:rPr>
                <w:rFonts w:ascii="Calibri" w:hAnsi="Calibri"/>
                <w:b/>
                <w:color w:val="000000"/>
                <w:sz w:val="22"/>
                <w:szCs w:val="22"/>
              </w:rPr>
              <w:t>Dodavatel:</w:t>
            </w:r>
          </w:p>
        </w:tc>
        <w:tc>
          <w:tcPr>
            <w:tcW w:w="8221" w:type="dxa"/>
            <w:gridSpan w:val="9"/>
          </w:tcPr>
          <w:p w14:paraId="68D6A7AB" w14:textId="77777777" w:rsidR="00F345F1" w:rsidRPr="00F5183E" w:rsidRDefault="00F345F1" w:rsidP="00F345F1">
            <w:pPr>
              <w:snapToGrid w:val="0"/>
              <w:rPr>
                <w:rFonts w:ascii="Calibri" w:hAnsi="Calibri"/>
                <w:i/>
                <w:sz w:val="22"/>
                <w:szCs w:val="22"/>
              </w:rPr>
            </w:pPr>
          </w:p>
        </w:tc>
      </w:tr>
      <w:tr w:rsidR="00F345F1" w:rsidRPr="00F5183E" w14:paraId="4DFB7BED" w14:textId="77777777" w:rsidTr="00936AEE">
        <w:trPr>
          <w:trHeight w:val="576"/>
        </w:trPr>
        <w:tc>
          <w:tcPr>
            <w:tcW w:w="1720" w:type="dxa"/>
          </w:tcPr>
          <w:p w14:paraId="1243340A" w14:textId="77777777" w:rsidR="00F345F1" w:rsidRPr="00F5183E" w:rsidRDefault="00F345F1" w:rsidP="00F345F1">
            <w:pPr>
              <w:snapToGrid w:val="0"/>
              <w:rPr>
                <w:rFonts w:ascii="Calibri" w:hAnsi="Calibri"/>
                <w:b/>
                <w:sz w:val="22"/>
                <w:szCs w:val="22"/>
              </w:rPr>
            </w:pPr>
          </w:p>
        </w:tc>
        <w:tc>
          <w:tcPr>
            <w:tcW w:w="8221" w:type="dxa"/>
            <w:gridSpan w:val="9"/>
          </w:tcPr>
          <w:p w14:paraId="37302B57" w14:textId="77777777" w:rsidR="00F345F1" w:rsidRPr="00F5183E" w:rsidRDefault="00F345F1" w:rsidP="00F345F1">
            <w:pPr>
              <w:snapToGrid w:val="0"/>
              <w:rPr>
                <w:rFonts w:ascii="Calibri" w:hAnsi="Calibri"/>
                <w:b/>
                <w:sz w:val="22"/>
                <w:szCs w:val="22"/>
              </w:rPr>
            </w:pPr>
            <w:r w:rsidRPr="00F5183E">
              <w:rPr>
                <w:rFonts w:ascii="Calibri" w:hAnsi="Calibri"/>
                <w:b/>
                <w:sz w:val="22"/>
                <w:szCs w:val="22"/>
              </w:rPr>
              <w:t>Sídlo:</w:t>
            </w:r>
          </w:p>
        </w:tc>
      </w:tr>
      <w:tr w:rsidR="00F345F1" w:rsidRPr="00F5183E" w14:paraId="6C8C1803" w14:textId="77777777" w:rsidTr="00F345F1">
        <w:tc>
          <w:tcPr>
            <w:tcW w:w="1720" w:type="dxa"/>
            <w:tcMar>
              <w:left w:w="0" w:type="dxa"/>
              <w:right w:w="0" w:type="dxa"/>
            </w:tcMar>
          </w:tcPr>
          <w:p w14:paraId="43CE0C56" w14:textId="77777777" w:rsidR="00F345F1" w:rsidRPr="00F5183E" w:rsidRDefault="00F345F1" w:rsidP="00F345F1">
            <w:pPr>
              <w:rPr>
                <w:rFonts w:ascii="Calibri" w:hAnsi="Calibri"/>
                <w:b/>
                <w:sz w:val="22"/>
                <w:szCs w:val="22"/>
              </w:rPr>
            </w:pPr>
          </w:p>
        </w:tc>
        <w:tc>
          <w:tcPr>
            <w:tcW w:w="567" w:type="dxa"/>
            <w:tcMar>
              <w:left w:w="0" w:type="dxa"/>
              <w:right w:w="0" w:type="dxa"/>
            </w:tcMar>
          </w:tcPr>
          <w:p w14:paraId="52BC25E5" w14:textId="77777777" w:rsidR="00F345F1" w:rsidRPr="00F5183E" w:rsidRDefault="00F345F1" w:rsidP="00F345F1">
            <w:pPr>
              <w:snapToGrid w:val="0"/>
              <w:rPr>
                <w:rFonts w:ascii="Calibri" w:hAnsi="Calibri"/>
                <w:b/>
                <w:sz w:val="22"/>
                <w:szCs w:val="22"/>
              </w:rPr>
            </w:pPr>
            <w:r w:rsidRPr="00F5183E">
              <w:rPr>
                <w:rFonts w:ascii="Calibri" w:hAnsi="Calibri"/>
                <w:b/>
                <w:sz w:val="22"/>
                <w:szCs w:val="22"/>
              </w:rPr>
              <w:t xml:space="preserve"> IČ:</w:t>
            </w:r>
          </w:p>
        </w:tc>
        <w:tc>
          <w:tcPr>
            <w:tcW w:w="3525" w:type="dxa"/>
            <w:gridSpan w:val="5"/>
            <w:tcMar>
              <w:left w:w="0" w:type="dxa"/>
              <w:right w:w="0" w:type="dxa"/>
            </w:tcMar>
          </w:tcPr>
          <w:p w14:paraId="17069630" w14:textId="77777777" w:rsidR="00F345F1" w:rsidRPr="00F5183E" w:rsidRDefault="00F345F1" w:rsidP="00F345F1">
            <w:pPr>
              <w:snapToGrid w:val="0"/>
              <w:rPr>
                <w:rFonts w:ascii="Calibri" w:hAnsi="Calibri"/>
                <w:sz w:val="22"/>
                <w:szCs w:val="22"/>
              </w:rPr>
            </w:pPr>
          </w:p>
        </w:tc>
        <w:tc>
          <w:tcPr>
            <w:tcW w:w="727" w:type="dxa"/>
            <w:gridSpan w:val="2"/>
          </w:tcPr>
          <w:p w14:paraId="72BC7AAA" w14:textId="77777777" w:rsidR="00F345F1" w:rsidRPr="00F5183E" w:rsidRDefault="00F345F1" w:rsidP="00F345F1">
            <w:pPr>
              <w:snapToGrid w:val="0"/>
              <w:rPr>
                <w:rFonts w:ascii="Calibri" w:hAnsi="Calibri"/>
                <w:b/>
                <w:sz w:val="22"/>
                <w:szCs w:val="22"/>
              </w:rPr>
            </w:pPr>
            <w:r w:rsidRPr="00F5183E">
              <w:rPr>
                <w:rFonts w:ascii="Calibri" w:hAnsi="Calibri"/>
                <w:b/>
                <w:sz w:val="22"/>
                <w:szCs w:val="22"/>
              </w:rPr>
              <w:t>DIČ:</w:t>
            </w:r>
          </w:p>
        </w:tc>
        <w:tc>
          <w:tcPr>
            <w:tcW w:w="3402" w:type="dxa"/>
          </w:tcPr>
          <w:p w14:paraId="43BAB3AF" w14:textId="77777777" w:rsidR="00F345F1" w:rsidRPr="00F5183E" w:rsidRDefault="00F345F1" w:rsidP="00F345F1">
            <w:pPr>
              <w:snapToGrid w:val="0"/>
              <w:rPr>
                <w:rFonts w:ascii="Calibri" w:hAnsi="Calibri"/>
                <w:sz w:val="22"/>
                <w:szCs w:val="22"/>
              </w:rPr>
            </w:pPr>
          </w:p>
        </w:tc>
      </w:tr>
      <w:tr w:rsidR="00F345F1" w:rsidRPr="00F5183E" w14:paraId="3D6648EC" w14:textId="77777777" w:rsidTr="00F345F1">
        <w:tc>
          <w:tcPr>
            <w:tcW w:w="1720" w:type="dxa"/>
            <w:tcMar>
              <w:left w:w="0" w:type="dxa"/>
              <w:right w:w="0" w:type="dxa"/>
            </w:tcMar>
          </w:tcPr>
          <w:p w14:paraId="55822A51" w14:textId="77777777" w:rsidR="00F345F1" w:rsidRPr="00F5183E" w:rsidRDefault="00F345F1" w:rsidP="00F345F1">
            <w:pPr>
              <w:rPr>
                <w:rFonts w:ascii="Calibri" w:hAnsi="Calibri"/>
                <w:sz w:val="22"/>
                <w:szCs w:val="22"/>
              </w:rPr>
            </w:pPr>
          </w:p>
        </w:tc>
        <w:tc>
          <w:tcPr>
            <w:tcW w:w="8221" w:type="dxa"/>
            <w:gridSpan w:val="9"/>
            <w:tcMar>
              <w:left w:w="0" w:type="dxa"/>
              <w:right w:w="0" w:type="dxa"/>
            </w:tcMar>
          </w:tcPr>
          <w:p w14:paraId="7D9E4FBF" w14:textId="0DD59A92" w:rsidR="00F345F1" w:rsidRPr="00F5183E" w:rsidRDefault="00F345F1" w:rsidP="007263E9">
            <w:pPr>
              <w:snapToGrid w:val="0"/>
              <w:rPr>
                <w:rFonts w:ascii="Calibri" w:hAnsi="Calibri"/>
                <w:sz w:val="22"/>
                <w:szCs w:val="22"/>
              </w:rPr>
            </w:pPr>
            <w:r w:rsidRPr="00F5183E">
              <w:rPr>
                <w:rFonts w:ascii="Calibri" w:hAnsi="Calibri"/>
                <w:sz w:val="22"/>
                <w:szCs w:val="22"/>
              </w:rPr>
              <w:t xml:space="preserve"> Zapsán v </w:t>
            </w:r>
            <w:r w:rsidR="007263E9">
              <w:rPr>
                <w:rFonts w:ascii="Calibri" w:hAnsi="Calibri"/>
                <w:sz w:val="22"/>
                <w:szCs w:val="22"/>
              </w:rPr>
              <w:t>obchod</w:t>
            </w:r>
            <w:r w:rsidR="009B3724">
              <w:rPr>
                <w:rFonts w:ascii="Calibri" w:hAnsi="Calibri"/>
                <w:sz w:val="22"/>
                <w:szCs w:val="22"/>
              </w:rPr>
              <w:t xml:space="preserve">ním rejstříku vedeném </w:t>
            </w:r>
          </w:p>
        </w:tc>
      </w:tr>
      <w:tr w:rsidR="00F345F1" w:rsidRPr="00F5183E" w14:paraId="620496C7" w14:textId="77777777" w:rsidTr="00F345F1">
        <w:tc>
          <w:tcPr>
            <w:tcW w:w="1720" w:type="dxa"/>
            <w:tcMar>
              <w:left w:w="0" w:type="dxa"/>
              <w:right w:w="0" w:type="dxa"/>
            </w:tcMar>
          </w:tcPr>
          <w:p w14:paraId="18086D5D" w14:textId="77777777" w:rsidR="00F345F1" w:rsidRPr="00F5183E" w:rsidRDefault="00F345F1" w:rsidP="00F345F1">
            <w:pPr>
              <w:rPr>
                <w:rFonts w:ascii="Calibri" w:hAnsi="Calibri"/>
                <w:sz w:val="22"/>
                <w:szCs w:val="22"/>
              </w:rPr>
            </w:pPr>
          </w:p>
        </w:tc>
        <w:tc>
          <w:tcPr>
            <w:tcW w:w="1984" w:type="dxa"/>
            <w:gridSpan w:val="3"/>
            <w:tcMar>
              <w:left w:w="0" w:type="dxa"/>
              <w:right w:w="0" w:type="dxa"/>
            </w:tcMar>
          </w:tcPr>
          <w:p w14:paraId="16584448" w14:textId="77777777" w:rsidR="00F345F1" w:rsidRPr="00F5183E" w:rsidRDefault="00F345F1" w:rsidP="00F345F1">
            <w:pPr>
              <w:snapToGrid w:val="0"/>
              <w:rPr>
                <w:rFonts w:ascii="Calibri" w:hAnsi="Calibri"/>
                <w:sz w:val="22"/>
                <w:szCs w:val="22"/>
              </w:rPr>
            </w:pPr>
            <w:r w:rsidRPr="00F5183E">
              <w:rPr>
                <w:rFonts w:ascii="Calibri" w:hAnsi="Calibri"/>
                <w:sz w:val="22"/>
                <w:szCs w:val="22"/>
              </w:rPr>
              <w:t xml:space="preserve"> oddíl </w:t>
            </w:r>
          </w:p>
        </w:tc>
        <w:tc>
          <w:tcPr>
            <w:tcW w:w="6237" w:type="dxa"/>
            <w:gridSpan w:val="6"/>
            <w:tcMar>
              <w:left w:w="0" w:type="dxa"/>
              <w:right w:w="0" w:type="dxa"/>
            </w:tcMar>
          </w:tcPr>
          <w:p w14:paraId="53403A2C" w14:textId="77777777" w:rsidR="00F345F1" w:rsidRPr="00F5183E" w:rsidRDefault="00F345F1" w:rsidP="00F345F1">
            <w:pPr>
              <w:snapToGrid w:val="0"/>
              <w:rPr>
                <w:rFonts w:ascii="Calibri" w:hAnsi="Calibri"/>
                <w:sz w:val="22"/>
                <w:szCs w:val="22"/>
              </w:rPr>
            </w:pPr>
            <w:r w:rsidRPr="00F5183E">
              <w:rPr>
                <w:rFonts w:ascii="Calibri" w:hAnsi="Calibri"/>
                <w:sz w:val="22"/>
                <w:szCs w:val="22"/>
              </w:rPr>
              <w:t xml:space="preserve"> vložka                     </w:t>
            </w:r>
          </w:p>
        </w:tc>
      </w:tr>
      <w:tr w:rsidR="00F345F1" w:rsidRPr="00F5183E" w14:paraId="2FE2AB51" w14:textId="77777777" w:rsidTr="00F345F1">
        <w:tc>
          <w:tcPr>
            <w:tcW w:w="1720" w:type="dxa"/>
            <w:tcMar>
              <w:left w:w="0" w:type="dxa"/>
              <w:right w:w="0" w:type="dxa"/>
            </w:tcMar>
          </w:tcPr>
          <w:p w14:paraId="6519469A" w14:textId="77777777" w:rsidR="00F345F1" w:rsidRPr="00F5183E" w:rsidRDefault="00F345F1" w:rsidP="00F345F1">
            <w:pPr>
              <w:rPr>
                <w:rFonts w:ascii="Calibri" w:hAnsi="Calibri"/>
                <w:sz w:val="22"/>
                <w:szCs w:val="22"/>
              </w:rPr>
            </w:pPr>
          </w:p>
        </w:tc>
        <w:tc>
          <w:tcPr>
            <w:tcW w:w="8221" w:type="dxa"/>
            <w:gridSpan w:val="9"/>
            <w:tcMar>
              <w:left w:w="0" w:type="dxa"/>
              <w:right w:w="0" w:type="dxa"/>
            </w:tcMar>
          </w:tcPr>
          <w:p w14:paraId="15B67AE2" w14:textId="77777777" w:rsidR="00F345F1" w:rsidRPr="00454C58" w:rsidRDefault="00F345F1" w:rsidP="00F345F1">
            <w:pPr>
              <w:snapToGrid w:val="0"/>
              <w:rPr>
                <w:rFonts w:ascii="Calibri" w:hAnsi="Calibri"/>
                <w:sz w:val="22"/>
                <w:szCs w:val="22"/>
              </w:rPr>
            </w:pPr>
            <w:r w:rsidRPr="00F5183E">
              <w:rPr>
                <w:rFonts w:ascii="Calibri" w:hAnsi="Calibri"/>
                <w:sz w:val="22"/>
                <w:szCs w:val="22"/>
              </w:rPr>
              <w:t xml:space="preserve"> </w:t>
            </w:r>
            <w:r w:rsidRPr="00454C58">
              <w:rPr>
                <w:rFonts w:ascii="Calibri" w:hAnsi="Calibri"/>
                <w:sz w:val="22"/>
                <w:szCs w:val="22"/>
              </w:rPr>
              <w:t xml:space="preserve">Podnikatelé nezapsaní v obchodním rejstříku uvedou údaj o zápisu do jiné evidence,          </w:t>
            </w:r>
          </w:p>
          <w:p w14:paraId="1494EA06" w14:textId="483B5E6D" w:rsidR="00F345F1" w:rsidRPr="00F5183E" w:rsidRDefault="00F345F1" w:rsidP="00F345F1">
            <w:pPr>
              <w:snapToGrid w:val="0"/>
              <w:rPr>
                <w:rFonts w:ascii="Calibri" w:hAnsi="Calibri"/>
                <w:sz w:val="22"/>
                <w:szCs w:val="22"/>
              </w:rPr>
            </w:pPr>
            <w:r w:rsidRPr="00454C58">
              <w:rPr>
                <w:rFonts w:ascii="Calibri" w:hAnsi="Calibri"/>
                <w:sz w:val="22"/>
                <w:szCs w:val="22"/>
              </w:rPr>
              <w:t xml:space="preserve"> v níž jsou zapsáni (např. živnostenský rejstřík</w:t>
            </w:r>
            <w:r w:rsidR="00454C58" w:rsidRPr="00454C58">
              <w:rPr>
                <w:rFonts w:ascii="Calibri" w:hAnsi="Calibri"/>
                <w:sz w:val="22"/>
                <w:szCs w:val="22"/>
              </w:rPr>
              <w:t>)</w:t>
            </w:r>
          </w:p>
        </w:tc>
      </w:tr>
      <w:tr w:rsidR="00F345F1" w:rsidRPr="00F5183E" w14:paraId="5745CEF9" w14:textId="77777777" w:rsidTr="00F345F1">
        <w:tc>
          <w:tcPr>
            <w:tcW w:w="1720" w:type="dxa"/>
            <w:tcMar>
              <w:left w:w="0" w:type="dxa"/>
              <w:right w:w="0" w:type="dxa"/>
            </w:tcMar>
          </w:tcPr>
          <w:p w14:paraId="25D312AD" w14:textId="77777777" w:rsidR="00F345F1" w:rsidRPr="00F5183E" w:rsidRDefault="00F345F1" w:rsidP="00F345F1">
            <w:pPr>
              <w:rPr>
                <w:rFonts w:ascii="Calibri" w:hAnsi="Calibri"/>
                <w:sz w:val="22"/>
                <w:szCs w:val="22"/>
              </w:rPr>
            </w:pPr>
          </w:p>
        </w:tc>
        <w:tc>
          <w:tcPr>
            <w:tcW w:w="4110" w:type="dxa"/>
            <w:gridSpan w:val="7"/>
            <w:tcMar>
              <w:left w:w="0" w:type="dxa"/>
              <w:right w:w="0" w:type="dxa"/>
            </w:tcMar>
          </w:tcPr>
          <w:p w14:paraId="2D803EEE" w14:textId="77777777" w:rsidR="00F345F1" w:rsidRPr="00F5183E" w:rsidRDefault="00F345F1" w:rsidP="00F345F1">
            <w:pPr>
              <w:snapToGrid w:val="0"/>
              <w:rPr>
                <w:rFonts w:ascii="Calibri" w:hAnsi="Calibri"/>
                <w:sz w:val="22"/>
                <w:szCs w:val="22"/>
              </w:rPr>
            </w:pPr>
            <w:r w:rsidRPr="00F5183E">
              <w:rPr>
                <w:rFonts w:ascii="Calibri" w:hAnsi="Calibri"/>
                <w:b/>
                <w:sz w:val="22"/>
                <w:szCs w:val="22"/>
              </w:rPr>
              <w:t>Bankovní spojení:</w:t>
            </w:r>
            <w:r w:rsidR="009B3724">
              <w:rPr>
                <w:rFonts w:ascii="Calibri" w:hAnsi="Calibri"/>
                <w:b/>
                <w:sz w:val="22"/>
                <w:szCs w:val="22"/>
              </w:rPr>
              <w:t xml:space="preserve"> </w:t>
            </w:r>
          </w:p>
        </w:tc>
        <w:tc>
          <w:tcPr>
            <w:tcW w:w="4111" w:type="dxa"/>
            <w:gridSpan w:val="2"/>
          </w:tcPr>
          <w:p w14:paraId="2BFB0043" w14:textId="77777777" w:rsidR="00F345F1" w:rsidRPr="00F5183E" w:rsidRDefault="00F345F1" w:rsidP="00F345F1">
            <w:pPr>
              <w:snapToGrid w:val="0"/>
              <w:rPr>
                <w:rFonts w:ascii="Calibri" w:hAnsi="Calibri"/>
                <w:sz w:val="22"/>
                <w:szCs w:val="22"/>
              </w:rPr>
            </w:pPr>
            <w:r w:rsidRPr="00F5183E">
              <w:rPr>
                <w:rFonts w:ascii="Calibri" w:hAnsi="Calibri"/>
                <w:b/>
                <w:sz w:val="22"/>
                <w:szCs w:val="22"/>
              </w:rPr>
              <w:t>Číslo účtu:</w:t>
            </w:r>
            <w:r w:rsidR="009B3724">
              <w:rPr>
                <w:rFonts w:ascii="Calibri" w:hAnsi="Calibri"/>
                <w:b/>
                <w:sz w:val="22"/>
                <w:szCs w:val="22"/>
              </w:rPr>
              <w:t xml:space="preserve"> </w:t>
            </w:r>
          </w:p>
        </w:tc>
      </w:tr>
      <w:tr w:rsidR="00F345F1" w:rsidRPr="00F5183E" w14:paraId="395BF71E" w14:textId="77777777" w:rsidTr="00F345F1">
        <w:tc>
          <w:tcPr>
            <w:tcW w:w="1720" w:type="dxa"/>
            <w:tcMar>
              <w:left w:w="0" w:type="dxa"/>
              <w:right w:w="0" w:type="dxa"/>
            </w:tcMar>
          </w:tcPr>
          <w:p w14:paraId="2C220EFC" w14:textId="77777777" w:rsidR="00F345F1" w:rsidRPr="00F5183E" w:rsidRDefault="00F345F1" w:rsidP="00F345F1">
            <w:pPr>
              <w:rPr>
                <w:rFonts w:ascii="Calibri" w:hAnsi="Calibri"/>
                <w:sz w:val="22"/>
                <w:szCs w:val="22"/>
              </w:rPr>
            </w:pPr>
          </w:p>
        </w:tc>
        <w:tc>
          <w:tcPr>
            <w:tcW w:w="8221" w:type="dxa"/>
            <w:gridSpan w:val="9"/>
            <w:tcMar>
              <w:left w:w="0" w:type="dxa"/>
              <w:right w:w="0" w:type="dxa"/>
            </w:tcMar>
          </w:tcPr>
          <w:p w14:paraId="31A59BEF" w14:textId="77777777" w:rsidR="00F345F1" w:rsidRPr="00F5183E" w:rsidRDefault="00F345F1" w:rsidP="00F345F1">
            <w:pPr>
              <w:snapToGrid w:val="0"/>
              <w:rPr>
                <w:rFonts w:ascii="Calibri" w:hAnsi="Calibri"/>
                <w:b/>
                <w:sz w:val="22"/>
                <w:szCs w:val="22"/>
              </w:rPr>
            </w:pPr>
            <w:r w:rsidRPr="00F5183E">
              <w:rPr>
                <w:rFonts w:ascii="Calibri" w:hAnsi="Calibri"/>
                <w:b/>
                <w:sz w:val="22"/>
                <w:szCs w:val="22"/>
              </w:rPr>
              <w:t>Jednající (zastoupený):</w:t>
            </w:r>
            <w:r w:rsidR="009B3724">
              <w:rPr>
                <w:rFonts w:ascii="Calibri" w:hAnsi="Calibri"/>
                <w:b/>
                <w:sz w:val="22"/>
                <w:szCs w:val="22"/>
              </w:rPr>
              <w:t xml:space="preserve"> </w:t>
            </w:r>
          </w:p>
        </w:tc>
      </w:tr>
      <w:tr w:rsidR="00F345F1" w:rsidRPr="00F5183E" w14:paraId="1F014507" w14:textId="77777777" w:rsidTr="00F345F1">
        <w:tc>
          <w:tcPr>
            <w:tcW w:w="1720" w:type="dxa"/>
            <w:tcMar>
              <w:left w:w="0" w:type="dxa"/>
              <w:right w:w="0" w:type="dxa"/>
            </w:tcMar>
          </w:tcPr>
          <w:p w14:paraId="182404D4" w14:textId="77777777" w:rsidR="00F345F1" w:rsidRPr="00F5183E" w:rsidRDefault="00F345F1" w:rsidP="00F345F1">
            <w:pPr>
              <w:rPr>
                <w:rFonts w:ascii="Calibri" w:hAnsi="Calibri"/>
                <w:b/>
                <w:sz w:val="22"/>
                <w:szCs w:val="22"/>
              </w:rPr>
            </w:pPr>
          </w:p>
        </w:tc>
        <w:tc>
          <w:tcPr>
            <w:tcW w:w="8221" w:type="dxa"/>
            <w:gridSpan w:val="9"/>
            <w:tcMar>
              <w:left w:w="0" w:type="dxa"/>
              <w:right w:w="0" w:type="dxa"/>
            </w:tcMar>
          </w:tcPr>
          <w:p w14:paraId="38DA0512" w14:textId="77777777" w:rsidR="00F345F1" w:rsidRPr="00F5183E" w:rsidRDefault="00F345F1" w:rsidP="00F345F1">
            <w:pPr>
              <w:snapToGrid w:val="0"/>
              <w:rPr>
                <w:rFonts w:ascii="Calibri" w:hAnsi="Calibri"/>
                <w:sz w:val="22"/>
                <w:szCs w:val="22"/>
                <w:u w:val="single"/>
              </w:rPr>
            </w:pPr>
          </w:p>
        </w:tc>
      </w:tr>
      <w:tr w:rsidR="00F345F1" w:rsidRPr="00F5183E" w14:paraId="3F773D5B" w14:textId="77777777" w:rsidTr="00F345F1">
        <w:tc>
          <w:tcPr>
            <w:tcW w:w="1720" w:type="dxa"/>
            <w:tcMar>
              <w:left w:w="0" w:type="dxa"/>
              <w:right w:w="0" w:type="dxa"/>
            </w:tcMar>
          </w:tcPr>
          <w:p w14:paraId="0EC1EDF2" w14:textId="77777777" w:rsidR="00F345F1" w:rsidRPr="00F5183E" w:rsidRDefault="00F345F1" w:rsidP="00F345F1">
            <w:pPr>
              <w:rPr>
                <w:rFonts w:ascii="Calibri" w:hAnsi="Calibri"/>
                <w:b/>
                <w:sz w:val="22"/>
                <w:szCs w:val="22"/>
              </w:rPr>
            </w:pPr>
          </w:p>
        </w:tc>
        <w:tc>
          <w:tcPr>
            <w:tcW w:w="567" w:type="dxa"/>
            <w:tcMar>
              <w:left w:w="0" w:type="dxa"/>
              <w:right w:w="0" w:type="dxa"/>
            </w:tcMar>
          </w:tcPr>
          <w:p w14:paraId="40D20C92" w14:textId="77777777" w:rsidR="00F345F1" w:rsidRPr="00F5183E" w:rsidRDefault="00F345F1" w:rsidP="00F345F1">
            <w:pPr>
              <w:snapToGrid w:val="0"/>
              <w:jc w:val="left"/>
              <w:rPr>
                <w:rFonts w:ascii="Calibri" w:hAnsi="Calibri"/>
                <w:sz w:val="22"/>
                <w:szCs w:val="22"/>
              </w:rPr>
            </w:pPr>
            <w:r w:rsidRPr="00F5183E">
              <w:rPr>
                <w:rFonts w:ascii="Calibri" w:hAnsi="Calibri"/>
                <w:sz w:val="22"/>
                <w:szCs w:val="22"/>
              </w:rPr>
              <w:t xml:space="preserve">tel.: </w:t>
            </w:r>
          </w:p>
        </w:tc>
        <w:tc>
          <w:tcPr>
            <w:tcW w:w="1275" w:type="dxa"/>
            <w:tcMar>
              <w:left w:w="0" w:type="dxa"/>
              <w:right w:w="0" w:type="dxa"/>
            </w:tcMar>
          </w:tcPr>
          <w:p w14:paraId="55390498" w14:textId="77777777" w:rsidR="00F345F1" w:rsidRPr="00F5183E" w:rsidRDefault="00F345F1" w:rsidP="00F345F1">
            <w:pPr>
              <w:snapToGrid w:val="0"/>
              <w:jc w:val="left"/>
              <w:rPr>
                <w:rFonts w:ascii="Calibri" w:hAnsi="Calibri"/>
                <w:b/>
                <w:sz w:val="22"/>
                <w:szCs w:val="22"/>
              </w:rPr>
            </w:pPr>
          </w:p>
        </w:tc>
        <w:tc>
          <w:tcPr>
            <w:tcW w:w="567" w:type="dxa"/>
            <w:gridSpan w:val="2"/>
          </w:tcPr>
          <w:p w14:paraId="077226F8" w14:textId="77777777" w:rsidR="00F345F1" w:rsidRPr="00F5183E" w:rsidRDefault="00F345F1" w:rsidP="00F345F1">
            <w:pPr>
              <w:snapToGrid w:val="0"/>
              <w:jc w:val="left"/>
              <w:rPr>
                <w:rFonts w:ascii="Calibri" w:hAnsi="Calibri"/>
                <w:sz w:val="22"/>
                <w:szCs w:val="22"/>
              </w:rPr>
            </w:pPr>
            <w:r w:rsidRPr="00F5183E">
              <w:rPr>
                <w:rFonts w:ascii="Calibri" w:hAnsi="Calibri"/>
                <w:sz w:val="22"/>
                <w:szCs w:val="22"/>
              </w:rPr>
              <w:t>fax:</w:t>
            </w:r>
          </w:p>
        </w:tc>
        <w:tc>
          <w:tcPr>
            <w:tcW w:w="1276" w:type="dxa"/>
          </w:tcPr>
          <w:p w14:paraId="414DB336" w14:textId="77777777" w:rsidR="00F345F1" w:rsidRPr="00F5183E" w:rsidRDefault="00F345F1" w:rsidP="00F345F1">
            <w:pPr>
              <w:snapToGrid w:val="0"/>
              <w:jc w:val="left"/>
              <w:rPr>
                <w:rFonts w:ascii="Calibri" w:hAnsi="Calibri"/>
                <w:b/>
                <w:sz w:val="22"/>
                <w:szCs w:val="22"/>
              </w:rPr>
            </w:pPr>
          </w:p>
        </w:tc>
        <w:tc>
          <w:tcPr>
            <w:tcW w:w="4536" w:type="dxa"/>
            <w:gridSpan w:val="4"/>
          </w:tcPr>
          <w:p w14:paraId="5CE10485" w14:textId="77777777" w:rsidR="00F345F1" w:rsidRPr="00F5183E" w:rsidRDefault="00F345F1" w:rsidP="00F345F1">
            <w:pPr>
              <w:snapToGrid w:val="0"/>
              <w:jc w:val="left"/>
              <w:rPr>
                <w:rFonts w:ascii="Calibri" w:hAnsi="Calibri"/>
                <w:sz w:val="22"/>
                <w:szCs w:val="22"/>
              </w:rPr>
            </w:pPr>
            <w:r w:rsidRPr="00F5183E">
              <w:rPr>
                <w:rFonts w:ascii="Calibri" w:hAnsi="Calibri"/>
                <w:sz w:val="22"/>
                <w:szCs w:val="22"/>
              </w:rPr>
              <w:t>e-mail:</w:t>
            </w:r>
          </w:p>
        </w:tc>
      </w:tr>
      <w:tr w:rsidR="00F345F1" w:rsidRPr="00F5183E" w14:paraId="643DABA0" w14:textId="77777777" w:rsidTr="00F345F1">
        <w:tc>
          <w:tcPr>
            <w:tcW w:w="1720" w:type="dxa"/>
            <w:tcMar>
              <w:left w:w="0" w:type="dxa"/>
              <w:right w:w="0" w:type="dxa"/>
            </w:tcMar>
          </w:tcPr>
          <w:p w14:paraId="5C799A22" w14:textId="77777777" w:rsidR="00F345F1" w:rsidRPr="00F5183E" w:rsidRDefault="00F345F1" w:rsidP="00F345F1">
            <w:pPr>
              <w:rPr>
                <w:rFonts w:ascii="Calibri" w:hAnsi="Calibri"/>
                <w:b/>
                <w:sz w:val="22"/>
                <w:szCs w:val="22"/>
              </w:rPr>
            </w:pPr>
          </w:p>
        </w:tc>
        <w:tc>
          <w:tcPr>
            <w:tcW w:w="8221" w:type="dxa"/>
            <w:gridSpan w:val="9"/>
            <w:tcMar>
              <w:left w:w="0" w:type="dxa"/>
              <w:right w:w="0" w:type="dxa"/>
            </w:tcMar>
          </w:tcPr>
          <w:p w14:paraId="401AEE88" w14:textId="77777777" w:rsidR="00F345F1" w:rsidRPr="00F5183E" w:rsidRDefault="00F345F1" w:rsidP="00F345F1">
            <w:pPr>
              <w:snapToGrid w:val="0"/>
              <w:ind w:left="360" w:hanging="360"/>
              <w:jc w:val="left"/>
              <w:rPr>
                <w:rFonts w:ascii="Calibri" w:hAnsi="Calibri"/>
                <w:b/>
                <w:sz w:val="22"/>
                <w:szCs w:val="22"/>
              </w:rPr>
            </w:pPr>
            <w:r w:rsidRPr="00F5183E">
              <w:rPr>
                <w:rFonts w:ascii="Calibri" w:hAnsi="Calibri"/>
                <w:b/>
                <w:sz w:val="22"/>
                <w:szCs w:val="22"/>
              </w:rPr>
              <w:t xml:space="preserve">Kontaktní osoba: </w:t>
            </w:r>
          </w:p>
        </w:tc>
      </w:tr>
      <w:tr w:rsidR="00F345F1" w:rsidRPr="00F5183E" w14:paraId="116C6AA0" w14:textId="77777777" w:rsidTr="00F345F1">
        <w:tc>
          <w:tcPr>
            <w:tcW w:w="1720" w:type="dxa"/>
            <w:tcMar>
              <w:left w:w="0" w:type="dxa"/>
              <w:right w:w="0" w:type="dxa"/>
            </w:tcMar>
          </w:tcPr>
          <w:p w14:paraId="2CEDF942" w14:textId="77777777" w:rsidR="00F345F1" w:rsidRPr="00F5183E" w:rsidRDefault="00F345F1" w:rsidP="00F345F1">
            <w:pPr>
              <w:rPr>
                <w:rFonts w:ascii="Calibri" w:hAnsi="Calibri"/>
                <w:b/>
                <w:sz w:val="22"/>
                <w:szCs w:val="22"/>
              </w:rPr>
            </w:pPr>
          </w:p>
        </w:tc>
        <w:tc>
          <w:tcPr>
            <w:tcW w:w="8221" w:type="dxa"/>
            <w:gridSpan w:val="9"/>
            <w:tcMar>
              <w:left w:w="0" w:type="dxa"/>
              <w:right w:w="0" w:type="dxa"/>
            </w:tcMar>
          </w:tcPr>
          <w:p w14:paraId="4080348A" w14:textId="77777777" w:rsidR="00F345F1" w:rsidRPr="00F5183E" w:rsidRDefault="00F345F1" w:rsidP="00F345F1">
            <w:pPr>
              <w:snapToGrid w:val="0"/>
              <w:ind w:left="360" w:hanging="360"/>
              <w:jc w:val="left"/>
              <w:rPr>
                <w:rFonts w:ascii="Calibri" w:hAnsi="Calibri"/>
                <w:b/>
                <w:sz w:val="22"/>
                <w:szCs w:val="22"/>
              </w:rPr>
            </w:pPr>
          </w:p>
        </w:tc>
      </w:tr>
      <w:tr w:rsidR="00F345F1" w:rsidRPr="00F5183E" w14:paraId="538CB737" w14:textId="77777777" w:rsidTr="00F345F1">
        <w:tc>
          <w:tcPr>
            <w:tcW w:w="1720" w:type="dxa"/>
            <w:tcMar>
              <w:left w:w="0" w:type="dxa"/>
              <w:right w:w="0" w:type="dxa"/>
            </w:tcMar>
          </w:tcPr>
          <w:p w14:paraId="07434376" w14:textId="77777777" w:rsidR="00F345F1" w:rsidRPr="00F5183E" w:rsidRDefault="00F345F1" w:rsidP="00F345F1">
            <w:pPr>
              <w:rPr>
                <w:rFonts w:ascii="Calibri" w:hAnsi="Calibri"/>
                <w:b/>
                <w:sz w:val="22"/>
                <w:szCs w:val="22"/>
              </w:rPr>
            </w:pPr>
          </w:p>
        </w:tc>
        <w:tc>
          <w:tcPr>
            <w:tcW w:w="567" w:type="dxa"/>
            <w:tcMar>
              <w:left w:w="0" w:type="dxa"/>
              <w:right w:w="0" w:type="dxa"/>
            </w:tcMar>
          </w:tcPr>
          <w:p w14:paraId="3A7FB659" w14:textId="77777777" w:rsidR="00F345F1" w:rsidRPr="00F5183E" w:rsidRDefault="00F345F1" w:rsidP="00F345F1">
            <w:pPr>
              <w:snapToGrid w:val="0"/>
              <w:jc w:val="left"/>
              <w:rPr>
                <w:rFonts w:ascii="Calibri" w:hAnsi="Calibri"/>
                <w:sz w:val="22"/>
                <w:szCs w:val="22"/>
              </w:rPr>
            </w:pPr>
            <w:r w:rsidRPr="00F5183E">
              <w:rPr>
                <w:rFonts w:ascii="Calibri" w:hAnsi="Calibri"/>
                <w:sz w:val="22"/>
                <w:szCs w:val="22"/>
              </w:rPr>
              <w:t xml:space="preserve">tel.: </w:t>
            </w:r>
          </w:p>
        </w:tc>
        <w:tc>
          <w:tcPr>
            <w:tcW w:w="1275" w:type="dxa"/>
            <w:tcMar>
              <w:left w:w="0" w:type="dxa"/>
              <w:right w:w="0" w:type="dxa"/>
            </w:tcMar>
          </w:tcPr>
          <w:p w14:paraId="50833BD0" w14:textId="77777777" w:rsidR="00F345F1" w:rsidRPr="00F5183E" w:rsidRDefault="00F345F1" w:rsidP="00F345F1">
            <w:pPr>
              <w:snapToGrid w:val="0"/>
              <w:jc w:val="left"/>
              <w:rPr>
                <w:rFonts w:ascii="Calibri" w:hAnsi="Calibri"/>
                <w:b/>
                <w:sz w:val="22"/>
                <w:szCs w:val="22"/>
              </w:rPr>
            </w:pPr>
          </w:p>
        </w:tc>
        <w:tc>
          <w:tcPr>
            <w:tcW w:w="567" w:type="dxa"/>
            <w:gridSpan w:val="2"/>
          </w:tcPr>
          <w:p w14:paraId="559A7F57" w14:textId="77777777" w:rsidR="00F345F1" w:rsidRPr="00F5183E" w:rsidRDefault="00F345F1" w:rsidP="00F345F1">
            <w:pPr>
              <w:snapToGrid w:val="0"/>
              <w:jc w:val="left"/>
              <w:rPr>
                <w:rFonts w:ascii="Calibri" w:hAnsi="Calibri"/>
                <w:sz w:val="22"/>
                <w:szCs w:val="22"/>
              </w:rPr>
            </w:pPr>
            <w:r w:rsidRPr="00F5183E">
              <w:rPr>
                <w:rFonts w:ascii="Calibri" w:hAnsi="Calibri"/>
                <w:sz w:val="22"/>
                <w:szCs w:val="22"/>
              </w:rPr>
              <w:t>fax:</w:t>
            </w:r>
          </w:p>
        </w:tc>
        <w:tc>
          <w:tcPr>
            <w:tcW w:w="1276" w:type="dxa"/>
          </w:tcPr>
          <w:p w14:paraId="23141236" w14:textId="77777777" w:rsidR="00F345F1" w:rsidRPr="00F5183E" w:rsidRDefault="00F345F1" w:rsidP="00F345F1">
            <w:pPr>
              <w:snapToGrid w:val="0"/>
              <w:jc w:val="left"/>
              <w:rPr>
                <w:rFonts w:ascii="Calibri" w:hAnsi="Calibri"/>
                <w:b/>
                <w:sz w:val="22"/>
                <w:szCs w:val="22"/>
              </w:rPr>
            </w:pPr>
          </w:p>
        </w:tc>
        <w:tc>
          <w:tcPr>
            <w:tcW w:w="4536" w:type="dxa"/>
            <w:gridSpan w:val="4"/>
          </w:tcPr>
          <w:p w14:paraId="540B60C8" w14:textId="77777777" w:rsidR="00F345F1" w:rsidRPr="00F5183E" w:rsidRDefault="00F345F1" w:rsidP="00F345F1">
            <w:pPr>
              <w:snapToGrid w:val="0"/>
              <w:jc w:val="left"/>
              <w:rPr>
                <w:rFonts w:ascii="Calibri" w:hAnsi="Calibri"/>
                <w:sz w:val="22"/>
                <w:szCs w:val="22"/>
              </w:rPr>
            </w:pPr>
            <w:r w:rsidRPr="00F5183E">
              <w:rPr>
                <w:rFonts w:ascii="Calibri" w:hAnsi="Calibri"/>
                <w:sz w:val="22"/>
                <w:szCs w:val="22"/>
              </w:rPr>
              <w:t>e-mail:</w:t>
            </w:r>
          </w:p>
        </w:tc>
      </w:tr>
    </w:tbl>
    <w:p w14:paraId="585D9BA9" w14:textId="77777777" w:rsidR="00F345F1" w:rsidRPr="00F5183E" w:rsidRDefault="00F345F1" w:rsidP="00F345F1">
      <w:pPr>
        <w:rPr>
          <w:rFonts w:ascii="Calibri" w:hAnsi="Calibri"/>
          <w:sz w:val="22"/>
          <w:szCs w:val="22"/>
        </w:rPr>
      </w:pPr>
    </w:p>
    <w:p w14:paraId="1A2984B4" w14:textId="77777777" w:rsidR="00F345F1" w:rsidRDefault="00F345F1" w:rsidP="00F345F1">
      <w:pPr>
        <w:rPr>
          <w:rFonts w:ascii="Calibri" w:hAnsi="Calibri"/>
          <w:sz w:val="22"/>
          <w:szCs w:val="22"/>
        </w:rPr>
      </w:pPr>
      <w:r w:rsidRPr="00F5183E">
        <w:rPr>
          <w:rFonts w:ascii="Calibri" w:hAnsi="Calibri"/>
          <w:b/>
          <w:sz w:val="22"/>
          <w:szCs w:val="22"/>
        </w:rPr>
        <w:t xml:space="preserve">(dále jen „dodavatel“)                                                                                        </w:t>
      </w:r>
      <w:r w:rsidRPr="00F5183E">
        <w:rPr>
          <w:rFonts w:ascii="Calibri" w:hAnsi="Calibri"/>
          <w:sz w:val="22"/>
          <w:szCs w:val="22"/>
        </w:rPr>
        <w:t>na straně druhé</w:t>
      </w:r>
    </w:p>
    <w:p w14:paraId="45D4ACDB" w14:textId="77777777" w:rsidR="000E2F89" w:rsidRDefault="000E2F89" w:rsidP="00F345F1">
      <w:pPr>
        <w:rPr>
          <w:rFonts w:ascii="Calibri" w:hAnsi="Calibri"/>
          <w:sz w:val="22"/>
          <w:szCs w:val="22"/>
        </w:rPr>
      </w:pPr>
    </w:p>
    <w:p w14:paraId="0AF821A2" w14:textId="77777777" w:rsidR="000E2F89" w:rsidRDefault="000E2F89" w:rsidP="000E2F89">
      <w:pPr>
        <w:rPr>
          <w:rFonts w:ascii="Calibri" w:hAnsi="Calibri"/>
          <w:sz w:val="22"/>
          <w:szCs w:val="22"/>
        </w:rPr>
      </w:pPr>
      <w:r w:rsidRPr="00F5183E">
        <w:rPr>
          <w:rFonts w:ascii="Calibri" w:hAnsi="Calibri"/>
          <w:sz w:val="22"/>
          <w:szCs w:val="22"/>
        </w:rPr>
        <w:t>uzavřely níže uved</w:t>
      </w:r>
      <w:r>
        <w:rPr>
          <w:rFonts w:ascii="Calibri" w:hAnsi="Calibri"/>
          <w:sz w:val="22"/>
          <w:szCs w:val="22"/>
        </w:rPr>
        <w:t xml:space="preserve">eného dne, měsíce a roku podle </w:t>
      </w:r>
      <w:r w:rsidRPr="00D95EAA">
        <w:rPr>
          <w:rFonts w:ascii="Calibri" w:hAnsi="Calibri"/>
          <w:sz w:val="22"/>
          <w:szCs w:val="22"/>
        </w:rPr>
        <w:t xml:space="preserve">zákona č. 89/2012 </w:t>
      </w:r>
      <w:r>
        <w:rPr>
          <w:rFonts w:ascii="Calibri" w:hAnsi="Calibri"/>
          <w:sz w:val="22"/>
          <w:szCs w:val="22"/>
        </w:rPr>
        <w:t>Sb., občanský zákoník (dále jen „</w:t>
      </w:r>
      <w:r w:rsidRPr="00D95EAA">
        <w:rPr>
          <w:rFonts w:ascii="Calibri" w:hAnsi="Calibri"/>
          <w:sz w:val="22"/>
          <w:szCs w:val="22"/>
        </w:rPr>
        <w:t>OZ“),</w:t>
      </w:r>
      <w:r w:rsidRPr="00F5183E">
        <w:rPr>
          <w:rFonts w:ascii="Calibri" w:hAnsi="Calibri"/>
          <w:sz w:val="22"/>
          <w:szCs w:val="22"/>
        </w:rPr>
        <w:t xml:space="preserve"> tuto rámcovou kupní smlouvu (dále jen „rámcová smlouva“)</w:t>
      </w:r>
      <w:r>
        <w:rPr>
          <w:rFonts w:ascii="Calibri" w:hAnsi="Calibri"/>
          <w:sz w:val="22"/>
          <w:szCs w:val="22"/>
        </w:rPr>
        <w:t xml:space="preserve">. </w:t>
      </w:r>
    </w:p>
    <w:p w14:paraId="6C2EEFAF" w14:textId="77777777" w:rsidR="000E2F89" w:rsidRDefault="000E2F89" w:rsidP="000E2F89">
      <w:pPr>
        <w:jc w:val="center"/>
        <w:rPr>
          <w:rFonts w:ascii="Calibri" w:hAnsi="Calibri"/>
          <w:b/>
          <w:sz w:val="22"/>
          <w:szCs w:val="22"/>
        </w:rPr>
      </w:pPr>
    </w:p>
    <w:p w14:paraId="5FADF061" w14:textId="77777777" w:rsidR="000E2F89" w:rsidRDefault="000E2F89" w:rsidP="000E2F89">
      <w:pPr>
        <w:jc w:val="center"/>
        <w:rPr>
          <w:rFonts w:ascii="Calibri" w:hAnsi="Calibri"/>
          <w:b/>
          <w:sz w:val="22"/>
          <w:szCs w:val="22"/>
        </w:rPr>
      </w:pPr>
    </w:p>
    <w:p w14:paraId="2EEB90FB" w14:textId="77777777" w:rsidR="000E2F89" w:rsidRDefault="000E2F89" w:rsidP="000E2F89">
      <w:pPr>
        <w:jc w:val="center"/>
        <w:rPr>
          <w:rFonts w:ascii="Calibri" w:hAnsi="Calibri"/>
          <w:b/>
          <w:sz w:val="22"/>
          <w:szCs w:val="22"/>
        </w:rPr>
      </w:pPr>
    </w:p>
    <w:p w14:paraId="1E25BB90" w14:textId="77777777" w:rsidR="000E2F89" w:rsidRDefault="000E2F89" w:rsidP="000E2F89">
      <w:pPr>
        <w:jc w:val="center"/>
        <w:rPr>
          <w:rFonts w:ascii="Calibri" w:hAnsi="Calibri"/>
          <w:b/>
          <w:sz w:val="22"/>
          <w:szCs w:val="22"/>
        </w:rPr>
      </w:pPr>
    </w:p>
    <w:p w14:paraId="289936A4" w14:textId="77777777" w:rsidR="000E2F89" w:rsidRPr="00F5183E" w:rsidRDefault="000E2F89" w:rsidP="000E2F89">
      <w:pPr>
        <w:jc w:val="center"/>
        <w:rPr>
          <w:rFonts w:ascii="Calibri" w:hAnsi="Calibri"/>
          <w:b/>
          <w:sz w:val="22"/>
          <w:szCs w:val="22"/>
        </w:rPr>
      </w:pPr>
      <w:r w:rsidRPr="00F5183E">
        <w:rPr>
          <w:rFonts w:ascii="Calibri" w:hAnsi="Calibri"/>
          <w:b/>
          <w:sz w:val="22"/>
          <w:szCs w:val="22"/>
        </w:rPr>
        <w:lastRenderedPageBreak/>
        <w:t>Článek 1</w:t>
      </w:r>
    </w:p>
    <w:p w14:paraId="18D1F551" w14:textId="77777777" w:rsidR="000E2F89" w:rsidRPr="00F5183E" w:rsidRDefault="000E2F89" w:rsidP="000E2F89">
      <w:pPr>
        <w:tabs>
          <w:tab w:val="left" w:pos="567"/>
        </w:tabs>
        <w:rPr>
          <w:rFonts w:ascii="Calibri" w:hAnsi="Calibri"/>
          <w:sz w:val="22"/>
          <w:szCs w:val="22"/>
        </w:rPr>
      </w:pPr>
    </w:p>
    <w:p w14:paraId="49BCDFB2" w14:textId="0B69CFC4" w:rsidR="000E2F89" w:rsidRPr="00BA3D94" w:rsidRDefault="000E2F89" w:rsidP="000E2F89">
      <w:pPr>
        <w:rPr>
          <w:rFonts w:ascii="Calibri" w:hAnsi="Calibri"/>
          <w:sz w:val="22"/>
          <w:szCs w:val="22"/>
        </w:rPr>
      </w:pPr>
      <w:r w:rsidRPr="00BA3D94">
        <w:rPr>
          <w:rFonts w:ascii="Calibri" w:hAnsi="Calibri"/>
          <w:sz w:val="22"/>
          <w:szCs w:val="22"/>
        </w:rPr>
        <w:t>Na základě zadávacího řízení na veřejnou zakázku malého rozsahu za</w:t>
      </w:r>
      <w:r>
        <w:rPr>
          <w:rFonts w:ascii="Calibri" w:hAnsi="Calibri"/>
          <w:sz w:val="22"/>
          <w:szCs w:val="22"/>
        </w:rPr>
        <w:t>dávanou mimo rámec zákona č.</w:t>
      </w:r>
      <w:r w:rsidR="00454C58">
        <w:rPr>
          <w:rFonts w:ascii="Calibri" w:hAnsi="Calibri"/>
          <w:sz w:val="22"/>
          <w:szCs w:val="22"/>
        </w:rPr>
        <w:t> </w:t>
      </w:r>
      <w:r>
        <w:rPr>
          <w:rFonts w:ascii="Calibri" w:hAnsi="Calibri"/>
          <w:sz w:val="22"/>
          <w:szCs w:val="22"/>
        </w:rPr>
        <w:t>134/201</w:t>
      </w:r>
      <w:r w:rsidRPr="00BA3D94">
        <w:rPr>
          <w:rFonts w:ascii="Calibri" w:hAnsi="Calibri"/>
          <w:sz w:val="22"/>
          <w:szCs w:val="22"/>
        </w:rPr>
        <w:t>6 Sb., o veřejných zakázkách, ve znění pozdějších</w:t>
      </w:r>
      <w:r>
        <w:rPr>
          <w:rFonts w:ascii="Calibri" w:hAnsi="Calibri"/>
          <w:sz w:val="22"/>
          <w:szCs w:val="22"/>
        </w:rPr>
        <w:t xml:space="preserve"> předpisů, s názvem „</w:t>
      </w:r>
      <w:r w:rsidRPr="00E60AA3">
        <w:rPr>
          <w:rFonts w:ascii="Calibri" w:hAnsi="Calibri"/>
          <w:b/>
          <w:sz w:val="22"/>
          <w:szCs w:val="22"/>
        </w:rPr>
        <w:t>Dodávka</w:t>
      </w:r>
      <w:r>
        <w:rPr>
          <w:rFonts w:ascii="Calibri" w:hAnsi="Calibri"/>
          <w:b/>
          <w:sz w:val="22"/>
          <w:szCs w:val="22"/>
        </w:rPr>
        <w:t xml:space="preserve"> spotřebního materiálu –</w:t>
      </w:r>
      <w:r w:rsidRPr="00E60AA3">
        <w:rPr>
          <w:rFonts w:ascii="Calibri" w:hAnsi="Calibri"/>
          <w:b/>
          <w:sz w:val="22"/>
          <w:szCs w:val="22"/>
        </w:rPr>
        <w:t xml:space="preserve"> </w:t>
      </w:r>
      <w:r>
        <w:rPr>
          <w:rFonts w:ascii="Calibri" w:hAnsi="Calibri"/>
          <w:b/>
          <w:sz w:val="22"/>
          <w:szCs w:val="22"/>
        </w:rPr>
        <w:t>tonerů pro tiskárny, MěÚ Benešov 2020</w:t>
      </w:r>
      <w:r w:rsidRPr="00420ABE">
        <w:rPr>
          <w:rFonts w:ascii="Calibri" w:hAnsi="Calibri"/>
          <w:b/>
          <w:sz w:val="22"/>
          <w:szCs w:val="22"/>
        </w:rPr>
        <w:t>“ (</w:t>
      </w:r>
      <w:r w:rsidRPr="00420ABE">
        <w:rPr>
          <w:rFonts w:ascii="Calibri" w:hAnsi="Calibri"/>
          <w:sz w:val="22"/>
          <w:szCs w:val="22"/>
        </w:rPr>
        <w:t>dále jen „zakázka“) prodávající předložil v souladu se zadávacími</w:t>
      </w:r>
      <w:r w:rsidRPr="00BA3D94">
        <w:rPr>
          <w:rFonts w:ascii="Calibri" w:hAnsi="Calibri"/>
          <w:sz w:val="22"/>
          <w:szCs w:val="22"/>
        </w:rPr>
        <w:t xml:space="preserve"> podmínkami zakázky nabídku ze dne </w:t>
      </w:r>
      <w:r w:rsidRPr="00C96328">
        <w:rPr>
          <w:rFonts w:ascii="Calibri" w:hAnsi="Calibri"/>
          <w:sz w:val="22"/>
          <w:szCs w:val="22"/>
          <w:highlight w:val="yellow"/>
        </w:rPr>
        <w:t xml:space="preserve">………. </w:t>
      </w:r>
      <w:r w:rsidRPr="00C96328">
        <w:rPr>
          <w:rFonts w:ascii="Calibri" w:hAnsi="Calibri"/>
          <w:i/>
          <w:sz w:val="22"/>
          <w:szCs w:val="22"/>
          <w:highlight w:val="yellow"/>
        </w:rPr>
        <w:t>(doplní prodávající)</w:t>
      </w:r>
      <w:r>
        <w:rPr>
          <w:rFonts w:ascii="Calibri" w:hAnsi="Calibri"/>
          <w:sz w:val="22"/>
          <w:szCs w:val="22"/>
        </w:rPr>
        <w:t xml:space="preserve"> </w:t>
      </w:r>
      <w:r w:rsidRPr="00BA3D94">
        <w:rPr>
          <w:rFonts w:ascii="Calibri" w:hAnsi="Calibri"/>
          <w:sz w:val="22"/>
          <w:szCs w:val="22"/>
        </w:rPr>
        <w:t>(dále jen „nabídka“) a tato byla pro plnění zakázky vybrána jako ekonomicky nejvýhodnější. V návaznosti na tuto skutečnost se smluvní strany dohodly na uzavření této smlouvy.</w:t>
      </w:r>
      <w:r>
        <w:rPr>
          <w:rFonts w:ascii="Calibri" w:hAnsi="Calibri"/>
          <w:sz w:val="22"/>
          <w:szCs w:val="22"/>
        </w:rPr>
        <w:t xml:space="preserve"> </w:t>
      </w:r>
    </w:p>
    <w:p w14:paraId="6DDE7D23" w14:textId="77777777" w:rsidR="000E2F89" w:rsidRDefault="000E2F89" w:rsidP="00F345F1">
      <w:pPr>
        <w:rPr>
          <w:rFonts w:ascii="Calibri" w:hAnsi="Calibri"/>
          <w:sz w:val="22"/>
          <w:szCs w:val="22"/>
        </w:rPr>
      </w:pPr>
    </w:p>
    <w:p w14:paraId="0B73A0E1" w14:textId="77777777" w:rsidR="00405155" w:rsidRDefault="00405155" w:rsidP="00F345F1">
      <w:pPr>
        <w:jc w:val="center"/>
        <w:rPr>
          <w:rFonts w:ascii="Calibri" w:hAnsi="Calibri"/>
          <w:b/>
          <w:sz w:val="22"/>
          <w:szCs w:val="22"/>
        </w:rPr>
      </w:pPr>
    </w:p>
    <w:p w14:paraId="6DEF8046" w14:textId="77777777" w:rsidR="00F345F1" w:rsidRPr="00F5183E" w:rsidRDefault="00F345F1" w:rsidP="00F345F1">
      <w:pPr>
        <w:jc w:val="center"/>
        <w:rPr>
          <w:rFonts w:ascii="Calibri" w:hAnsi="Calibri"/>
          <w:sz w:val="22"/>
          <w:szCs w:val="22"/>
        </w:rPr>
      </w:pPr>
      <w:r w:rsidRPr="00F5183E">
        <w:rPr>
          <w:rFonts w:ascii="Calibri" w:hAnsi="Calibri"/>
          <w:b/>
          <w:sz w:val="22"/>
          <w:szCs w:val="22"/>
        </w:rPr>
        <w:t>Článek 2</w:t>
      </w:r>
    </w:p>
    <w:p w14:paraId="1818E189" w14:textId="77777777" w:rsidR="00F345F1" w:rsidRPr="00F5183E" w:rsidRDefault="00F345F1" w:rsidP="00F345F1">
      <w:pPr>
        <w:jc w:val="center"/>
        <w:rPr>
          <w:rFonts w:ascii="Calibri" w:hAnsi="Calibri"/>
          <w:b/>
          <w:sz w:val="22"/>
          <w:szCs w:val="22"/>
        </w:rPr>
      </w:pPr>
      <w:r w:rsidRPr="00F5183E">
        <w:rPr>
          <w:rFonts w:ascii="Calibri" w:hAnsi="Calibri"/>
          <w:b/>
          <w:sz w:val="22"/>
          <w:szCs w:val="22"/>
        </w:rPr>
        <w:t>Účel rámcové smlouvy</w:t>
      </w:r>
    </w:p>
    <w:p w14:paraId="0D911206" w14:textId="77777777" w:rsidR="00F345F1" w:rsidRPr="00F5183E" w:rsidRDefault="00F345F1" w:rsidP="00F345F1">
      <w:pPr>
        <w:jc w:val="center"/>
        <w:rPr>
          <w:rFonts w:ascii="Calibri" w:hAnsi="Calibri"/>
          <w:b/>
          <w:sz w:val="22"/>
          <w:szCs w:val="22"/>
        </w:rPr>
      </w:pPr>
    </w:p>
    <w:p w14:paraId="116D2E13" w14:textId="77777777" w:rsidR="00F345F1" w:rsidRPr="00F5183E" w:rsidRDefault="00F345F1" w:rsidP="00F345F1">
      <w:pPr>
        <w:rPr>
          <w:rFonts w:ascii="Calibri" w:hAnsi="Calibri"/>
          <w:sz w:val="22"/>
          <w:szCs w:val="22"/>
        </w:rPr>
      </w:pPr>
      <w:r w:rsidRPr="00F5183E">
        <w:rPr>
          <w:rFonts w:ascii="Calibri" w:hAnsi="Calibri"/>
          <w:sz w:val="22"/>
          <w:szCs w:val="22"/>
        </w:rPr>
        <w:t xml:space="preserve">2.1 Účelem této rámcové smlouvy je zabezpečit </w:t>
      </w:r>
      <w:r w:rsidR="00110BE6" w:rsidRPr="00F5183E">
        <w:rPr>
          <w:rFonts w:ascii="Calibri" w:hAnsi="Calibri"/>
          <w:sz w:val="22"/>
          <w:szCs w:val="22"/>
        </w:rPr>
        <w:t xml:space="preserve">v průběhu dvou let od podpisu této rámcové smlouvy </w:t>
      </w:r>
      <w:r w:rsidR="0036329D" w:rsidRPr="00F5183E">
        <w:rPr>
          <w:rFonts w:ascii="Calibri" w:hAnsi="Calibri"/>
          <w:sz w:val="22"/>
          <w:szCs w:val="22"/>
        </w:rPr>
        <w:t>zásobování odběr</w:t>
      </w:r>
      <w:r w:rsidR="006B5312" w:rsidRPr="00F5183E">
        <w:rPr>
          <w:rFonts w:ascii="Calibri" w:hAnsi="Calibri"/>
          <w:sz w:val="22"/>
          <w:szCs w:val="22"/>
        </w:rPr>
        <w:t>atele</w:t>
      </w:r>
      <w:r w:rsidRPr="00F5183E">
        <w:rPr>
          <w:rFonts w:ascii="Calibri" w:hAnsi="Calibri"/>
          <w:sz w:val="22"/>
          <w:szCs w:val="22"/>
        </w:rPr>
        <w:t xml:space="preserve"> </w:t>
      </w:r>
      <w:r w:rsidR="000E2F89">
        <w:rPr>
          <w:rFonts w:ascii="Calibri" w:hAnsi="Calibri"/>
          <w:sz w:val="22"/>
          <w:szCs w:val="22"/>
        </w:rPr>
        <w:t>spotřebním materiálem - tonery</w:t>
      </w:r>
      <w:r w:rsidR="006B5312" w:rsidRPr="00F5183E">
        <w:rPr>
          <w:rFonts w:ascii="Calibri" w:hAnsi="Calibri"/>
          <w:bCs/>
          <w:sz w:val="22"/>
          <w:szCs w:val="22"/>
        </w:rPr>
        <w:t xml:space="preserve">, </w:t>
      </w:r>
      <w:r w:rsidR="006B5312" w:rsidRPr="00F5183E">
        <w:rPr>
          <w:rFonts w:ascii="Calibri" w:hAnsi="Calibri"/>
          <w:sz w:val="22"/>
          <w:szCs w:val="22"/>
        </w:rPr>
        <w:t>v souladu s jeho</w:t>
      </w:r>
      <w:r w:rsidRPr="00F5183E">
        <w:rPr>
          <w:rFonts w:ascii="Calibri" w:hAnsi="Calibri"/>
          <w:sz w:val="22"/>
          <w:szCs w:val="22"/>
        </w:rPr>
        <w:t xml:space="preserve"> </w:t>
      </w:r>
      <w:r w:rsidR="00932D3D">
        <w:rPr>
          <w:rFonts w:ascii="Calibri" w:hAnsi="Calibri"/>
          <w:sz w:val="22"/>
          <w:szCs w:val="22"/>
        </w:rPr>
        <w:t>požadavkem,</w:t>
      </w:r>
      <w:r w:rsidRPr="00F5183E">
        <w:rPr>
          <w:rFonts w:ascii="Calibri" w:hAnsi="Calibri"/>
          <w:sz w:val="22"/>
          <w:szCs w:val="22"/>
        </w:rPr>
        <w:t xml:space="preserve"> až do výše předpokládaného finančního objemu</w:t>
      </w:r>
      <w:r w:rsidR="00946C36" w:rsidRPr="00F5183E">
        <w:rPr>
          <w:rFonts w:ascii="Calibri" w:hAnsi="Calibri"/>
          <w:sz w:val="22"/>
          <w:szCs w:val="22"/>
        </w:rPr>
        <w:t xml:space="preserve"> </w:t>
      </w:r>
      <w:r w:rsidR="000E2F89">
        <w:rPr>
          <w:rFonts w:ascii="Calibri" w:hAnsi="Calibri"/>
          <w:sz w:val="22"/>
          <w:szCs w:val="22"/>
        </w:rPr>
        <w:t>3</w:t>
      </w:r>
      <w:r w:rsidR="00E127DD">
        <w:rPr>
          <w:rFonts w:ascii="Calibri" w:hAnsi="Calibri"/>
          <w:sz w:val="22"/>
          <w:szCs w:val="22"/>
        </w:rPr>
        <w:t>5</w:t>
      </w:r>
      <w:r w:rsidR="00932D3D">
        <w:rPr>
          <w:rFonts w:ascii="Calibri" w:hAnsi="Calibri"/>
          <w:sz w:val="22"/>
          <w:szCs w:val="22"/>
        </w:rPr>
        <w:t>0 000,- Kč</w:t>
      </w:r>
      <w:r w:rsidR="00753274" w:rsidRPr="00F5183E">
        <w:rPr>
          <w:rFonts w:ascii="Calibri" w:hAnsi="Calibri"/>
          <w:sz w:val="22"/>
          <w:szCs w:val="22"/>
        </w:rPr>
        <w:t xml:space="preserve"> bez</w:t>
      </w:r>
      <w:r w:rsidR="00946C36" w:rsidRPr="00F5183E">
        <w:rPr>
          <w:rFonts w:ascii="Calibri" w:hAnsi="Calibri"/>
          <w:sz w:val="22"/>
          <w:szCs w:val="22"/>
        </w:rPr>
        <w:t xml:space="preserve"> DPH</w:t>
      </w:r>
      <w:r w:rsidR="0036329D" w:rsidRPr="00F5183E">
        <w:rPr>
          <w:rFonts w:ascii="Calibri" w:hAnsi="Calibri"/>
          <w:sz w:val="22"/>
          <w:szCs w:val="22"/>
        </w:rPr>
        <w:t xml:space="preserve"> </w:t>
      </w:r>
      <w:r w:rsidR="00946C36" w:rsidRPr="00F5183E">
        <w:rPr>
          <w:rFonts w:ascii="Calibri" w:hAnsi="Calibri"/>
          <w:sz w:val="22"/>
          <w:szCs w:val="22"/>
        </w:rPr>
        <w:t>(DPH se řídí příslušnými daňovými předpisy platnými v období fakturace)</w:t>
      </w:r>
      <w:r w:rsidR="00932D3D">
        <w:rPr>
          <w:rFonts w:ascii="Calibri" w:hAnsi="Calibri"/>
          <w:sz w:val="22"/>
          <w:szCs w:val="22"/>
        </w:rPr>
        <w:t xml:space="preserve"> nebo po dobu 24 měsíců (co nastane dříve).</w:t>
      </w:r>
    </w:p>
    <w:p w14:paraId="248D43BB" w14:textId="77777777" w:rsidR="00405155" w:rsidRDefault="00405155" w:rsidP="00F345F1">
      <w:pPr>
        <w:rPr>
          <w:rFonts w:ascii="Calibri" w:hAnsi="Calibri"/>
          <w:sz w:val="22"/>
          <w:szCs w:val="22"/>
        </w:rPr>
      </w:pPr>
    </w:p>
    <w:p w14:paraId="5A6C1295" w14:textId="77777777" w:rsidR="0078384D" w:rsidRPr="00F5183E" w:rsidRDefault="0078384D" w:rsidP="00F345F1">
      <w:pPr>
        <w:rPr>
          <w:rFonts w:ascii="Calibri" w:hAnsi="Calibri"/>
          <w:sz w:val="22"/>
          <w:szCs w:val="22"/>
        </w:rPr>
      </w:pPr>
    </w:p>
    <w:p w14:paraId="7F11BA10" w14:textId="77777777" w:rsidR="00F345F1" w:rsidRPr="00F5183E" w:rsidRDefault="00F345F1" w:rsidP="00F345F1">
      <w:pPr>
        <w:jc w:val="center"/>
        <w:rPr>
          <w:rFonts w:ascii="Calibri" w:hAnsi="Calibri"/>
          <w:sz w:val="22"/>
          <w:szCs w:val="22"/>
        </w:rPr>
      </w:pPr>
      <w:r w:rsidRPr="00F5183E">
        <w:rPr>
          <w:rFonts w:ascii="Calibri" w:hAnsi="Calibri"/>
          <w:b/>
          <w:sz w:val="22"/>
          <w:szCs w:val="22"/>
        </w:rPr>
        <w:t>Článek 3</w:t>
      </w:r>
    </w:p>
    <w:p w14:paraId="661BF324" w14:textId="77777777" w:rsidR="00F345F1" w:rsidRPr="00F5183E" w:rsidRDefault="00F6386B" w:rsidP="00F345F1">
      <w:pPr>
        <w:jc w:val="center"/>
        <w:rPr>
          <w:rFonts w:ascii="Calibri" w:hAnsi="Calibri"/>
          <w:b/>
          <w:sz w:val="22"/>
          <w:szCs w:val="22"/>
        </w:rPr>
      </w:pPr>
      <w:r>
        <w:rPr>
          <w:rFonts w:ascii="Calibri" w:hAnsi="Calibri"/>
          <w:b/>
          <w:sz w:val="22"/>
          <w:szCs w:val="22"/>
        </w:rPr>
        <w:t>Předmět</w:t>
      </w:r>
      <w:r w:rsidR="00B53FE0" w:rsidRPr="00F5183E">
        <w:rPr>
          <w:rFonts w:ascii="Calibri" w:hAnsi="Calibri"/>
          <w:b/>
          <w:sz w:val="22"/>
          <w:szCs w:val="22"/>
        </w:rPr>
        <w:t xml:space="preserve"> </w:t>
      </w:r>
      <w:r w:rsidR="00F345F1" w:rsidRPr="00F5183E">
        <w:rPr>
          <w:rFonts w:ascii="Calibri" w:hAnsi="Calibri"/>
          <w:b/>
          <w:sz w:val="22"/>
          <w:szCs w:val="22"/>
        </w:rPr>
        <w:t>rámcové smlouvy</w:t>
      </w:r>
      <w:r w:rsidR="00B53FE0" w:rsidRPr="00F5183E">
        <w:rPr>
          <w:rFonts w:ascii="Calibri" w:hAnsi="Calibri"/>
          <w:b/>
          <w:sz w:val="22"/>
          <w:szCs w:val="22"/>
        </w:rPr>
        <w:t xml:space="preserve">  </w:t>
      </w:r>
    </w:p>
    <w:p w14:paraId="594BABAE" w14:textId="77777777" w:rsidR="00F345F1" w:rsidRPr="00F5183E" w:rsidRDefault="00F345F1" w:rsidP="00F345F1">
      <w:pPr>
        <w:jc w:val="center"/>
        <w:rPr>
          <w:rFonts w:ascii="Calibri" w:hAnsi="Calibri"/>
          <w:b/>
          <w:sz w:val="22"/>
          <w:szCs w:val="22"/>
        </w:rPr>
      </w:pPr>
    </w:p>
    <w:p w14:paraId="6D2EC38E" w14:textId="644DF096" w:rsidR="00454C58" w:rsidRPr="00722FB9" w:rsidRDefault="00F345F1" w:rsidP="00454C58">
      <w:pPr>
        <w:ind w:left="284" w:hanging="426"/>
        <w:rPr>
          <w:rFonts w:ascii="Calibri" w:hAnsi="Calibri" w:cs="Calibri"/>
          <w:sz w:val="22"/>
          <w:szCs w:val="22"/>
          <w:lang w:eastAsia="en-US"/>
        </w:rPr>
      </w:pPr>
      <w:r w:rsidRPr="00F5183E">
        <w:rPr>
          <w:rFonts w:ascii="Calibri" w:hAnsi="Calibri"/>
          <w:sz w:val="22"/>
          <w:szCs w:val="22"/>
        </w:rPr>
        <w:t>3.1 Předmětem této rámcové</w:t>
      </w:r>
      <w:r w:rsidR="00B46BF2">
        <w:rPr>
          <w:rFonts w:ascii="Calibri" w:hAnsi="Calibri"/>
          <w:sz w:val="22"/>
          <w:szCs w:val="22"/>
        </w:rPr>
        <w:t xml:space="preserve"> kupní </w:t>
      </w:r>
      <w:r w:rsidRPr="00F5183E">
        <w:rPr>
          <w:rFonts w:ascii="Calibri" w:hAnsi="Calibri"/>
          <w:sz w:val="22"/>
          <w:szCs w:val="22"/>
        </w:rPr>
        <w:t xml:space="preserve">smlouvy je </w:t>
      </w:r>
      <w:r w:rsidR="00361599">
        <w:rPr>
          <w:rFonts w:ascii="Calibri" w:hAnsi="Calibri"/>
          <w:sz w:val="22"/>
          <w:szCs w:val="22"/>
        </w:rPr>
        <w:t xml:space="preserve">dodávka </w:t>
      </w:r>
      <w:r w:rsidR="00405155">
        <w:rPr>
          <w:rFonts w:ascii="Calibri" w:hAnsi="Calibri"/>
          <w:sz w:val="22"/>
          <w:szCs w:val="22"/>
        </w:rPr>
        <w:t>tonerů</w:t>
      </w:r>
      <w:r w:rsidR="00465924" w:rsidRPr="00F5183E">
        <w:rPr>
          <w:rFonts w:ascii="Calibri" w:hAnsi="Calibri"/>
          <w:sz w:val="22"/>
          <w:szCs w:val="22"/>
        </w:rPr>
        <w:t>, jehož druhy jsou vymezeny v </w:t>
      </w:r>
      <w:r w:rsidR="00936AEE" w:rsidRPr="00F5183E">
        <w:rPr>
          <w:rFonts w:ascii="Calibri" w:hAnsi="Calibri"/>
          <w:sz w:val="22"/>
          <w:szCs w:val="22"/>
        </w:rPr>
        <w:t>P</w:t>
      </w:r>
      <w:r w:rsidR="00A55AF2" w:rsidRPr="00F5183E">
        <w:rPr>
          <w:rFonts w:ascii="Calibri" w:hAnsi="Calibri"/>
          <w:sz w:val="22"/>
          <w:szCs w:val="22"/>
        </w:rPr>
        <w:t>říloze č.</w:t>
      </w:r>
      <w:r w:rsidR="00361599">
        <w:rPr>
          <w:rFonts w:ascii="Calibri" w:hAnsi="Calibri"/>
          <w:sz w:val="22"/>
          <w:szCs w:val="22"/>
        </w:rPr>
        <w:t>1</w:t>
      </w:r>
      <w:r w:rsidR="00A55AF2" w:rsidRPr="00F5183E">
        <w:rPr>
          <w:rFonts w:ascii="Calibri" w:hAnsi="Calibri"/>
          <w:sz w:val="22"/>
          <w:szCs w:val="22"/>
        </w:rPr>
        <w:t xml:space="preserve"> </w:t>
      </w:r>
      <w:r w:rsidR="00D95EAA">
        <w:rPr>
          <w:rFonts w:ascii="Calibri" w:hAnsi="Calibri"/>
          <w:sz w:val="22"/>
          <w:szCs w:val="22"/>
        </w:rPr>
        <w:t xml:space="preserve"> – </w:t>
      </w:r>
      <w:r w:rsidR="007D7C6D">
        <w:rPr>
          <w:rFonts w:ascii="Calibri" w:hAnsi="Calibri"/>
          <w:sz w:val="22"/>
          <w:szCs w:val="22"/>
        </w:rPr>
        <w:t>V</w:t>
      </w:r>
      <w:r w:rsidR="00361599">
        <w:rPr>
          <w:rFonts w:ascii="Calibri" w:hAnsi="Calibri"/>
          <w:sz w:val="22"/>
          <w:szCs w:val="22"/>
        </w:rPr>
        <w:t xml:space="preserve">zorový soupis </w:t>
      </w:r>
      <w:r w:rsidR="007D7C6D">
        <w:rPr>
          <w:rFonts w:ascii="Calibri" w:hAnsi="Calibri"/>
          <w:sz w:val="22"/>
          <w:szCs w:val="22"/>
        </w:rPr>
        <w:t>položek</w:t>
      </w:r>
      <w:r w:rsidR="00A55AF2" w:rsidRPr="00F5183E">
        <w:rPr>
          <w:rFonts w:ascii="Calibri" w:hAnsi="Calibri"/>
          <w:sz w:val="22"/>
          <w:szCs w:val="22"/>
        </w:rPr>
        <w:t xml:space="preserve">, který tvoří nedílnou součást </w:t>
      </w:r>
      <w:r w:rsidR="00465924" w:rsidRPr="00F5183E">
        <w:rPr>
          <w:rFonts w:ascii="Calibri" w:hAnsi="Calibri"/>
          <w:sz w:val="22"/>
          <w:szCs w:val="22"/>
        </w:rPr>
        <w:t>této smlouvy</w:t>
      </w:r>
      <w:r w:rsidR="00B53FE0" w:rsidRPr="00F5183E">
        <w:rPr>
          <w:rFonts w:ascii="Calibri" w:hAnsi="Calibri"/>
          <w:sz w:val="22"/>
          <w:szCs w:val="22"/>
        </w:rPr>
        <w:t>,</w:t>
      </w:r>
      <w:r w:rsidR="00465924" w:rsidRPr="00F5183E">
        <w:rPr>
          <w:rFonts w:ascii="Calibri" w:hAnsi="Calibri"/>
          <w:sz w:val="22"/>
          <w:szCs w:val="22"/>
        </w:rPr>
        <w:t xml:space="preserve"> dle díl</w:t>
      </w:r>
      <w:r w:rsidR="0036329D" w:rsidRPr="00F5183E">
        <w:rPr>
          <w:rFonts w:ascii="Calibri" w:hAnsi="Calibri"/>
          <w:sz w:val="22"/>
          <w:szCs w:val="22"/>
        </w:rPr>
        <w:t>čích objednávek odběratele</w:t>
      </w:r>
      <w:r w:rsidR="00465924" w:rsidRPr="00F5183E">
        <w:rPr>
          <w:rFonts w:ascii="Calibri" w:hAnsi="Calibri"/>
          <w:sz w:val="22"/>
          <w:szCs w:val="22"/>
        </w:rPr>
        <w:t xml:space="preserve"> po dobu trvání této smlouvy.</w:t>
      </w:r>
      <w:r w:rsidR="00F61917">
        <w:rPr>
          <w:rFonts w:ascii="Calibri" w:hAnsi="Calibri"/>
          <w:sz w:val="22"/>
          <w:szCs w:val="22"/>
        </w:rPr>
        <w:t xml:space="preserve"> </w:t>
      </w:r>
      <w:r w:rsidR="00454C58" w:rsidRPr="00454C58">
        <w:rPr>
          <w:rFonts w:ascii="Calibri" w:hAnsi="Calibri" w:cs="Calibri"/>
          <w:sz w:val="22"/>
          <w:szCs w:val="22"/>
        </w:rPr>
        <w:t xml:space="preserve"> </w:t>
      </w:r>
      <w:r w:rsidR="00454C58" w:rsidRPr="00722FB9">
        <w:rPr>
          <w:rFonts w:ascii="Calibri" w:hAnsi="Calibri" w:cs="Calibri"/>
          <w:sz w:val="22"/>
          <w:szCs w:val="22"/>
        </w:rPr>
        <w:t>Zadavatel připouští dodávku originálních nebo alternativních tonerů, přičemž rozhodujícím kritériem je cena.</w:t>
      </w:r>
    </w:p>
    <w:p w14:paraId="470618DD" w14:textId="622A5C90" w:rsidR="00F61917" w:rsidRPr="00567C96" w:rsidRDefault="00F61917" w:rsidP="00F61917">
      <w:pPr>
        <w:tabs>
          <w:tab w:val="left" w:pos="6180"/>
        </w:tabs>
        <w:ind w:left="-142"/>
        <w:rPr>
          <w:rFonts w:ascii="Calibri" w:hAnsi="Calibri" w:cs="Calibri"/>
          <w:color w:val="FF0000"/>
          <w:sz w:val="22"/>
          <w:szCs w:val="22"/>
        </w:rPr>
      </w:pPr>
    </w:p>
    <w:p w14:paraId="4FF4AA47" w14:textId="77777777" w:rsidR="00F345F1" w:rsidRDefault="00F345F1" w:rsidP="00A55AF2">
      <w:pPr>
        <w:rPr>
          <w:rFonts w:ascii="Calibri" w:hAnsi="Calibri"/>
          <w:sz w:val="22"/>
          <w:szCs w:val="22"/>
        </w:rPr>
      </w:pPr>
    </w:p>
    <w:p w14:paraId="78355762" w14:textId="77777777" w:rsidR="0078384D" w:rsidRDefault="0078384D" w:rsidP="0078384D">
      <w:pPr>
        <w:tabs>
          <w:tab w:val="left" w:pos="735"/>
          <w:tab w:val="left" w:pos="6180"/>
        </w:tabs>
        <w:rPr>
          <w:rFonts w:ascii="Calibri" w:hAnsi="Calibri"/>
          <w:sz w:val="22"/>
          <w:szCs w:val="22"/>
        </w:rPr>
      </w:pPr>
    </w:p>
    <w:p w14:paraId="31663287" w14:textId="77777777" w:rsidR="0078384D" w:rsidRDefault="0078384D" w:rsidP="0078384D">
      <w:pPr>
        <w:tabs>
          <w:tab w:val="left" w:pos="735"/>
          <w:tab w:val="left" w:pos="6180"/>
        </w:tabs>
        <w:rPr>
          <w:rFonts w:ascii="Calibri" w:hAnsi="Calibri"/>
          <w:sz w:val="22"/>
          <w:szCs w:val="22"/>
        </w:rPr>
      </w:pPr>
      <w:r>
        <w:rPr>
          <w:rFonts w:ascii="Calibri" w:hAnsi="Calibri"/>
          <w:sz w:val="22"/>
          <w:szCs w:val="22"/>
        </w:rPr>
        <w:t>Standardní rozsah dodávky zahrnuje:</w:t>
      </w:r>
    </w:p>
    <w:p w14:paraId="38AD3C7C" w14:textId="77777777" w:rsidR="0078384D" w:rsidRDefault="0078384D" w:rsidP="0078384D">
      <w:pPr>
        <w:tabs>
          <w:tab w:val="left" w:pos="735"/>
          <w:tab w:val="left" w:pos="6180"/>
        </w:tabs>
        <w:rPr>
          <w:rFonts w:ascii="Calibri" w:hAnsi="Calibri"/>
          <w:sz w:val="22"/>
          <w:szCs w:val="22"/>
        </w:rPr>
      </w:pPr>
    </w:p>
    <w:p w14:paraId="68F639E9" w14:textId="470879A9" w:rsidR="0078384D" w:rsidRDefault="0078384D" w:rsidP="0078384D">
      <w:pPr>
        <w:pStyle w:val="Odstavecseseznamem"/>
        <w:numPr>
          <w:ilvl w:val="0"/>
          <w:numId w:val="19"/>
        </w:numPr>
        <w:tabs>
          <w:tab w:val="left" w:pos="735"/>
          <w:tab w:val="left" w:pos="6180"/>
        </w:tabs>
        <w:suppressAutoHyphens w:val="0"/>
        <w:overflowPunct w:val="0"/>
        <w:autoSpaceDE w:val="0"/>
        <w:autoSpaceDN w:val="0"/>
        <w:adjustRightInd w:val="0"/>
        <w:textAlignment w:val="baseline"/>
        <w:rPr>
          <w:rFonts w:ascii="Calibri" w:hAnsi="Calibri"/>
          <w:sz w:val="22"/>
          <w:szCs w:val="22"/>
        </w:rPr>
      </w:pPr>
      <w:r w:rsidRPr="000E2F89">
        <w:rPr>
          <w:rFonts w:ascii="Calibri" w:hAnsi="Calibri"/>
          <w:sz w:val="22"/>
          <w:szCs w:val="22"/>
        </w:rPr>
        <w:t>Dodávka tonerů bude probíhat na základě jednotlivých objednávek</w:t>
      </w:r>
      <w:r w:rsidR="00990019">
        <w:rPr>
          <w:rFonts w:ascii="Calibri" w:hAnsi="Calibri"/>
          <w:sz w:val="22"/>
          <w:szCs w:val="22"/>
        </w:rPr>
        <w:t>, s termínem dodání</w:t>
      </w:r>
      <w:r w:rsidRPr="000E2F89">
        <w:rPr>
          <w:rFonts w:ascii="Calibri" w:hAnsi="Calibri"/>
          <w:sz w:val="22"/>
          <w:szCs w:val="22"/>
        </w:rPr>
        <w:t xml:space="preserve"> maximálně do 5 pracovních dnů od data vystavení objednávky</w:t>
      </w:r>
    </w:p>
    <w:p w14:paraId="491889D1" w14:textId="77777777" w:rsidR="0078384D" w:rsidRPr="00405155" w:rsidRDefault="0078384D" w:rsidP="0078384D">
      <w:pPr>
        <w:pStyle w:val="Odstavecseseznamem"/>
        <w:numPr>
          <w:ilvl w:val="0"/>
          <w:numId w:val="19"/>
        </w:numPr>
        <w:suppressAutoHyphens w:val="0"/>
        <w:rPr>
          <w:rFonts w:ascii="Calibri" w:hAnsi="Calibri" w:cs="Arial"/>
          <w:sz w:val="22"/>
          <w:szCs w:val="22"/>
        </w:rPr>
      </w:pPr>
      <w:r w:rsidRPr="00405155">
        <w:rPr>
          <w:rFonts w:ascii="Calibri" w:hAnsi="Calibri" w:cs="Arial"/>
          <w:sz w:val="22"/>
          <w:szCs w:val="22"/>
        </w:rPr>
        <w:t>Předmětem této smlouvy je také:</w:t>
      </w:r>
    </w:p>
    <w:p w14:paraId="4D6BFF86" w14:textId="77777777" w:rsidR="0078384D" w:rsidRPr="00405155" w:rsidRDefault="0078384D" w:rsidP="0078384D">
      <w:pPr>
        <w:pStyle w:val="Odstavecseseznamem"/>
        <w:numPr>
          <w:ilvl w:val="0"/>
          <w:numId w:val="18"/>
        </w:numPr>
        <w:suppressAutoHyphens w:val="0"/>
        <w:rPr>
          <w:rFonts w:ascii="Calibri" w:hAnsi="Calibri" w:cs="Arial"/>
          <w:sz w:val="22"/>
          <w:szCs w:val="22"/>
        </w:rPr>
      </w:pPr>
      <w:r w:rsidRPr="00405155">
        <w:rPr>
          <w:rFonts w:ascii="Calibri" w:hAnsi="Calibri" w:cs="Arial"/>
          <w:sz w:val="22"/>
          <w:szCs w:val="22"/>
        </w:rPr>
        <w:t>doprava zboží do místa plněn</w:t>
      </w:r>
      <w:r>
        <w:rPr>
          <w:rFonts w:ascii="Calibri" w:hAnsi="Calibri" w:cs="Arial"/>
          <w:sz w:val="22"/>
          <w:szCs w:val="22"/>
        </w:rPr>
        <w:t>í</w:t>
      </w:r>
    </w:p>
    <w:p w14:paraId="4336A766" w14:textId="2B301160" w:rsidR="0078384D" w:rsidRDefault="0078384D" w:rsidP="0078384D">
      <w:pPr>
        <w:numPr>
          <w:ilvl w:val="0"/>
          <w:numId w:val="18"/>
        </w:numPr>
        <w:suppressAutoHyphens w:val="0"/>
        <w:rPr>
          <w:rFonts w:ascii="Calibri" w:hAnsi="Calibri" w:cs="Arial"/>
          <w:sz w:val="22"/>
          <w:szCs w:val="22"/>
        </w:rPr>
      </w:pPr>
      <w:r>
        <w:rPr>
          <w:rFonts w:ascii="Calibri" w:hAnsi="Calibri" w:cs="Arial"/>
          <w:sz w:val="22"/>
          <w:szCs w:val="22"/>
        </w:rPr>
        <w:t xml:space="preserve">předání návodu k použití v českém jazyce </w:t>
      </w:r>
      <w:r w:rsidR="00990019">
        <w:rPr>
          <w:rFonts w:ascii="Calibri" w:hAnsi="Calibri" w:cs="Arial"/>
          <w:sz w:val="22"/>
          <w:szCs w:val="22"/>
        </w:rPr>
        <w:t xml:space="preserve">odběrateli </w:t>
      </w:r>
      <w:r>
        <w:rPr>
          <w:rFonts w:ascii="Calibri" w:hAnsi="Calibri" w:cs="Arial"/>
          <w:sz w:val="22"/>
          <w:szCs w:val="22"/>
        </w:rPr>
        <w:t>v tištěné i elektronické verzi</w:t>
      </w:r>
    </w:p>
    <w:p w14:paraId="22C0C73A" w14:textId="77777777" w:rsidR="0078384D" w:rsidRDefault="0078384D" w:rsidP="0078384D">
      <w:pPr>
        <w:numPr>
          <w:ilvl w:val="0"/>
          <w:numId w:val="18"/>
        </w:numPr>
        <w:suppressAutoHyphens w:val="0"/>
        <w:rPr>
          <w:rFonts w:ascii="Calibri" w:hAnsi="Calibri" w:cs="Arial"/>
          <w:sz w:val="22"/>
          <w:szCs w:val="22"/>
        </w:rPr>
      </w:pPr>
      <w:r w:rsidRPr="00D41390">
        <w:rPr>
          <w:rFonts w:ascii="Calibri" w:hAnsi="Calibri" w:cs="Arial"/>
          <w:sz w:val="22"/>
          <w:szCs w:val="22"/>
        </w:rPr>
        <w:t>předání kompletní dokumentace včetně certifikace, atestů, homologace, pokud se na materiál vztahu</w:t>
      </w:r>
      <w:r>
        <w:rPr>
          <w:rFonts w:ascii="Calibri" w:hAnsi="Calibri" w:cs="Arial"/>
          <w:sz w:val="22"/>
          <w:szCs w:val="22"/>
        </w:rPr>
        <w:t>jí</w:t>
      </w:r>
    </w:p>
    <w:p w14:paraId="58A7C75F" w14:textId="6E176691" w:rsidR="0078384D" w:rsidRPr="0078384D" w:rsidRDefault="00990019" w:rsidP="0078384D">
      <w:pPr>
        <w:pStyle w:val="Odstavecseseznamem"/>
        <w:numPr>
          <w:ilvl w:val="1"/>
          <w:numId w:val="23"/>
        </w:numPr>
        <w:suppressAutoHyphens w:val="0"/>
        <w:ind w:left="426" w:hanging="426"/>
        <w:rPr>
          <w:rFonts w:ascii="Calibri" w:hAnsi="Calibri"/>
          <w:sz w:val="22"/>
          <w:szCs w:val="22"/>
        </w:rPr>
      </w:pPr>
      <w:r>
        <w:rPr>
          <w:rFonts w:ascii="Calibri" w:hAnsi="Calibri"/>
          <w:sz w:val="22"/>
          <w:szCs w:val="22"/>
        </w:rPr>
        <w:t>Dodavatel</w:t>
      </w:r>
      <w:r w:rsidRPr="0078384D">
        <w:rPr>
          <w:rFonts w:ascii="Calibri" w:hAnsi="Calibri"/>
          <w:sz w:val="22"/>
          <w:szCs w:val="22"/>
        </w:rPr>
        <w:t xml:space="preserve"> </w:t>
      </w:r>
      <w:r w:rsidR="0078384D" w:rsidRPr="0078384D">
        <w:rPr>
          <w:rFonts w:ascii="Calibri" w:hAnsi="Calibri"/>
          <w:sz w:val="22"/>
          <w:szCs w:val="22"/>
        </w:rPr>
        <w:t xml:space="preserve">se zavazuje </w:t>
      </w:r>
    </w:p>
    <w:p w14:paraId="37987668" w14:textId="6A3E4926" w:rsidR="0078384D" w:rsidRDefault="00990019" w:rsidP="0078384D">
      <w:pPr>
        <w:numPr>
          <w:ilvl w:val="0"/>
          <w:numId w:val="22"/>
        </w:numPr>
        <w:suppressAutoHyphens w:val="0"/>
        <w:rPr>
          <w:rFonts w:ascii="Calibri" w:hAnsi="Calibri"/>
          <w:sz w:val="22"/>
          <w:szCs w:val="22"/>
        </w:rPr>
      </w:pPr>
      <w:r>
        <w:rPr>
          <w:rFonts w:ascii="Calibri" w:hAnsi="Calibri"/>
          <w:sz w:val="22"/>
          <w:szCs w:val="22"/>
        </w:rPr>
        <w:t>dodat odběrateli objednané zboží nejpozději ve lhůtě určené v čl. 3.1. této smlouvy</w:t>
      </w:r>
      <w:r w:rsidR="0078384D">
        <w:rPr>
          <w:rFonts w:ascii="Calibri" w:hAnsi="Calibri"/>
          <w:sz w:val="22"/>
          <w:szCs w:val="22"/>
        </w:rPr>
        <w:t xml:space="preserve"> a</w:t>
      </w:r>
      <w:r w:rsidR="0078384D" w:rsidRPr="007C4E1F">
        <w:rPr>
          <w:rFonts w:ascii="Calibri" w:hAnsi="Calibri"/>
          <w:sz w:val="22"/>
          <w:szCs w:val="22"/>
        </w:rPr>
        <w:t xml:space="preserve"> </w:t>
      </w:r>
    </w:p>
    <w:p w14:paraId="6F034706" w14:textId="6B463D6D" w:rsidR="0078384D" w:rsidRDefault="0078384D" w:rsidP="0078384D">
      <w:pPr>
        <w:numPr>
          <w:ilvl w:val="0"/>
          <w:numId w:val="22"/>
        </w:numPr>
        <w:suppressAutoHyphens w:val="0"/>
        <w:rPr>
          <w:rFonts w:ascii="Calibri" w:hAnsi="Calibri"/>
          <w:sz w:val="22"/>
          <w:szCs w:val="22"/>
        </w:rPr>
      </w:pPr>
      <w:r>
        <w:rPr>
          <w:rFonts w:ascii="Calibri" w:hAnsi="Calibri"/>
          <w:sz w:val="22"/>
          <w:szCs w:val="22"/>
        </w:rPr>
        <w:t xml:space="preserve">v rámci předmětu plnění smlouvy poskytnout </w:t>
      </w:r>
      <w:r w:rsidR="00990019">
        <w:rPr>
          <w:rFonts w:ascii="Calibri" w:hAnsi="Calibri"/>
          <w:sz w:val="22"/>
          <w:szCs w:val="22"/>
        </w:rPr>
        <w:t xml:space="preserve">odběrateli </w:t>
      </w:r>
      <w:r>
        <w:rPr>
          <w:rFonts w:ascii="Calibri" w:hAnsi="Calibri"/>
          <w:sz w:val="22"/>
          <w:szCs w:val="22"/>
        </w:rPr>
        <w:t>související plnění uvedené v</w:t>
      </w:r>
      <w:r w:rsidR="00990019">
        <w:rPr>
          <w:rFonts w:ascii="Calibri" w:hAnsi="Calibri"/>
          <w:sz w:val="22"/>
          <w:szCs w:val="22"/>
        </w:rPr>
        <w:t> čl. 3.1. této smlouvy</w:t>
      </w:r>
      <w:r>
        <w:rPr>
          <w:rFonts w:ascii="Calibri" w:hAnsi="Calibri"/>
          <w:sz w:val="22"/>
          <w:szCs w:val="22"/>
        </w:rPr>
        <w:t>.</w:t>
      </w:r>
    </w:p>
    <w:p w14:paraId="6BC8A9D0" w14:textId="77777777" w:rsidR="0078384D" w:rsidRPr="00773411" w:rsidRDefault="0078384D" w:rsidP="0078384D">
      <w:pPr>
        <w:ind w:left="720"/>
        <w:rPr>
          <w:rFonts w:ascii="Calibri" w:hAnsi="Calibri"/>
          <w:sz w:val="22"/>
          <w:szCs w:val="22"/>
        </w:rPr>
      </w:pPr>
    </w:p>
    <w:p w14:paraId="0C277B7D" w14:textId="6AAEEFA2" w:rsidR="0078384D" w:rsidRPr="0078384D" w:rsidRDefault="00FE6B94" w:rsidP="0078384D">
      <w:pPr>
        <w:pStyle w:val="Odstavecseseznamem"/>
        <w:numPr>
          <w:ilvl w:val="1"/>
          <w:numId w:val="24"/>
        </w:numPr>
        <w:suppressAutoHyphens w:val="0"/>
        <w:ind w:left="426" w:hanging="426"/>
        <w:rPr>
          <w:rFonts w:ascii="Calibri" w:hAnsi="Calibri"/>
          <w:sz w:val="22"/>
          <w:szCs w:val="22"/>
        </w:rPr>
      </w:pPr>
      <w:r>
        <w:rPr>
          <w:rFonts w:ascii="Calibri" w:hAnsi="Calibri"/>
          <w:sz w:val="22"/>
          <w:szCs w:val="22"/>
        </w:rPr>
        <w:t>Odběratel</w:t>
      </w:r>
      <w:r w:rsidRPr="0078384D">
        <w:rPr>
          <w:rFonts w:ascii="Calibri" w:hAnsi="Calibri"/>
          <w:sz w:val="22"/>
          <w:szCs w:val="22"/>
        </w:rPr>
        <w:t xml:space="preserve"> </w:t>
      </w:r>
      <w:r w:rsidR="0078384D" w:rsidRPr="0078384D">
        <w:rPr>
          <w:rFonts w:ascii="Calibri" w:hAnsi="Calibri"/>
          <w:sz w:val="22"/>
          <w:szCs w:val="22"/>
        </w:rPr>
        <w:t>se zavazuje za dále uvedených podmínek zboží převzít a zaplatit kupní cenu dle čl.</w:t>
      </w:r>
      <w:r w:rsidR="00132132">
        <w:rPr>
          <w:rFonts w:ascii="Calibri" w:hAnsi="Calibri"/>
          <w:sz w:val="22"/>
          <w:szCs w:val="22"/>
        </w:rPr>
        <w:t xml:space="preserve"> </w:t>
      </w:r>
      <w:r w:rsidR="00132132">
        <w:rPr>
          <w:rFonts w:ascii="Calibri" w:hAnsi="Calibri"/>
          <w:bCs/>
          <w:sz w:val="22"/>
          <w:szCs w:val="22"/>
        </w:rPr>
        <w:t>7</w:t>
      </w:r>
      <w:r w:rsidR="0078384D" w:rsidRPr="0078384D">
        <w:rPr>
          <w:rFonts w:ascii="Calibri" w:hAnsi="Calibri"/>
          <w:bCs/>
          <w:sz w:val="22"/>
          <w:szCs w:val="22"/>
        </w:rPr>
        <w:t>.</w:t>
      </w:r>
      <w:r w:rsidR="0078384D" w:rsidRPr="0078384D">
        <w:rPr>
          <w:rFonts w:ascii="Calibri" w:hAnsi="Calibri"/>
          <w:b/>
          <w:bCs/>
          <w:sz w:val="22"/>
          <w:szCs w:val="22"/>
        </w:rPr>
        <w:t xml:space="preserve"> </w:t>
      </w:r>
      <w:r w:rsidR="0078384D" w:rsidRPr="0078384D">
        <w:rPr>
          <w:rFonts w:ascii="Calibri" w:hAnsi="Calibri"/>
          <w:sz w:val="22"/>
          <w:szCs w:val="22"/>
        </w:rPr>
        <w:t xml:space="preserve">této smlouvy. </w:t>
      </w:r>
    </w:p>
    <w:p w14:paraId="61B925AD" w14:textId="77777777" w:rsidR="0078384D" w:rsidRDefault="0078384D" w:rsidP="00A55AF2">
      <w:pPr>
        <w:rPr>
          <w:rFonts w:ascii="Calibri" w:hAnsi="Calibri"/>
          <w:sz w:val="22"/>
          <w:szCs w:val="22"/>
        </w:rPr>
      </w:pPr>
    </w:p>
    <w:p w14:paraId="16E751B1" w14:textId="77777777" w:rsidR="00405155" w:rsidRPr="00405155" w:rsidRDefault="0078384D" w:rsidP="0078384D">
      <w:pPr>
        <w:pStyle w:val="Zkladntext"/>
        <w:suppressAutoHyphens w:val="0"/>
        <w:spacing w:after="0" w:line="200" w:lineRule="atLeast"/>
        <w:jc w:val="both"/>
        <w:rPr>
          <w:rFonts w:ascii="Calibri" w:hAnsi="Calibri" w:cs="Calibri"/>
          <w:sz w:val="22"/>
          <w:szCs w:val="22"/>
        </w:rPr>
      </w:pPr>
      <w:r>
        <w:rPr>
          <w:rFonts w:ascii="Calibri" w:hAnsi="Calibri"/>
          <w:sz w:val="22"/>
          <w:szCs w:val="22"/>
        </w:rPr>
        <w:t xml:space="preserve">3.4  </w:t>
      </w:r>
      <w:r w:rsidR="00405155" w:rsidRPr="00405155">
        <w:rPr>
          <w:rFonts w:ascii="Calibri" w:hAnsi="Calibri"/>
          <w:sz w:val="22"/>
          <w:szCs w:val="22"/>
        </w:rPr>
        <w:t xml:space="preserve">Tato smlouva je </w:t>
      </w:r>
      <w:r w:rsidR="00405155" w:rsidRPr="00F6386B">
        <w:rPr>
          <w:rFonts w:ascii="Calibri" w:hAnsi="Calibri"/>
          <w:sz w:val="22"/>
          <w:szCs w:val="22"/>
        </w:rPr>
        <w:t xml:space="preserve">uzavřena na dobu určitou </w:t>
      </w:r>
      <w:r w:rsidR="00405155" w:rsidRPr="00F6386B">
        <w:rPr>
          <w:rFonts w:ascii="Calibri" w:hAnsi="Calibri" w:cs="Calibri"/>
          <w:sz w:val="22"/>
          <w:szCs w:val="22"/>
        </w:rPr>
        <w:t xml:space="preserve">po dobu 24 měsíců </w:t>
      </w:r>
      <w:r w:rsidR="00405155" w:rsidRPr="00405155">
        <w:rPr>
          <w:rFonts w:ascii="Calibri" w:hAnsi="Calibri" w:cs="Calibri"/>
          <w:sz w:val="22"/>
          <w:szCs w:val="22"/>
        </w:rPr>
        <w:t xml:space="preserve">od uzavření smlouvy nebo do vyčerpání finančního </w:t>
      </w:r>
      <w:r w:rsidR="00405155" w:rsidRPr="00F6386B">
        <w:rPr>
          <w:rFonts w:ascii="Calibri" w:hAnsi="Calibri" w:cs="Calibri"/>
          <w:b/>
          <w:sz w:val="22"/>
          <w:szCs w:val="22"/>
        </w:rPr>
        <w:t>limitu 350 000,- Kč bez DPH</w:t>
      </w:r>
      <w:r w:rsidR="00405155" w:rsidRPr="00405155">
        <w:rPr>
          <w:rFonts w:ascii="Calibri" w:hAnsi="Calibri" w:cs="Calibri"/>
          <w:sz w:val="22"/>
          <w:szCs w:val="22"/>
        </w:rPr>
        <w:t xml:space="preserve"> (co nastane dříve).</w:t>
      </w:r>
    </w:p>
    <w:p w14:paraId="43359FBC" w14:textId="22572148" w:rsidR="00405155" w:rsidRDefault="00405155" w:rsidP="00A55AF2">
      <w:pPr>
        <w:rPr>
          <w:rFonts w:ascii="Calibri" w:hAnsi="Calibri"/>
          <w:sz w:val="22"/>
          <w:szCs w:val="22"/>
        </w:rPr>
      </w:pPr>
    </w:p>
    <w:p w14:paraId="03A487F9" w14:textId="0A55CC2A" w:rsidR="00454C58" w:rsidRDefault="00454C58" w:rsidP="00A55AF2">
      <w:pPr>
        <w:rPr>
          <w:rFonts w:ascii="Calibri" w:hAnsi="Calibri"/>
          <w:sz w:val="22"/>
          <w:szCs w:val="22"/>
        </w:rPr>
      </w:pPr>
    </w:p>
    <w:p w14:paraId="18861B8F" w14:textId="581CDB12" w:rsidR="00454C58" w:rsidRDefault="00454C58" w:rsidP="00A55AF2">
      <w:pPr>
        <w:rPr>
          <w:rFonts w:ascii="Calibri" w:hAnsi="Calibri"/>
          <w:sz w:val="22"/>
          <w:szCs w:val="22"/>
        </w:rPr>
      </w:pPr>
    </w:p>
    <w:p w14:paraId="660D1E86" w14:textId="77777777" w:rsidR="00454C58" w:rsidRDefault="00454C58" w:rsidP="00A55AF2">
      <w:pPr>
        <w:rPr>
          <w:rFonts w:ascii="Calibri" w:hAnsi="Calibri"/>
          <w:sz w:val="22"/>
          <w:szCs w:val="22"/>
        </w:rPr>
      </w:pPr>
    </w:p>
    <w:p w14:paraId="5EA2C35D" w14:textId="77777777" w:rsidR="00465924" w:rsidRPr="00F5183E" w:rsidRDefault="00465924" w:rsidP="00465924">
      <w:pPr>
        <w:jc w:val="center"/>
        <w:rPr>
          <w:rFonts w:ascii="Calibri" w:hAnsi="Calibri"/>
          <w:sz w:val="22"/>
          <w:szCs w:val="22"/>
        </w:rPr>
      </w:pPr>
      <w:r w:rsidRPr="00F5183E">
        <w:rPr>
          <w:rFonts w:ascii="Calibri" w:hAnsi="Calibri"/>
          <w:b/>
          <w:sz w:val="22"/>
          <w:szCs w:val="22"/>
        </w:rPr>
        <w:t>Článek 4</w:t>
      </w:r>
    </w:p>
    <w:p w14:paraId="252D9D54" w14:textId="77777777" w:rsidR="00465924" w:rsidRPr="00F5183E" w:rsidRDefault="00B53FE0" w:rsidP="00465924">
      <w:pPr>
        <w:jc w:val="center"/>
        <w:rPr>
          <w:rFonts w:ascii="Calibri" w:hAnsi="Calibri"/>
          <w:b/>
          <w:sz w:val="22"/>
          <w:szCs w:val="22"/>
        </w:rPr>
      </w:pPr>
      <w:r w:rsidRPr="00F5183E">
        <w:rPr>
          <w:rFonts w:ascii="Calibri" w:hAnsi="Calibri"/>
          <w:b/>
          <w:sz w:val="22"/>
          <w:szCs w:val="22"/>
        </w:rPr>
        <w:t>Místo plnění</w:t>
      </w:r>
    </w:p>
    <w:p w14:paraId="61F9717C" w14:textId="77777777" w:rsidR="00465924" w:rsidRPr="00F5183E" w:rsidRDefault="00465924" w:rsidP="00465924">
      <w:pPr>
        <w:jc w:val="center"/>
        <w:rPr>
          <w:rFonts w:ascii="Calibri" w:hAnsi="Calibri"/>
          <w:b/>
          <w:sz w:val="22"/>
          <w:szCs w:val="22"/>
        </w:rPr>
      </w:pPr>
    </w:p>
    <w:p w14:paraId="3983974F" w14:textId="77777777" w:rsidR="00465924" w:rsidRPr="00F5183E" w:rsidRDefault="00F02B6C" w:rsidP="00465924">
      <w:pPr>
        <w:jc w:val="left"/>
        <w:rPr>
          <w:rFonts w:ascii="Calibri" w:hAnsi="Calibri"/>
          <w:sz w:val="22"/>
          <w:szCs w:val="22"/>
        </w:rPr>
      </w:pPr>
      <w:r w:rsidRPr="00F5183E">
        <w:rPr>
          <w:rFonts w:ascii="Calibri" w:hAnsi="Calibri"/>
          <w:sz w:val="22"/>
          <w:szCs w:val="22"/>
        </w:rPr>
        <w:lastRenderedPageBreak/>
        <w:t>4</w:t>
      </w:r>
      <w:r w:rsidR="00465924" w:rsidRPr="00F5183E">
        <w:rPr>
          <w:rFonts w:ascii="Calibri" w:hAnsi="Calibri"/>
          <w:sz w:val="22"/>
          <w:szCs w:val="22"/>
        </w:rPr>
        <w:t xml:space="preserve">.1 Dodavatel se zavazuje dodat zboží vždy nejpozději do </w:t>
      </w:r>
      <w:r w:rsidR="00405155">
        <w:rPr>
          <w:rFonts w:ascii="Calibri" w:hAnsi="Calibri"/>
          <w:sz w:val="22"/>
          <w:szCs w:val="22"/>
        </w:rPr>
        <w:t xml:space="preserve"> 5 </w:t>
      </w:r>
      <w:r w:rsidR="00A55AF2" w:rsidRPr="00F5183E">
        <w:rPr>
          <w:rFonts w:ascii="Calibri" w:hAnsi="Calibri"/>
          <w:sz w:val="22"/>
          <w:szCs w:val="22"/>
        </w:rPr>
        <w:t>pracovních</w:t>
      </w:r>
      <w:r w:rsidR="00465924" w:rsidRPr="00F5183E">
        <w:rPr>
          <w:rFonts w:ascii="Calibri" w:hAnsi="Calibri"/>
          <w:sz w:val="22"/>
          <w:szCs w:val="22"/>
        </w:rPr>
        <w:t xml:space="preserve"> dnů ode dne </w:t>
      </w:r>
      <w:r w:rsidR="00A55AF2" w:rsidRPr="00F5183E">
        <w:rPr>
          <w:rFonts w:ascii="Calibri" w:hAnsi="Calibri"/>
          <w:sz w:val="22"/>
          <w:szCs w:val="22"/>
        </w:rPr>
        <w:t xml:space="preserve">doručení </w:t>
      </w:r>
      <w:r w:rsidR="00242AF5" w:rsidRPr="00F5183E">
        <w:rPr>
          <w:rFonts w:ascii="Calibri" w:hAnsi="Calibri"/>
          <w:sz w:val="22"/>
          <w:szCs w:val="22"/>
        </w:rPr>
        <w:t xml:space="preserve">písemné </w:t>
      </w:r>
      <w:r w:rsidR="00881C35" w:rsidRPr="00F5183E">
        <w:rPr>
          <w:rFonts w:ascii="Calibri" w:hAnsi="Calibri"/>
          <w:sz w:val="22"/>
          <w:szCs w:val="22"/>
        </w:rPr>
        <w:t>dílčí objednávky na adresu dodavatele.</w:t>
      </w:r>
    </w:p>
    <w:p w14:paraId="085095CF" w14:textId="77777777" w:rsidR="00465924" w:rsidRPr="00F5183E" w:rsidRDefault="00465924" w:rsidP="00465924">
      <w:pPr>
        <w:jc w:val="left"/>
        <w:rPr>
          <w:rFonts w:ascii="Calibri" w:hAnsi="Calibri"/>
          <w:sz w:val="22"/>
          <w:szCs w:val="22"/>
        </w:rPr>
      </w:pPr>
    </w:p>
    <w:p w14:paraId="168FCD17" w14:textId="77777777" w:rsidR="00B53FE0" w:rsidRPr="00F5183E" w:rsidRDefault="00F02B6C" w:rsidP="00465924">
      <w:pPr>
        <w:rPr>
          <w:rFonts w:ascii="Calibri" w:hAnsi="Calibri"/>
          <w:sz w:val="22"/>
          <w:szCs w:val="22"/>
        </w:rPr>
      </w:pPr>
      <w:r w:rsidRPr="00F5183E">
        <w:rPr>
          <w:rFonts w:ascii="Calibri" w:hAnsi="Calibri"/>
          <w:sz w:val="22"/>
          <w:szCs w:val="22"/>
        </w:rPr>
        <w:t>4</w:t>
      </w:r>
      <w:r w:rsidR="00B53FE0" w:rsidRPr="00F5183E">
        <w:rPr>
          <w:rFonts w:ascii="Calibri" w:hAnsi="Calibri"/>
          <w:sz w:val="22"/>
          <w:szCs w:val="22"/>
        </w:rPr>
        <w:t>.2 Místem dodání jsou</w:t>
      </w:r>
      <w:r w:rsidR="00465924" w:rsidRPr="00F5183E">
        <w:rPr>
          <w:rFonts w:ascii="Calibri" w:hAnsi="Calibri"/>
          <w:sz w:val="22"/>
          <w:szCs w:val="22"/>
        </w:rPr>
        <w:t xml:space="preserve"> </w:t>
      </w:r>
      <w:r w:rsidR="00B53FE0" w:rsidRPr="00F5183E">
        <w:rPr>
          <w:rFonts w:ascii="Calibri" w:hAnsi="Calibri"/>
          <w:sz w:val="22"/>
          <w:szCs w:val="22"/>
        </w:rPr>
        <w:t xml:space="preserve">tato </w:t>
      </w:r>
      <w:r w:rsidR="00465924" w:rsidRPr="00F5183E">
        <w:rPr>
          <w:rFonts w:ascii="Calibri" w:hAnsi="Calibri"/>
          <w:sz w:val="22"/>
          <w:szCs w:val="22"/>
        </w:rPr>
        <w:t xml:space="preserve">pracoviště </w:t>
      </w:r>
      <w:r w:rsidR="0036329D" w:rsidRPr="00F5183E">
        <w:rPr>
          <w:rFonts w:ascii="Calibri" w:hAnsi="Calibri"/>
          <w:sz w:val="22"/>
          <w:szCs w:val="22"/>
        </w:rPr>
        <w:t>odběratel</w:t>
      </w:r>
      <w:r w:rsidR="00B53FE0" w:rsidRPr="00F5183E">
        <w:rPr>
          <w:rFonts w:ascii="Calibri" w:hAnsi="Calibri"/>
          <w:sz w:val="22"/>
          <w:szCs w:val="22"/>
        </w:rPr>
        <w:t>e:</w:t>
      </w:r>
    </w:p>
    <w:p w14:paraId="25BBA940" w14:textId="77777777" w:rsidR="00B53FE0" w:rsidRPr="00F5183E" w:rsidRDefault="0028110C" w:rsidP="00465924">
      <w:pPr>
        <w:rPr>
          <w:rFonts w:ascii="Calibri" w:hAnsi="Calibri"/>
          <w:sz w:val="22"/>
          <w:szCs w:val="22"/>
        </w:rPr>
      </w:pPr>
      <w:r w:rsidRPr="00F5183E">
        <w:rPr>
          <w:rFonts w:ascii="Calibri" w:hAnsi="Calibri"/>
          <w:sz w:val="22"/>
          <w:szCs w:val="22"/>
        </w:rPr>
        <w:t xml:space="preserve">- </w:t>
      </w:r>
      <w:r w:rsidR="00B53FE0" w:rsidRPr="00F5183E">
        <w:rPr>
          <w:rFonts w:ascii="Calibri" w:hAnsi="Calibri"/>
          <w:sz w:val="22"/>
          <w:szCs w:val="22"/>
        </w:rPr>
        <w:t>Městský úřad Benešov, Masarykovo nám. 100, 256 01 Benešov</w:t>
      </w:r>
    </w:p>
    <w:p w14:paraId="2B58B113" w14:textId="77777777" w:rsidR="00167B10" w:rsidRDefault="00167B10" w:rsidP="00465924">
      <w:pPr>
        <w:rPr>
          <w:rFonts w:ascii="Calibri" w:hAnsi="Calibri"/>
          <w:sz w:val="22"/>
          <w:szCs w:val="22"/>
        </w:rPr>
      </w:pPr>
    </w:p>
    <w:p w14:paraId="048E01EB" w14:textId="77777777" w:rsidR="00F345F1" w:rsidRPr="00F5183E" w:rsidRDefault="00F02B6C" w:rsidP="00945A76">
      <w:pPr>
        <w:suppressAutoHyphens w:val="0"/>
        <w:autoSpaceDE w:val="0"/>
        <w:autoSpaceDN w:val="0"/>
        <w:adjustRightInd w:val="0"/>
        <w:rPr>
          <w:rFonts w:ascii="Calibri" w:hAnsi="Calibri"/>
          <w:sz w:val="22"/>
          <w:szCs w:val="22"/>
          <w:lang w:eastAsia="cs-CZ"/>
        </w:rPr>
      </w:pPr>
      <w:r w:rsidRPr="00F5183E">
        <w:rPr>
          <w:rFonts w:ascii="Calibri" w:hAnsi="Calibri"/>
          <w:sz w:val="22"/>
          <w:szCs w:val="22"/>
        </w:rPr>
        <w:t>4</w:t>
      </w:r>
      <w:r w:rsidR="00465924" w:rsidRPr="00F5183E">
        <w:rPr>
          <w:rFonts w:ascii="Calibri" w:hAnsi="Calibri"/>
          <w:sz w:val="22"/>
          <w:szCs w:val="22"/>
        </w:rPr>
        <w:t>.</w:t>
      </w:r>
      <w:r w:rsidR="00405155">
        <w:rPr>
          <w:rFonts w:ascii="Calibri" w:hAnsi="Calibri"/>
          <w:sz w:val="22"/>
          <w:szCs w:val="22"/>
        </w:rPr>
        <w:t>3</w:t>
      </w:r>
      <w:r w:rsidR="0036329D" w:rsidRPr="00F5183E">
        <w:rPr>
          <w:rFonts w:ascii="Calibri" w:hAnsi="Calibri"/>
          <w:sz w:val="22"/>
          <w:szCs w:val="22"/>
        </w:rPr>
        <w:t xml:space="preserve"> Odběratel </w:t>
      </w:r>
      <w:r w:rsidR="00465924" w:rsidRPr="00F5183E">
        <w:rPr>
          <w:rFonts w:ascii="Calibri" w:hAnsi="Calibri"/>
          <w:sz w:val="22"/>
          <w:szCs w:val="22"/>
        </w:rPr>
        <w:t xml:space="preserve">nabývá vlastnického práva ke zboží, jakmile je mu předáno </w:t>
      </w:r>
      <w:r w:rsidR="00465924" w:rsidRPr="00F5183E">
        <w:rPr>
          <w:rFonts w:ascii="Calibri" w:hAnsi="Calibri"/>
          <w:sz w:val="22"/>
          <w:szCs w:val="22"/>
          <w:lang w:eastAsia="cs-CZ"/>
        </w:rPr>
        <w:t>po potvrzení dodacího listu.</w:t>
      </w:r>
    </w:p>
    <w:p w14:paraId="56EC49F2" w14:textId="77777777" w:rsidR="00F345F1" w:rsidRPr="00F5183E" w:rsidRDefault="00F345F1" w:rsidP="00F345F1">
      <w:pPr>
        <w:rPr>
          <w:rFonts w:ascii="Calibri" w:hAnsi="Calibri"/>
          <w:b/>
          <w:sz w:val="22"/>
          <w:szCs w:val="22"/>
        </w:rPr>
      </w:pPr>
    </w:p>
    <w:p w14:paraId="41DD9DE2" w14:textId="77777777" w:rsidR="00E127DD" w:rsidRPr="00F5183E" w:rsidRDefault="00E127DD" w:rsidP="00F345F1">
      <w:pPr>
        <w:rPr>
          <w:rFonts w:ascii="Calibri" w:hAnsi="Calibri"/>
          <w:sz w:val="22"/>
          <w:szCs w:val="22"/>
        </w:rPr>
      </w:pPr>
    </w:p>
    <w:p w14:paraId="6DFEC030" w14:textId="77777777" w:rsidR="00F345F1" w:rsidRPr="00F5183E" w:rsidRDefault="00F345F1" w:rsidP="00F345F1">
      <w:pPr>
        <w:jc w:val="center"/>
        <w:rPr>
          <w:rFonts w:ascii="Calibri" w:hAnsi="Calibri"/>
          <w:sz w:val="22"/>
          <w:szCs w:val="22"/>
        </w:rPr>
      </w:pPr>
      <w:r w:rsidRPr="00F5183E">
        <w:rPr>
          <w:rFonts w:ascii="Calibri" w:hAnsi="Calibri"/>
          <w:b/>
          <w:sz w:val="22"/>
          <w:szCs w:val="22"/>
        </w:rPr>
        <w:t xml:space="preserve">Článek </w:t>
      </w:r>
      <w:r w:rsidR="0078384D">
        <w:rPr>
          <w:rFonts w:ascii="Calibri" w:hAnsi="Calibri"/>
          <w:b/>
          <w:sz w:val="22"/>
          <w:szCs w:val="22"/>
        </w:rPr>
        <w:t>5</w:t>
      </w:r>
    </w:p>
    <w:p w14:paraId="611FF084" w14:textId="77777777" w:rsidR="00F345F1" w:rsidRPr="00F5183E" w:rsidRDefault="00F345F1" w:rsidP="00F345F1">
      <w:pPr>
        <w:jc w:val="center"/>
        <w:rPr>
          <w:rFonts w:ascii="Calibri" w:hAnsi="Calibri"/>
          <w:b/>
          <w:sz w:val="22"/>
          <w:szCs w:val="22"/>
        </w:rPr>
      </w:pPr>
      <w:r w:rsidRPr="00F5183E">
        <w:rPr>
          <w:rFonts w:ascii="Calibri" w:hAnsi="Calibri"/>
          <w:b/>
          <w:sz w:val="22"/>
          <w:szCs w:val="22"/>
        </w:rPr>
        <w:t>Vady</w:t>
      </w:r>
    </w:p>
    <w:p w14:paraId="215AD431" w14:textId="77777777" w:rsidR="00F345F1" w:rsidRPr="00F5183E" w:rsidRDefault="00F345F1" w:rsidP="00F345F1">
      <w:pPr>
        <w:jc w:val="center"/>
        <w:rPr>
          <w:rFonts w:ascii="Calibri" w:hAnsi="Calibri"/>
          <w:b/>
          <w:sz w:val="22"/>
          <w:szCs w:val="22"/>
        </w:rPr>
      </w:pPr>
    </w:p>
    <w:p w14:paraId="348B2648" w14:textId="77777777" w:rsidR="00F345F1" w:rsidRPr="00F5183E" w:rsidRDefault="00F6386B" w:rsidP="00D95EAA">
      <w:pPr>
        <w:rPr>
          <w:rFonts w:ascii="Calibri" w:hAnsi="Calibri"/>
          <w:sz w:val="22"/>
          <w:szCs w:val="22"/>
        </w:rPr>
      </w:pPr>
      <w:r>
        <w:rPr>
          <w:rFonts w:ascii="Calibri" w:hAnsi="Calibri"/>
          <w:sz w:val="22"/>
          <w:szCs w:val="22"/>
        </w:rPr>
        <w:t>5</w:t>
      </w:r>
      <w:r w:rsidR="00F345F1" w:rsidRPr="00F5183E">
        <w:rPr>
          <w:rFonts w:ascii="Calibri" w:hAnsi="Calibri"/>
          <w:sz w:val="22"/>
          <w:szCs w:val="22"/>
        </w:rPr>
        <w:t xml:space="preserve">.1 Dodavatel je povinen dodat zboží v jakosti (technické parametry) specifikované v této rámcové smlouvě, množství a druhu dle </w:t>
      </w:r>
      <w:r w:rsidR="00784522" w:rsidRPr="00F5183E">
        <w:rPr>
          <w:rFonts w:ascii="Calibri" w:hAnsi="Calibri"/>
          <w:sz w:val="22"/>
          <w:szCs w:val="22"/>
        </w:rPr>
        <w:t xml:space="preserve">dílčí objednávky </w:t>
      </w:r>
      <w:r w:rsidR="00F345F1" w:rsidRPr="00F5183E">
        <w:rPr>
          <w:rFonts w:ascii="Calibri" w:hAnsi="Calibri"/>
          <w:sz w:val="22"/>
          <w:szCs w:val="22"/>
        </w:rPr>
        <w:t xml:space="preserve">a při dodržení obchodních podmínek sjednaných v této rámcové smlouvě </w:t>
      </w:r>
      <w:r w:rsidR="00F345F1" w:rsidRPr="00F5183E">
        <w:rPr>
          <w:rFonts w:ascii="Calibri" w:hAnsi="Calibri"/>
          <w:color w:val="0D0D0D"/>
          <w:sz w:val="22"/>
          <w:szCs w:val="22"/>
        </w:rPr>
        <w:t>včetně podmínek pro přepravu do místa dodání.</w:t>
      </w:r>
      <w:r w:rsidR="00F345F1" w:rsidRPr="00F5183E">
        <w:rPr>
          <w:rFonts w:ascii="Calibri" w:hAnsi="Calibri"/>
          <w:sz w:val="22"/>
          <w:szCs w:val="22"/>
        </w:rPr>
        <w:t xml:space="preserve"> Odběratel je povinen dodané zboží převzít a zaplatit kupní cenu. </w:t>
      </w:r>
    </w:p>
    <w:p w14:paraId="594860C3" w14:textId="77777777" w:rsidR="00F345F1" w:rsidRPr="00F5183E" w:rsidRDefault="00F345F1" w:rsidP="00F345F1">
      <w:pPr>
        <w:suppressAutoHyphens w:val="0"/>
        <w:autoSpaceDE w:val="0"/>
        <w:autoSpaceDN w:val="0"/>
        <w:adjustRightInd w:val="0"/>
        <w:jc w:val="left"/>
        <w:rPr>
          <w:rFonts w:ascii="Calibri" w:hAnsi="Calibri"/>
          <w:sz w:val="22"/>
          <w:szCs w:val="22"/>
          <w:lang w:eastAsia="cs-CZ"/>
        </w:rPr>
      </w:pPr>
    </w:p>
    <w:p w14:paraId="48B4F30E" w14:textId="2C3145D3" w:rsidR="00F345F1" w:rsidRPr="00F5183E" w:rsidRDefault="00F6386B" w:rsidP="00F345F1">
      <w:pPr>
        <w:suppressAutoHyphens w:val="0"/>
        <w:autoSpaceDE w:val="0"/>
        <w:autoSpaceDN w:val="0"/>
        <w:adjustRightInd w:val="0"/>
        <w:rPr>
          <w:rFonts w:ascii="Calibri" w:hAnsi="Calibri"/>
          <w:sz w:val="22"/>
          <w:szCs w:val="22"/>
        </w:rPr>
      </w:pPr>
      <w:r>
        <w:rPr>
          <w:rFonts w:ascii="Calibri" w:hAnsi="Calibri"/>
          <w:sz w:val="22"/>
          <w:szCs w:val="22"/>
          <w:lang w:eastAsia="cs-CZ"/>
        </w:rPr>
        <w:t>5</w:t>
      </w:r>
      <w:r w:rsidR="00F345F1" w:rsidRPr="00F5183E">
        <w:rPr>
          <w:rFonts w:ascii="Calibri" w:hAnsi="Calibri"/>
          <w:sz w:val="22"/>
          <w:szCs w:val="22"/>
          <w:lang w:eastAsia="cs-CZ"/>
        </w:rPr>
        <w:t>.2 Poruší-li dodavat</w:t>
      </w:r>
      <w:r w:rsidR="00431519" w:rsidRPr="00F5183E">
        <w:rPr>
          <w:rFonts w:ascii="Calibri" w:hAnsi="Calibri"/>
          <w:sz w:val="22"/>
          <w:szCs w:val="22"/>
          <w:lang w:eastAsia="cs-CZ"/>
        </w:rPr>
        <w:t xml:space="preserve">el povinnosti stanovené v bodu </w:t>
      </w:r>
      <w:r w:rsidR="004333BE">
        <w:rPr>
          <w:rFonts w:ascii="Calibri" w:hAnsi="Calibri"/>
          <w:sz w:val="22"/>
          <w:szCs w:val="22"/>
          <w:lang w:eastAsia="cs-CZ"/>
        </w:rPr>
        <w:t>5</w:t>
      </w:r>
      <w:r w:rsidR="00F345F1" w:rsidRPr="00F5183E">
        <w:rPr>
          <w:rFonts w:ascii="Calibri" w:hAnsi="Calibri"/>
          <w:sz w:val="22"/>
          <w:szCs w:val="22"/>
          <w:lang w:eastAsia="cs-CZ"/>
        </w:rPr>
        <w:t xml:space="preserve">.1, jedná se o vady plnění. Za vady plnění se považuje i dodání jiného druhu zboží, než určuje kupní smlouva. </w:t>
      </w:r>
      <w:r w:rsidR="00F345F1" w:rsidRPr="00F5183E">
        <w:rPr>
          <w:rFonts w:ascii="Calibri" w:hAnsi="Calibri"/>
          <w:sz w:val="22"/>
          <w:szCs w:val="22"/>
        </w:rPr>
        <w:t xml:space="preserve">Odběratel je povinen reklamovat vady bezodkladně po jejich zjištění. </w:t>
      </w:r>
    </w:p>
    <w:p w14:paraId="60DD2E3C" w14:textId="77777777" w:rsidR="00F345F1" w:rsidRPr="00F5183E" w:rsidRDefault="00F345F1" w:rsidP="00F345F1">
      <w:pPr>
        <w:suppressAutoHyphens w:val="0"/>
        <w:autoSpaceDE w:val="0"/>
        <w:autoSpaceDN w:val="0"/>
        <w:adjustRightInd w:val="0"/>
        <w:rPr>
          <w:rFonts w:ascii="Calibri" w:hAnsi="Calibri"/>
          <w:sz w:val="22"/>
          <w:szCs w:val="22"/>
          <w:lang w:eastAsia="cs-CZ"/>
        </w:rPr>
      </w:pPr>
    </w:p>
    <w:p w14:paraId="20439EF2" w14:textId="77777777" w:rsidR="00F345F1" w:rsidRPr="00F5183E" w:rsidRDefault="00F6386B" w:rsidP="00F345F1">
      <w:pPr>
        <w:suppressAutoHyphens w:val="0"/>
        <w:autoSpaceDE w:val="0"/>
        <w:autoSpaceDN w:val="0"/>
        <w:adjustRightInd w:val="0"/>
        <w:rPr>
          <w:rFonts w:ascii="Calibri" w:hAnsi="Calibri"/>
          <w:sz w:val="22"/>
          <w:szCs w:val="22"/>
        </w:rPr>
      </w:pPr>
      <w:r>
        <w:rPr>
          <w:rFonts w:ascii="Calibri" w:hAnsi="Calibri"/>
          <w:sz w:val="22"/>
          <w:szCs w:val="22"/>
        </w:rPr>
        <w:t>5</w:t>
      </w:r>
      <w:r w:rsidR="00F345F1" w:rsidRPr="00F5183E">
        <w:rPr>
          <w:rFonts w:ascii="Calibri" w:hAnsi="Calibri"/>
          <w:sz w:val="22"/>
          <w:szCs w:val="22"/>
        </w:rPr>
        <w:t>.3 Vady, které se týkají jakosti dodaného zboží, které odběratel zjistí až po převzetí dodávky, je dodavatel povinen odstranit nejpozději do 7 dnů od oznámení reklamace. Dodavatel odstraní vady bezúplatně dodáním náhradního plnění v množ</w:t>
      </w:r>
      <w:r w:rsidR="00D85A14" w:rsidRPr="00F5183E">
        <w:rPr>
          <w:rFonts w:ascii="Calibri" w:hAnsi="Calibri"/>
          <w:sz w:val="22"/>
          <w:szCs w:val="22"/>
        </w:rPr>
        <w:t>ství a jakosti dle objednávky</w:t>
      </w:r>
      <w:r w:rsidR="00F345F1" w:rsidRPr="00F5183E">
        <w:rPr>
          <w:rFonts w:ascii="Calibri" w:hAnsi="Calibri"/>
          <w:sz w:val="22"/>
          <w:szCs w:val="22"/>
        </w:rPr>
        <w:t xml:space="preserve">. </w:t>
      </w:r>
    </w:p>
    <w:p w14:paraId="5D357A03" w14:textId="77777777" w:rsidR="00D85A14" w:rsidRPr="00F5183E" w:rsidRDefault="00D85A14" w:rsidP="00F345F1">
      <w:pPr>
        <w:suppressAutoHyphens w:val="0"/>
        <w:autoSpaceDE w:val="0"/>
        <w:autoSpaceDN w:val="0"/>
        <w:adjustRightInd w:val="0"/>
        <w:rPr>
          <w:rFonts w:ascii="Calibri" w:hAnsi="Calibri"/>
          <w:sz w:val="22"/>
          <w:szCs w:val="22"/>
        </w:rPr>
      </w:pPr>
    </w:p>
    <w:p w14:paraId="6796A598" w14:textId="77777777" w:rsidR="00F345F1" w:rsidRPr="00F5183E" w:rsidRDefault="00F6386B" w:rsidP="00F345F1">
      <w:pPr>
        <w:suppressAutoHyphens w:val="0"/>
        <w:autoSpaceDE w:val="0"/>
        <w:autoSpaceDN w:val="0"/>
        <w:adjustRightInd w:val="0"/>
        <w:rPr>
          <w:rFonts w:ascii="Calibri" w:hAnsi="Calibri"/>
          <w:sz w:val="22"/>
          <w:szCs w:val="22"/>
        </w:rPr>
      </w:pPr>
      <w:r>
        <w:rPr>
          <w:rFonts w:ascii="Calibri" w:hAnsi="Calibri"/>
          <w:sz w:val="22"/>
          <w:szCs w:val="22"/>
        </w:rPr>
        <w:t>5</w:t>
      </w:r>
      <w:r w:rsidR="00F345F1" w:rsidRPr="00F5183E">
        <w:rPr>
          <w:rFonts w:ascii="Calibri" w:hAnsi="Calibri"/>
          <w:sz w:val="22"/>
          <w:szCs w:val="22"/>
        </w:rPr>
        <w:t>.4 Ujednáním o náhradním plnění není dotčena odpovědnost dodavatele za škodu.</w:t>
      </w:r>
    </w:p>
    <w:p w14:paraId="195BB6A0" w14:textId="77777777" w:rsidR="00784522" w:rsidRPr="00F5183E" w:rsidRDefault="00784522" w:rsidP="00F345F1">
      <w:pPr>
        <w:suppressAutoHyphens w:val="0"/>
        <w:autoSpaceDE w:val="0"/>
        <w:autoSpaceDN w:val="0"/>
        <w:adjustRightInd w:val="0"/>
        <w:rPr>
          <w:rFonts w:ascii="Calibri" w:hAnsi="Calibri"/>
          <w:sz w:val="22"/>
          <w:szCs w:val="22"/>
        </w:rPr>
      </w:pPr>
    </w:p>
    <w:p w14:paraId="6E79DC02" w14:textId="2D56ADBF" w:rsidR="00F345F1" w:rsidRPr="00F5183E" w:rsidRDefault="00F6386B" w:rsidP="00F345F1">
      <w:pPr>
        <w:suppressAutoHyphens w:val="0"/>
        <w:autoSpaceDE w:val="0"/>
        <w:autoSpaceDN w:val="0"/>
        <w:adjustRightInd w:val="0"/>
        <w:rPr>
          <w:rFonts w:ascii="Calibri" w:hAnsi="Calibri"/>
          <w:sz w:val="22"/>
          <w:szCs w:val="22"/>
        </w:rPr>
      </w:pPr>
      <w:r>
        <w:rPr>
          <w:rFonts w:ascii="Calibri" w:hAnsi="Calibri"/>
          <w:sz w:val="22"/>
          <w:szCs w:val="22"/>
        </w:rPr>
        <w:t>5</w:t>
      </w:r>
      <w:r w:rsidR="00D8042D" w:rsidRPr="00F5183E">
        <w:rPr>
          <w:rFonts w:ascii="Calibri" w:hAnsi="Calibri"/>
          <w:sz w:val="22"/>
          <w:szCs w:val="22"/>
        </w:rPr>
        <w:t>.5</w:t>
      </w:r>
      <w:r w:rsidR="00F345F1" w:rsidRPr="00F5183E">
        <w:rPr>
          <w:rFonts w:ascii="Calibri" w:hAnsi="Calibri"/>
          <w:sz w:val="22"/>
          <w:szCs w:val="22"/>
        </w:rPr>
        <w:t xml:space="preserve"> Na dodávky zboží </w:t>
      </w:r>
      <w:r w:rsidR="008A0500" w:rsidRPr="00F5183E">
        <w:rPr>
          <w:rFonts w:ascii="Calibri" w:hAnsi="Calibri"/>
          <w:sz w:val="22"/>
          <w:szCs w:val="22"/>
        </w:rPr>
        <w:t>poskyt</w:t>
      </w:r>
      <w:r w:rsidR="008A0500">
        <w:rPr>
          <w:rFonts w:ascii="Calibri" w:hAnsi="Calibri"/>
          <w:sz w:val="22"/>
          <w:szCs w:val="22"/>
        </w:rPr>
        <w:t>uje</w:t>
      </w:r>
      <w:r w:rsidR="008A0500" w:rsidRPr="00F5183E">
        <w:rPr>
          <w:rFonts w:ascii="Calibri" w:hAnsi="Calibri"/>
          <w:sz w:val="22"/>
          <w:szCs w:val="22"/>
        </w:rPr>
        <w:t xml:space="preserve"> </w:t>
      </w:r>
      <w:r w:rsidR="00F345F1" w:rsidRPr="00F5183E">
        <w:rPr>
          <w:rFonts w:ascii="Calibri" w:hAnsi="Calibri"/>
          <w:sz w:val="22"/>
          <w:szCs w:val="22"/>
        </w:rPr>
        <w:t>dodavatel záruk</w:t>
      </w:r>
      <w:r w:rsidR="008A0500">
        <w:rPr>
          <w:rFonts w:ascii="Calibri" w:hAnsi="Calibri"/>
          <w:sz w:val="22"/>
          <w:szCs w:val="22"/>
        </w:rPr>
        <w:t>u</w:t>
      </w:r>
      <w:r w:rsidR="00F345F1" w:rsidRPr="00F5183E">
        <w:rPr>
          <w:rFonts w:ascii="Calibri" w:hAnsi="Calibri"/>
          <w:sz w:val="22"/>
          <w:szCs w:val="22"/>
        </w:rPr>
        <w:t xml:space="preserve"> za jakost, která zaručuje, že zboží bude odpovídat technické specifikaci stanovené touto rámcovou smlouvou a bude prosté právních vad</w:t>
      </w:r>
      <w:r w:rsidR="008A0500">
        <w:rPr>
          <w:rFonts w:ascii="Calibri" w:hAnsi="Calibri"/>
          <w:sz w:val="22"/>
          <w:szCs w:val="22"/>
        </w:rPr>
        <w:t xml:space="preserve">, a to </w:t>
      </w:r>
      <w:r w:rsidR="00F345F1" w:rsidRPr="00F5183E">
        <w:rPr>
          <w:rFonts w:ascii="Calibri" w:hAnsi="Calibri"/>
          <w:sz w:val="22"/>
          <w:szCs w:val="22"/>
        </w:rPr>
        <w:t>v délce 24 měsíců, která začíná běžet okamžikem převzetí zboží odběratelem.</w:t>
      </w:r>
    </w:p>
    <w:p w14:paraId="53FA284B" w14:textId="77777777" w:rsidR="00A275CB" w:rsidRDefault="00A275CB" w:rsidP="00530C4C">
      <w:pPr>
        <w:rPr>
          <w:rFonts w:ascii="Calibri" w:hAnsi="Calibri"/>
          <w:b/>
          <w:sz w:val="22"/>
          <w:szCs w:val="22"/>
        </w:rPr>
      </w:pPr>
    </w:p>
    <w:p w14:paraId="3EE8B0EB" w14:textId="77777777" w:rsidR="00F6386B" w:rsidRPr="00F6386B" w:rsidRDefault="00F6386B" w:rsidP="00530C4C">
      <w:pPr>
        <w:rPr>
          <w:rFonts w:ascii="Calibri" w:hAnsi="Calibri"/>
          <w:b/>
          <w:sz w:val="22"/>
          <w:szCs w:val="22"/>
        </w:rPr>
      </w:pPr>
      <w:r w:rsidRPr="00F6386B">
        <w:rPr>
          <w:rFonts w:ascii="Calibri" w:hAnsi="Calibri"/>
          <w:b/>
          <w:sz w:val="22"/>
          <w:szCs w:val="22"/>
        </w:rPr>
        <w:tab/>
      </w:r>
      <w:r w:rsidRPr="00F6386B">
        <w:rPr>
          <w:rFonts w:ascii="Calibri" w:hAnsi="Calibri"/>
          <w:b/>
          <w:sz w:val="22"/>
          <w:szCs w:val="22"/>
        </w:rPr>
        <w:tab/>
      </w:r>
      <w:r w:rsidRPr="00F6386B">
        <w:rPr>
          <w:rFonts w:ascii="Calibri" w:hAnsi="Calibri"/>
          <w:b/>
          <w:sz w:val="22"/>
          <w:szCs w:val="22"/>
        </w:rPr>
        <w:tab/>
      </w:r>
      <w:r w:rsidRPr="00F6386B">
        <w:rPr>
          <w:rFonts w:ascii="Calibri" w:hAnsi="Calibri"/>
          <w:b/>
          <w:sz w:val="22"/>
          <w:szCs w:val="22"/>
        </w:rPr>
        <w:tab/>
      </w:r>
      <w:r w:rsidRPr="00F6386B">
        <w:rPr>
          <w:rFonts w:ascii="Calibri" w:hAnsi="Calibri"/>
          <w:b/>
          <w:sz w:val="22"/>
          <w:szCs w:val="22"/>
        </w:rPr>
        <w:tab/>
      </w:r>
      <w:r w:rsidRPr="00F6386B">
        <w:rPr>
          <w:rFonts w:ascii="Calibri" w:hAnsi="Calibri"/>
          <w:b/>
          <w:sz w:val="22"/>
          <w:szCs w:val="22"/>
        </w:rPr>
        <w:tab/>
        <w:t>Článek 6</w:t>
      </w:r>
    </w:p>
    <w:p w14:paraId="7FD801E2" w14:textId="71545419" w:rsidR="00F6386B" w:rsidRPr="00F6386B" w:rsidRDefault="00DC31D9" w:rsidP="00F6386B">
      <w:pPr>
        <w:pStyle w:val="Nadpis2"/>
        <w:jc w:val="center"/>
        <w:rPr>
          <w:rFonts w:ascii="Calibri" w:hAnsi="Calibri"/>
          <w:b/>
          <w:color w:val="auto"/>
          <w:sz w:val="22"/>
          <w:szCs w:val="22"/>
        </w:rPr>
      </w:pPr>
      <w:r>
        <w:rPr>
          <w:rFonts w:ascii="Calibri" w:hAnsi="Calibri"/>
          <w:b/>
          <w:color w:val="auto"/>
          <w:sz w:val="22"/>
          <w:szCs w:val="22"/>
        </w:rPr>
        <w:t>N</w:t>
      </w:r>
      <w:r w:rsidR="00F6386B" w:rsidRPr="00F6386B">
        <w:rPr>
          <w:rFonts w:ascii="Calibri" w:hAnsi="Calibri"/>
          <w:b/>
          <w:color w:val="auto"/>
          <w:sz w:val="22"/>
          <w:szCs w:val="22"/>
        </w:rPr>
        <w:t>ebezpečí škody na zboží</w:t>
      </w:r>
    </w:p>
    <w:p w14:paraId="1CCD2521" w14:textId="77777777" w:rsidR="00F6386B" w:rsidRPr="00F6386B" w:rsidRDefault="00F6386B" w:rsidP="00F6386B">
      <w:pPr>
        <w:jc w:val="center"/>
        <w:rPr>
          <w:rFonts w:ascii="Calibri" w:hAnsi="Calibri"/>
          <w:b/>
          <w:sz w:val="22"/>
          <w:szCs w:val="22"/>
        </w:rPr>
      </w:pPr>
    </w:p>
    <w:p w14:paraId="3B8B235A" w14:textId="7B7C3829" w:rsidR="00F6386B" w:rsidRPr="00773411" w:rsidRDefault="00F6386B" w:rsidP="00F6386B">
      <w:pPr>
        <w:ind w:left="540" w:hanging="540"/>
        <w:rPr>
          <w:rFonts w:ascii="Calibri" w:hAnsi="Calibri"/>
          <w:sz w:val="22"/>
          <w:szCs w:val="22"/>
        </w:rPr>
      </w:pPr>
    </w:p>
    <w:p w14:paraId="63D801FE" w14:textId="67838590" w:rsidR="00F6386B" w:rsidRPr="00F6386B" w:rsidRDefault="00F6386B" w:rsidP="00F6386B">
      <w:pPr>
        <w:pStyle w:val="Odstavecseseznamem"/>
        <w:numPr>
          <w:ilvl w:val="1"/>
          <w:numId w:val="27"/>
        </w:numPr>
        <w:suppressAutoHyphens w:val="0"/>
        <w:ind w:left="284" w:hanging="284"/>
        <w:rPr>
          <w:rFonts w:ascii="Calibri" w:hAnsi="Calibri"/>
          <w:sz w:val="22"/>
          <w:szCs w:val="22"/>
        </w:rPr>
      </w:pPr>
      <w:r w:rsidRPr="00F6386B">
        <w:rPr>
          <w:rFonts w:ascii="Calibri" w:hAnsi="Calibri"/>
          <w:sz w:val="22"/>
          <w:szCs w:val="22"/>
        </w:rPr>
        <w:t xml:space="preserve">Nebezpečí škody na zboží přechází na </w:t>
      </w:r>
      <w:r w:rsidR="00CD3F49">
        <w:rPr>
          <w:rFonts w:ascii="Calibri" w:hAnsi="Calibri"/>
          <w:sz w:val="22"/>
          <w:szCs w:val="22"/>
        </w:rPr>
        <w:t>odběratele</w:t>
      </w:r>
      <w:r w:rsidR="00CD3F49" w:rsidRPr="00F6386B">
        <w:rPr>
          <w:rFonts w:ascii="Calibri" w:hAnsi="Calibri"/>
          <w:sz w:val="22"/>
          <w:szCs w:val="22"/>
        </w:rPr>
        <w:t xml:space="preserve"> </w:t>
      </w:r>
      <w:r w:rsidRPr="00F6386B">
        <w:rPr>
          <w:rFonts w:ascii="Calibri" w:hAnsi="Calibri"/>
          <w:sz w:val="22"/>
          <w:szCs w:val="22"/>
        </w:rPr>
        <w:t>podepsáním protokolu o převzetí zboží, při převzetí zboží.</w:t>
      </w:r>
    </w:p>
    <w:p w14:paraId="70D1665B" w14:textId="77777777" w:rsidR="00A275CB" w:rsidRPr="00F5183E" w:rsidRDefault="00A275CB" w:rsidP="00F345F1">
      <w:pPr>
        <w:jc w:val="center"/>
        <w:rPr>
          <w:rFonts w:ascii="Calibri" w:hAnsi="Calibri"/>
          <w:b/>
          <w:sz w:val="22"/>
          <w:szCs w:val="22"/>
        </w:rPr>
      </w:pPr>
    </w:p>
    <w:p w14:paraId="2C509F48" w14:textId="77777777" w:rsidR="00F345F1" w:rsidRPr="00F5183E" w:rsidRDefault="00F345F1" w:rsidP="00F345F1">
      <w:pPr>
        <w:jc w:val="center"/>
        <w:rPr>
          <w:rFonts w:ascii="Calibri" w:hAnsi="Calibri"/>
          <w:b/>
          <w:sz w:val="22"/>
          <w:szCs w:val="22"/>
        </w:rPr>
      </w:pPr>
      <w:r w:rsidRPr="00F5183E">
        <w:rPr>
          <w:rFonts w:ascii="Calibri" w:hAnsi="Calibri"/>
          <w:b/>
          <w:sz w:val="22"/>
          <w:szCs w:val="22"/>
        </w:rPr>
        <w:t xml:space="preserve">Článek </w:t>
      </w:r>
      <w:r w:rsidR="00F02B6C" w:rsidRPr="00F5183E">
        <w:rPr>
          <w:rFonts w:ascii="Calibri" w:hAnsi="Calibri"/>
          <w:b/>
          <w:sz w:val="22"/>
          <w:szCs w:val="22"/>
        </w:rPr>
        <w:t>7</w:t>
      </w:r>
    </w:p>
    <w:p w14:paraId="2BFB4820" w14:textId="77777777" w:rsidR="00F345F1" w:rsidRPr="00F5183E" w:rsidRDefault="00F345F1" w:rsidP="00F345F1">
      <w:pPr>
        <w:jc w:val="center"/>
        <w:rPr>
          <w:rFonts w:ascii="Calibri" w:hAnsi="Calibri"/>
          <w:b/>
          <w:sz w:val="22"/>
          <w:szCs w:val="22"/>
        </w:rPr>
      </w:pPr>
      <w:r w:rsidRPr="00F5183E">
        <w:rPr>
          <w:rFonts w:ascii="Calibri" w:hAnsi="Calibri"/>
          <w:b/>
          <w:sz w:val="22"/>
          <w:szCs w:val="22"/>
        </w:rPr>
        <w:t>Cena zboží</w:t>
      </w:r>
    </w:p>
    <w:p w14:paraId="620ACB97" w14:textId="77777777" w:rsidR="00F345F1" w:rsidRPr="00F5183E" w:rsidRDefault="00F345F1" w:rsidP="00F345F1">
      <w:pPr>
        <w:jc w:val="center"/>
        <w:rPr>
          <w:rFonts w:ascii="Calibri" w:hAnsi="Calibri"/>
          <w:b/>
          <w:sz w:val="22"/>
          <w:szCs w:val="22"/>
        </w:rPr>
      </w:pPr>
    </w:p>
    <w:p w14:paraId="53314322" w14:textId="77777777" w:rsidR="00B426B3" w:rsidRPr="00F5183E" w:rsidRDefault="00F02B6C" w:rsidP="00D95EAA">
      <w:pPr>
        <w:rPr>
          <w:rFonts w:ascii="Calibri" w:hAnsi="Calibri"/>
          <w:i/>
          <w:sz w:val="22"/>
          <w:szCs w:val="22"/>
        </w:rPr>
      </w:pPr>
      <w:r w:rsidRPr="00F5183E">
        <w:rPr>
          <w:rFonts w:ascii="Calibri" w:hAnsi="Calibri"/>
          <w:sz w:val="22"/>
          <w:szCs w:val="22"/>
        </w:rPr>
        <w:t>7</w:t>
      </w:r>
      <w:r w:rsidR="00F345F1" w:rsidRPr="00F5183E">
        <w:rPr>
          <w:rFonts w:ascii="Calibri" w:hAnsi="Calibri"/>
          <w:sz w:val="22"/>
          <w:szCs w:val="22"/>
        </w:rPr>
        <w:t>.1 Dodavatel se zavazuje dodávat zboží po dobu účinnosti této rámcové smlouvy za jednotkové ceny. Jednotkové ceny, včetně dopr</w:t>
      </w:r>
      <w:r w:rsidR="00431519" w:rsidRPr="00F5183E">
        <w:rPr>
          <w:rFonts w:ascii="Calibri" w:hAnsi="Calibri"/>
          <w:sz w:val="22"/>
          <w:szCs w:val="22"/>
        </w:rPr>
        <w:t>avy jsou uvedeny v  P</w:t>
      </w:r>
      <w:r w:rsidR="00D95EAA">
        <w:rPr>
          <w:rFonts w:ascii="Calibri" w:hAnsi="Calibri"/>
          <w:sz w:val="22"/>
          <w:szCs w:val="22"/>
        </w:rPr>
        <w:t>říloze č.</w:t>
      </w:r>
      <w:r w:rsidR="00361599">
        <w:rPr>
          <w:rFonts w:ascii="Calibri" w:hAnsi="Calibri"/>
          <w:sz w:val="22"/>
          <w:szCs w:val="22"/>
        </w:rPr>
        <w:t>1</w:t>
      </w:r>
      <w:r w:rsidR="00D95EAA">
        <w:rPr>
          <w:rFonts w:ascii="Calibri" w:hAnsi="Calibri"/>
          <w:sz w:val="22"/>
          <w:szCs w:val="22"/>
        </w:rPr>
        <w:t xml:space="preserve">  - </w:t>
      </w:r>
      <w:r w:rsidR="00361599">
        <w:rPr>
          <w:rFonts w:ascii="Calibri" w:hAnsi="Calibri"/>
          <w:sz w:val="22"/>
          <w:szCs w:val="22"/>
        </w:rPr>
        <w:t xml:space="preserve">Vzorový soupis </w:t>
      </w:r>
      <w:r w:rsidR="007D7C6D">
        <w:rPr>
          <w:rFonts w:ascii="Calibri" w:hAnsi="Calibri"/>
          <w:sz w:val="22"/>
          <w:szCs w:val="22"/>
        </w:rPr>
        <w:t>položek</w:t>
      </w:r>
      <w:r w:rsidR="00D95EAA">
        <w:rPr>
          <w:rFonts w:ascii="Calibri" w:hAnsi="Calibri"/>
          <w:sz w:val="22"/>
          <w:szCs w:val="22"/>
        </w:rPr>
        <w:t>, kter</w:t>
      </w:r>
      <w:r w:rsidR="00361599">
        <w:rPr>
          <w:rFonts w:ascii="Calibri" w:hAnsi="Calibri"/>
          <w:sz w:val="22"/>
          <w:szCs w:val="22"/>
        </w:rPr>
        <w:t>á</w:t>
      </w:r>
      <w:r w:rsidR="00D95EAA">
        <w:rPr>
          <w:rFonts w:ascii="Calibri" w:hAnsi="Calibri"/>
          <w:sz w:val="22"/>
          <w:szCs w:val="22"/>
        </w:rPr>
        <w:t xml:space="preserve"> tvoří nedílnou součást</w:t>
      </w:r>
      <w:r w:rsidR="00F345F1" w:rsidRPr="00F5183E">
        <w:rPr>
          <w:rFonts w:ascii="Calibri" w:hAnsi="Calibri"/>
          <w:sz w:val="22"/>
          <w:szCs w:val="22"/>
        </w:rPr>
        <w:t xml:space="preserve"> této rámcové smlouvy</w:t>
      </w:r>
      <w:r w:rsidR="00D95EAA">
        <w:rPr>
          <w:rFonts w:ascii="Calibri" w:hAnsi="Calibri"/>
          <w:sz w:val="22"/>
          <w:szCs w:val="22"/>
        </w:rPr>
        <w:t>.</w:t>
      </w:r>
    </w:p>
    <w:p w14:paraId="23E9630B" w14:textId="77777777" w:rsidR="00B426B3" w:rsidRPr="00F5183E" w:rsidRDefault="00B426B3" w:rsidP="00B426B3">
      <w:pPr>
        <w:jc w:val="left"/>
        <w:rPr>
          <w:rFonts w:ascii="Calibri" w:hAnsi="Calibri"/>
          <w:i/>
          <w:sz w:val="22"/>
          <w:szCs w:val="22"/>
        </w:rPr>
      </w:pPr>
    </w:p>
    <w:p w14:paraId="4B8961DB" w14:textId="77777777" w:rsidR="00003D4E" w:rsidRPr="00F5183E" w:rsidRDefault="00F02B6C" w:rsidP="00D95EAA">
      <w:pPr>
        <w:rPr>
          <w:rFonts w:ascii="Calibri" w:hAnsi="Calibri"/>
          <w:i/>
          <w:sz w:val="22"/>
          <w:szCs w:val="22"/>
        </w:rPr>
      </w:pPr>
      <w:r w:rsidRPr="00F5183E">
        <w:rPr>
          <w:rFonts w:ascii="Calibri" w:hAnsi="Calibri"/>
          <w:sz w:val="22"/>
          <w:szCs w:val="22"/>
        </w:rPr>
        <w:t>7</w:t>
      </w:r>
      <w:r w:rsidR="00F345F1" w:rsidRPr="00F5183E">
        <w:rPr>
          <w:rFonts w:ascii="Calibri" w:hAnsi="Calibri"/>
          <w:sz w:val="22"/>
          <w:szCs w:val="22"/>
        </w:rPr>
        <w:t>.2 Nabídnuté j</w:t>
      </w:r>
      <w:r w:rsidR="00431519" w:rsidRPr="00F5183E">
        <w:rPr>
          <w:rFonts w:ascii="Calibri" w:hAnsi="Calibri"/>
          <w:sz w:val="22"/>
          <w:szCs w:val="22"/>
        </w:rPr>
        <w:t>ednotkové ceny uvedené v P</w:t>
      </w:r>
      <w:r w:rsidR="00F345F1" w:rsidRPr="00F5183E">
        <w:rPr>
          <w:rFonts w:ascii="Calibri" w:hAnsi="Calibri"/>
          <w:sz w:val="22"/>
          <w:szCs w:val="22"/>
        </w:rPr>
        <w:t>říloze č.</w:t>
      </w:r>
      <w:r w:rsidR="00361599">
        <w:rPr>
          <w:rFonts w:ascii="Calibri" w:hAnsi="Calibri"/>
          <w:sz w:val="22"/>
          <w:szCs w:val="22"/>
        </w:rPr>
        <w:t>1</w:t>
      </w:r>
      <w:r w:rsidR="00D95EAA">
        <w:rPr>
          <w:rFonts w:ascii="Calibri" w:hAnsi="Calibri"/>
          <w:sz w:val="22"/>
          <w:szCs w:val="22"/>
        </w:rPr>
        <w:t xml:space="preserve">  – </w:t>
      </w:r>
      <w:r w:rsidR="00361599">
        <w:rPr>
          <w:rFonts w:ascii="Calibri" w:hAnsi="Calibri"/>
          <w:sz w:val="22"/>
          <w:szCs w:val="22"/>
        </w:rPr>
        <w:t xml:space="preserve">Vzorový soupis </w:t>
      </w:r>
      <w:r w:rsidR="007D7C6D">
        <w:rPr>
          <w:rFonts w:ascii="Calibri" w:hAnsi="Calibri"/>
          <w:sz w:val="22"/>
          <w:szCs w:val="22"/>
        </w:rPr>
        <w:t>položek</w:t>
      </w:r>
      <w:r w:rsidR="00D95EAA">
        <w:rPr>
          <w:rFonts w:ascii="Calibri" w:hAnsi="Calibri"/>
          <w:sz w:val="22"/>
          <w:szCs w:val="22"/>
        </w:rPr>
        <w:t xml:space="preserve">, která tvoří nedílnou součást </w:t>
      </w:r>
      <w:r w:rsidR="00F345F1" w:rsidRPr="00F5183E">
        <w:rPr>
          <w:rFonts w:ascii="Calibri" w:hAnsi="Calibri"/>
          <w:sz w:val="22"/>
          <w:szCs w:val="22"/>
        </w:rPr>
        <w:t xml:space="preserve"> této rámcové smlouvy</w:t>
      </w:r>
      <w:r w:rsidR="00D95EAA">
        <w:rPr>
          <w:rFonts w:ascii="Calibri" w:hAnsi="Calibri"/>
          <w:sz w:val="22"/>
          <w:szCs w:val="22"/>
        </w:rPr>
        <w:t>,</w:t>
      </w:r>
      <w:r w:rsidR="00F345F1" w:rsidRPr="00F5183E">
        <w:rPr>
          <w:rFonts w:ascii="Calibri" w:hAnsi="Calibri"/>
          <w:sz w:val="22"/>
          <w:szCs w:val="22"/>
        </w:rPr>
        <w:t xml:space="preserve"> jsou považovány za ceny nejvýše přípustné. Tyto ceny mohou být změněny pouze na základě právních předpisů, a to p</w:t>
      </w:r>
      <w:r w:rsidR="00003D4E" w:rsidRPr="00F5183E">
        <w:rPr>
          <w:rFonts w:ascii="Calibri" w:hAnsi="Calibri"/>
          <w:sz w:val="22"/>
          <w:szCs w:val="22"/>
        </w:rPr>
        <w:t>ři změnách daňových sazeb (DPH)</w:t>
      </w:r>
      <w:r w:rsidR="00D85A14" w:rsidRPr="00F5183E">
        <w:rPr>
          <w:rFonts w:ascii="Calibri" w:hAnsi="Calibri"/>
          <w:sz w:val="22"/>
          <w:szCs w:val="22"/>
        </w:rPr>
        <w:t>.</w:t>
      </w:r>
    </w:p>
    <w:p w14:paraId="707BE59F" w14:textId="69F1B5C9" w:rsidR="00167B10" w:rsidRDefault="00167B10" w:rsidP="00003D4E">
      <w:pPr>
        <w:suppressAutoHyphens w:val="0"/>
        <w:rPr>
          <w:rFonts w:ascii="Calibri" w:hAnsi="Calibri"/>
          <w:sz w:val="22"/>
          <w:szCs w:val="22"/>
        </w:rPr>
      </w:pPr>
    </w:p>
    <w:p w14:paraId="139E0515" w14:textId="724E0C6C" w:rsidR="00F345F1" w:rsidRPr="00F5183E" w:rsidRDefault="00454C58" w:rsidP="00C65D4D">
      <w:pPr>
        <w:suppressAutoHyphens w:val="0"/>
        <w:jc w:val="center"/>
        <w:rPr>
          <w:rFonts w:ascii="Calibri" w:hAnsi="Calibri"/>
          <w:sz w:val="22"/>
          <w:szCs w:val="22"/>
        </w:rPr>
      </w:pPr>
      <w:r>
        <w:rPr>
          <w:rFonts w:ascii="Calibri" w:hAnsi="Calibri"/>
          <w:b/>
          <w:sz w:val="22"/>
          <w:szCs w:val="22"/>
        </w:rPr>
        <w:t>Č</w:t>
      </w:r>
      <w:r w:rsidR="00F345F1" w:rsidRPr="00F5183E">
        <w:rPr>
          <w:rFonts w:ascii="Calibri" w:hAnsi="Calibri"/>
          <w:b/>
          <w:sz w:val="22"/>
          <w:szCs w:val="22"/>
        </w:rPr>
        <w:t xml:space="preserve">lánek </w:t>
      </w:r>
      <w:r w:rsidR="00F02B6C" w:rsidRPr="00F5183E">
        <w:rPr>
          <w:rFonts w:ascii="Calibri" w:hAnsi="Calibri"/>
          <w:b/>
          <w:sz w:val="22"/>
          <w:szCs w:val="22"/>
        </w:rPr>
        <w:t>8</w:t>
      </w:r>
    </w:p>
    <w:p w14:paraId="3035BDF6" w14:textId="77777777" w:rsidR="00F345F1" w:rsidRPr="00F5183E" w:rsidRDefault="00F345F1" w:rsidP="00F345F1">
      <w:pPr>
        <w:jc w:val="center"/>
        <w:rPr>
          <w:rFonts w:ascii="Calibri" w:hAnsi="Calibri"/>
          <w:b/>
          <w:sz w:val="22"/>
          <w:szCs w:val="22"/>
        </w:rPr>
      </w:pPr>
      <w:r w:rsidRPr="00F5183E">
        <w:rPr>
          <w:rFonts w:ascii="Calibri" w:hAnsi="Calibri"/>
          <w:b/>
          <w:sz w:val="22"/>
          <w:szCs w:val="22"/>
        </w:rPr>
        <w:t>Platební podmínky</w:t>
      </w:r>
    </w:p>
    <w:p w14:paraId="18C55D36" w14:textId="77777777" w:rsidR="00F345F1" w:rsidRPr="00F5183E" w:rsidRDefault="00F345F1" w:rsidP="00F345F1">
      <w:pPr>
        <w:jc w:val="center"/>
        <w:rPr>
          <w:rFonts w:ascii="Calibri" w:hAnsi="Calibri"/>
          <w:b/>
          <w:sz w:val="22"/>
          <w:szCs w:val="22"/>
        </w:rPr>
      </w:pPr>
    </w:p>
    <w:p w14:paraId="6695A819" w14:textId="77777777" w:rsidR="00F345F1" w:rsidRPr="00F5183E" w:rsidRDefault="00F02B6C" w:rsidP="00F345F1">
      <w:pPr>
        <w:suppressAutoHyphens w:val="0"/>
        <w:rPr>
          <w:rFonts w:ascii="Calibri" w:hAnsi="Calibri"/>
          <w:sz w:val="22"/>
          <w:szCs w:val="22"/>
        </w:rPr>
      </w:pPr>
      <w:r w:rsidRPr="00F5183E">
        <w:rPr>
          <w:rFonts w:ascii="Calibri" w:hAnsi="Calibri"/>
          <w:sz w:val="22"/>
          <w:szCs w:val="22"/>
        </w:rPr>
        <w:t>8</w:t>
      </w:r>
      <w:r w:rsidR="00F345F1" w:rsidRPr="00F5183E">
        <w:rPr>
          <w:rFonts w:ascii="Calibri" w:hAnsi="Calibri"/>
          <w:sz w:val="22"/>
          <w:szCs w:val="22"/>
        </w:rPr>
        <w:t xml:space="preserve">.1 Platba za uskutečněné dodávky předmětu plnění bude prováděna bezhotovostním platebním převodem na základě faktury vystavené dodavatelem do </w:t>
      </w:r>
      <w:r w:rsidR="00784522" w:rsidRPr="00F5183E">
        <w:rPr>
          <w:rFonts w:ascii="Calibri" w:hAnsi="Calibri"/>
          <w:sz w:val="22"/>
          <w:szCs w:val="22"/>
        </w:rPr>
        <w:t>14</w:t>
      </w:r>
      <w:r w:rsidR="00F345F1" w:rsidRPr="00F5183E">
        <w:rPr>
          <w:rFonts w:ascii="Calibri" w:hAnsi="Calibri"/>
          <w:sz w:val="22"/>
          <w:szCs w:val="22"/>
        </w:rPr>
        <w:t xml:space="preserve"> kalendářních dnů po řádném předání a převzetí dodávky odběratelem. Přílohou každé faktury bude zástupci obou stran podepsaný dodací list potvrzující, že dodávka byla dodána odběrateli v požadovaném množství a kvalitě.</w:t>
      </w:r>
    </w:p>
    <w:p w14:paraId="165EABDD" w14:textId="77777777" w:rsidR="00F345F1" w:rsidRPr="00F5183E" w:rsidRDefault="00F345F1" w:rsidP="00F345F1">
      <w:pPr>
        <w:suppressAutoHyphens w:val="0"/>
        <w:rPr>
          <w:rFonts w:ascii="Calibri" w:hAnsi="Calibri"/>
          <w:sz w:val="22"/>
          <w:szCs w:val="22"/>
        </w:rPr>
      </w:pPr>
    </w:p>
    <w:p w14:paraId="48F3FC86" w14:textId="48E9E6B9" w:rsidR="00F345F1" w:rsidRPr="00F5183E" w:rsidRDefault="00F02B6C" w:rsidP="00F345F1">
      <w:pPr>
        <w:pStyle w:val="Zkladntext2"/>
        <w:suppressAutoHyphens w:val="0"/>
        <w:spacing w:after="0" w:line="240" w:lineRule="auto"/>
        <w:rPr>
          <w:rFonts w:ascii="Calibri" w:hAnsi="Calibri"/>
          <w:sz w:val="22"/>
          <w:szCs w:val="22"/>
        </w:rPr>
      </w:pPr>
      <w:r w:rsidRPr="00F5183E">
        <w:rPr>
          <w:rFonts w:ascii="Calibri" w:hAnsi="Calibri"/>
          <w:sz w:val="22"/>
          <w:szCs w:val="22"/>
        </w:rPr>
        <w:t>8</w:t>
      </w:r>
      <w:r w:rsidR="00F345F1" w:rsidRPr="00F5183E">
        <w:rPr>
          <w:rFonts w:ascii="Calibri" w:hAnsi="Calibri"/>
          <w:sz w:val="22"/>
          <w:szCs w:val="22"/>
        </w:rPr>
        <w:t>.2</w:t>
      </w:r>
      <w:r w:rsidR="00784522" w:rsidRPr="00F5183E">
        <w:rPr>
          <w:rFonts w:ascii="Calibri" w:hAnsi="Calibri"/>
          <w:sz w:val="22"/>
          <w:szCs w:val="22"/>
        </w:rPr>
        <w:t xml:space="preserve"> </w:t>
      </w:r>
      <w:r w:rsidR="00F345F1" w:rsidRPr="00F5183E">
        <w:rPr>
          <w:rFonts w:ascii="Calibri" w:hAnsi="Calibri"/>
          <w:sz w:val="22"/>
          <w:szCs w:val="22"/>
        </w:rPr>
        <w:t>Faktury a dodací listy na dodávky musí obsahovat</w:t>
      </w:r>
      <w:r w:rsidR="00784522" w:rsidRPr="00F5183E">
        <w:rPr>
          <w:rFonts w:ascii="Calibri" w:hAnsi="Calibri"/>
          <w:sz w:val="22"/>
          <w:szCs w:val="22"/>
        </w:rPr>
        <w:t xml:space="preserve"> názv</w:t>
      </w:r>
      <w:r w:rsidR="00361599">
        <w:rPr>
          <w:rFonts w:ascii="Calibri" w:hAnsi="Calibri"/>
          <w:sz w:val="22"/>
          <w:szCs w:val="22"/>
        </w:rPr>
        <w:t xml:space="preserve">y dodávaných </w:t>
      </w:r>
      <w:r w:rsidR="00F6386B">
        <w:rPr>
          <w:rFonts w:ascii="Calibri" w:hAnsi="Calibri"/>
          <w:sz w:val="22"/>
          <w:szCs w:val="22"/>
        </w:rPr>
        <w:t>tonerů</w:t>
      </w:r>
      <w:r w:rsidR="00361599">
        <w:rPr>
          <w:rFonts w:ascii="Calibri" w:hAnsi="Calibri"/>
          <w:sz w:val="22"/>
          <w:szCs w:val="22"/>
        </w:rPr>
        <w:t>.</w:t>
      </w:r>
    </w:p>
    <w:p w14:paraId="532B8635" w14:textId="77777777" w:rsidR="00F345F1" w:rsidRPr="00F5183E" w:rsidRDefault="00F345F1" w:rsidP="00F345F1">
      <w:pPr>
        <w:pStyle w:val="Zkladntext2"/>
        <w:suppressAutoHyphens w:val="0"/>
        <w:spacing w:after="0" w:line="240" w:lineRule="auto"/>
        <w:rPr>
          <w:rFonts w:ascii="Calibri" w:hAnsi="Calibri"/>
          <w:sz w:val="22"/>
          <w:szCs w:val="22"/>
        </w:rPr>
      </w:pPr>
    </w:p>
    <w:p w14:paraId="47C87DD0" w14:textId="0684C15F" w:rsidR="00F345F1" w:rsidRPr="00F5183E" w:rsidRDefault="00F02B6C" w:rsidP="00F345F1">
      <w:pPr>
        <w:pStyle w:val="Zkladntext2"/>
        <w:suppressAutoHyphens w:val="0"/>
        <w:spacing w:after="0" w:line="240" w:lineRule="auto"/>
        <w:rPr>
          <w:rFonts w:ascii="Calibri" w:hAnsi="Calibri"/>
          <w:sz w:val="22"/>
          <w:szCs w:val="22"/>
        </w:rPr>
      </w:pPr>
      <w:r w:rsidRPr="00F5183E">
        <w:rPr>
          <w:rFonts w:ascii="Calibri" w:hAnsi="Calibri"/>
          <w:sz w:val="22"/>
          <w:szCs w:val="22"/>
        </w:rPr>
        <w:t>8</w:t>
      </w:r>
      <w:r w:rsidR="00F345F1" w:rsidRPr="00F5183E">
        <w:rPr>
          <w:rFonts w:ascii="Calibri" w:hAnsi="Calibri"/>
          <w:sz w:val="22"/>
          <w:szCs w:val="22"/>
        </w:rPr>
        <w:t>.3 Faktury musí obsahovat</w:t>
      </w:r>
      <w:r w:rsidR="009C51E4">
        <w:rPr>
          <w:rFonts w:ascii="Calibri" w:hAnsi="Calibri"/>
          <w:sz w:val="22"/>
          <w:szCs w:val="22"/>
        </w:rPr>
        <w:t xml:space="preserve"> číslo </w:t>
      </w:r>
      <w:r w:rsidR="00784522" w:rsidRPr="00F5183E">
        <w:rPr>
          <w:rFonts w:ascii="Calibri" w:hAnsi="Calibri"/>
          <w:sz w:val="22"/>
          <w:szCs w:val="22"/>
        </w:rPr>
        <w:t>dílčí objednávky</w:t>
      </w:r>
      <w:r w:rsidR="00F345F1" w:rsidRPr="00F5183E">
        <w:rPr>
          <w:rFonts w:ascii="Calibri" w:hAnsi="Calibri"/>
          <w:sz w:val="22"/>
          <w:szCs w:val="22"/>
        </w:rPr>
        <w:t xml:space="preserve">, ke které se dodávka vztahuje, všechny údaje </w:t>
      </w:r>
      <w:r w:rsidR="00861824">
        <w:rPr>
          <w:rFonts w:ascii="Calibri" w:hAnsi="Calibri"/>
          <w:sz w:val="22"/>
          <w:szCs w:val="22"/>
        </w:rPr>
        <w:t xml:space="preserve">uvedené v § 28 zákona </w:t>
      </w:r>
      <w:r w:rsidR="00F345F1" w:rsidRPr="00F5183E">
        <w:rPr>
          <w:rFonts w:ascii="Calibri" w:hAnsi="Calibri"/>
          <w:sz w:val="22"/>
          <w:szCs w:val="22"/>
        </w:rPr>
        <w:t xml:space="preserve">č. 235/2004 Sb., o dani z přidané hodnoty, ve znění pozdějších předpisů, a údaje uvedené </w:t>
      </w:r>
      <w:r w:rsidR="00861824" w:rsidRPr="00861824">
        <w:rPr>
          <w:rFonts w:ascii="Calibri" w:hAnsi="Calibri"/>
          <w:sz w:val="22"/>
          <w:szCs w:val="22"/>
        </w:rPr>
        <w:t xml:space="preserve">v § 435 </w:t>
      </w:r>
      <w:r w:rsidR="006C06BC">
        <w:rPr>
          <w:rFonts w:ascii="Calibri" w:hAnsi="Calibri"/>
          <w:sz w:val="22"/>
          <w:szCs w:val="22"/>
        </w:rPr>
        <w:t>zák. č. 89/2012 Sb., občanského zákoníku</w:t>
      </w:r>
      <w:r w:rsidR="00F345F1" w:rsidRPr="00861824">
        <w:rPr>
          <w:rFonts w:ascii="Calibri" w:hAnsi="Calibri"/>
          <w:sz w:val="22"/>
          <w:szCs w:val="22"/>
        </w:rPr>
        <w:t>.</w:t>
      </w:r>
    </w:p>
    <w:p w14:paraId="718F773E" w14:textId="77777777" w:rsidR="00F345F1" w:rsidRPr="00F5183E" w:rsidRDefault="00F345F1" w:rsidP="00F345F1">
      <w:pPr>
        <w:pStyle w:val="Zkladntext2"/>
        <w:suppressAutoHyphens w:val="0"/>
        <w:spacing w:after="0" w:line="240" w:lineRule="auto"/>
        <w:rPr>
          <w:rFonts w:ascii="Calibri" w:hAnsi="Calibri"/>
          <w:sz w:val="22"/>
          <w:szCs w:val="22"/>
        </w:rPr>
      </w:pPr>
    </w:p>
    <w:p w14:paraId="27DE67D5" w14:textId="77777777" w:rsidR="00F345F1" w:rsidRPr="00F5183E" w:rsidRDefault="00F02B6C" w:rsidP="00F345F1">
      <w:pPr>
        <w:pStyle w:val="Zkladntext2"/>
        <w:suppressAutoHyphens w:val="0"/>
        <w:spacing w:after="0" w:line="240" w:lineRule="auto"/>
        <w:rPr>
          <w:rFonts w:ascii="Calibri" w:hAnsi="Calibri"/>
          <w:sz w:val="22"/>
          <w:szCs w:val="22"/>
        </w:rPr>
      </w:pPr>
      <w:r w:rsidRPr="00F5183E">
        <w:rPr>
          <w:rFonts w:ascii="Calibri" w:hAnsi="Calibri"/>
          <w:sz w:val="22"/>
          <w:szCs w:val="22"/>
        </w:rPr>
        <w:t>8</w:t>
      </w:r>
      <w:r w:rsidR="00F345F1" w:rsidRPr="00F5183E">
        <w:rPr>
          <w:rFonts w:ascii="Calibri" w:hAnsi="Calibri"/>
          <w:sz w:val="22"/>
          <w:szCs w:val="22"/>
        </w:rPr>
        <w:t>.4</w:t>
      </w:r>
      <w:r w:rsidR="007A7299" w:rsidRPr="00F5183E">
        <w:rPr>
          <w:rFonts w:ascii="Calibri" w:hAnsi="Calibri"/>
          <w:sz w:val="22"/>
          <w:szCs w:val="22"/>
        </w:rPr>
        <w:t xml:space="preserve"> Faktury jsou splatné do 30</w:t>
      </w:r>
      <w:r w:rsidR="00F345F1" w:rsidRPr="00F5183E">
        <w:rPr>
          <w:rFonts w:ascii="Calibri" w:hAnsi="Calibri"/>
          <w:sz w:val="22"/>
          <w:szCs w:val="22"/>
        </w:rPr>
        <w:t xml:space="preserve"> kalendářních dnů ode dne jejich prokazatelného doručení</w:t>
      </w:r>
      <w:r w:rsidR="00784522" w:rsidRPr="00F5183E">
        <w:rPr>
          <w:rFonts w:ascii="Calibri" w:hAnsi="Calibri"/>
          <w:sz w:val="22"/>
          <w:szCs w:val="22"/>
        </w:rPr>
        <w:t>.</w:t>
      </w:r>
    </w:p>
    <w:p w14:paraId="1A4215D9" w14:textId="77777777" w:rsidR="00787C3B" w:rsidRDefault="00787C3B" w:rsidP="00F345F1">
      <w:pPr>
        <w:pStyle w:val="Zkladntext2"/>
        <w:suppressAutoHyphens w:val="0"/>
        <w:spacing w:after="0" w:line="240" w:lineRule="auto"/>
        <w:rPr>
          <w:rFonts w:ascii="Calibri" w:hAnsi="Calibri"/>
          <w:sz w:val="22"/>
          <w:szCs w:val="22"/>
        </w:rPr>
      </w:pPr>
    </w:p>
    <w:p w14:paraId="744CD389" w14:textId="77777777" w:rsidR="00F345F1" w:rsidRPr="00F5183E" w:rsidRDefault="00F02B6C" w:rsidP="00F345F1">
      <w:pPr>
        <w:pStyle w:val="Zkladntext2"/>
        <w:suppressAutoHyphens w:val="0"/>
        <w:spacing w:after="0" w:line="240" w:lineRule="auto"/>
        <w:rPr>
          <w:rFonts w:ascii="Calibri" w:hAnsi="Calibri"/>
          <w:sz w:val="22"/>
          <w:szCs w:val="22"/>
        </w:rPr>
      </w:pPr>
      <w:r w:rsidRPr="00F5183E">
        <w:rPr>
          <w:rFonts w:ascii="Calibri" w:hAnsi="Calibri"/>
          <w:sz w:val="22"/>
          <w:szCs w:val="22"/>
        </w:rPr>
        <w:t>8</w:t>
      </w:r>
      <w:r w:rsidR="00F345F1" w:rsidRPr="00F5183E">
        <w:rPr>
          <w:rFonts w:ascii="Calibri" w:hAnsi="Calibri"/>
          <w:sz w:val="22"/>
          <w:szCs w:val="22"/>
        </w:rPr>
        <w:t>.5 Faktura je považována za proplacenou okamžikem odepsání příslušné finanční částky z účtu odběratele ve prospěch účtu dodavatele.</w:t>
      </w:r>
    </w:p>
    <w:p w14:paraId="425C2754" w14:textId="77777777" w:rsidR="0036329D" w:rsidRPr="00F5183E" w:rsidRDefault="0036329D" w:rsidP="00F345F1">
      <w:pPr>
        <w:suppressAutoHyphens w:val="0"/>
        <w:rPr>
          <w:rFonts w:ascii="Calibri" w:hAnsi="Calibri"/>
          <w:sz w:val="22"/>
          <w:szCs w:val="22"/>
        </w:rPr>
      </w:pPr>
    </w:p>
    <w:p w14:paraId="645DA565" w14:textId="77777777" w:rsidR="00F345F1" w:rsidRPr="00F5183E" w:rsidRDefault="00F02B6C" w:rsidP="00F345F1">
      <w:pPr>
        <w:suppressAutoHyphens w:val="0"/>
        <w:rPr>
          <w:rFonts w:ascii="Calibri" w:hAnsi="Calibri"/>
          <w:sz w:val="22"/>
          <w:szCs w:val="22"/>
        </w:rPr>
      </w:pPr>
      <w:r w:rsidRPr="00F5183E">
        <w:rPr>
          <w:rFonts w:ascii="Calibri" w:hAnsi="Calibri"/>
          <w:sz w:val="22"/>
          <w:szCs w:val="22"/>
        </w:rPr>
        <w:t>8</w:t>
      </w:r>
      <w:r w:rsidR="00F345F1" w:rsidRPr="00F5183E">
        <w:rPr>
          <w:rFonts w:ascii="Calibri" w:hAnsi="Calibri"/>
          <w:sz w:val="22"/>
          <w:szCs w:val="22"/>
        </w:rPr>
        <w:t>.</w:t>
      </w:r>
      <w:r w:rsidR="0036329D" w:rsidRPr="00F5183E">
        <w:rPr>
          <w:rFonts w:ascii="Calibri" w:hAnsi="Calibri"/>
          <w:sz w:val="22"/>
          <w:szCs w:val="22"/>
        </w:rPr>
        <w:t>6</w:t>
      </w:r>
      <w:r w:rsidR="00F345F1" w:rsidRPr="00F5183E">
        <w:rPr>
          <w:rFonts w:ascii="Calibri" w:hAnsi="Calibri"/>
          <w:sz w:val="22"/>
          <w:szCs w:val="22"/>
        </w:rPr>
        <w:t xml:space="preserve"> Odběratel je oprávněn před uplynutím lhůty splatnosti faktury vrátit dodavateli bez zaplacení fakturu, která neobsahuje náležitosti stanovené touto rámcovou smlouvou nebo obecně závaznými právními předpisy, není doložena kopií potvrzeného dodacího listu, obsahuje jiné cenové údaje nebo jiný druh plnění než dohodnutý ve smlouvě nebo budou-li tyto údaje uvedeny chybně, a to s uvedením důvodu vrácení. Dodavatel je povinen v případě vrácení faktury fakturu opravit nebo vyhotovit fakturu novou. Důvodným vrácením faktury přestává běžet původní lhůta splatnosti. Nová lhůta v původní délce splatnosti běží znovu ode dne doručení opravené nebo nově vystavené faktury odběrateli.  </w:t>
      </w:r>
    </w:p>
    <w:p w14:paraId="779EF266" w14:textId="77777777" w:rsidR="00F345F1" w:rsidRPr="00F5183E" w:rsidRDefault="00F345F1" w:rsidP="00F345F1">
      <w:pPr>
        <w:suppressAutoHyphens w:val="0"/>
        <w:rPr>
          <w:rFonts w:ascii="Calibri" w:hAnsi="Calibri"/>
          <w:sz w:val="22"/>
          <w:szCs w:val="22"/>
        </w:rPr>
      </w:pPr>
    </w:p>
    <w:p w14:paraId="27C623AC" w14:textId="77777777" w:rsidR="00F345F1" w:rsidRPr="00F5183E" w:rsidRDefault="00F02B6C" w:rsidP="00F345F1">
      <w:pPr>
        <w:pStyle w:val="Zkladntext2"/>
        <w:suppressAutoHyphens w:val="0"/>
        <w:spacing w:after="0" w:line="240" w:lineRule="auto"/>
        <w:rPr>
          <w:rFonts w:ascii="Calibri" w:hAnsi="Calibri"/>
          <w:sz w:val="22"/>
          <w:szCs w:val="22"/>
        </w:rPr>
      </w:pPr>
      <w:r w:rsidRPr="00F5183E">
        <w:rPr>
          <w:rFonts w:ascii="Calibri" w:hAnsi="Calibri"/>
          <w:sz w:val="22"/>
          <w:szCs w:val="22"/>
        </w:rPr>
        <w:t>8</w:t>
      </w:r>
      <w:r w:rsidR="00F345F1" w:rsidRPr="00F5183E">
        <w:rPr>
          <w:rFonts w:ascii="Calibri" w:hAnsi="Calibri"/>
          <w:sz w:val="22"/>
          <w:szCs w:val="22"/>
        </w:rPr>
        <w:t>.</w:t>
      </w:r>
      <w:r w:rsidR="00003D4E" w:rsidRPr="00F5183E">
        <w:rPr>
          <w:rFonts w:ascii="Calibri" w:hAnsi="Calibri"/>
          <w:sz w:val="22"/>
          <w:szCs w:val="22"/>
        </w:rPr>
        <w:t>7</w:t>
      </w:r>
      <w:r w:rsidR="00F345F1" w:rsidRPr="00F5183E">
        <w:rPr>
          <w:rFonts w:ascii="Calibri" w:hAnsi="Calibri"/>
          <w:sz w:val="22"/>
          <w:szCs w:val="22"/>
        </w:rPr>
        <w:t xml:space="preserve"> Platby budou realizovány v Kč na základě předložené faktury. </w:t>
      </w:r>
    </w:p>
    <w:p w14:paraId="7753579F" w14:textId="77777777" w:rsidR="00F345F1" w:rsidRPr="00F5183E" w:rsidRDefault="00F345F1" w:rsidP="00F345F1">
      <w:pPr>
        <w:pStyle w:val="Zkladntext2"/>
        <w:suppressAutoHyphens w:val="0"/>
        <w:spacing w:after="0" w:line="240" w:lineRule="auto"/>
        <w:rPr>
          <w:rFonts w:ascii="Calibri" w:hAnsi="Calibri"/>
          <w:sz w:val="22"/>
          <w:szCs w:val="22"/>
        </w:rPr>
      </w:pPr>
    </w:p>
    <w:p w14:paraId="53555C4E" w14:textId="77777777" w:rsidR="00F345F1" w:rsidRPr="00F5183E" w:rsidRDefault="00F02B6C" w:rsidP="00F345F1">
      <w:pPr>
        <w:pStyle w:val="Zkladntext2"/>
        <w:suppressAutoHyphens w:val="0"/>
        <w:spacing w:after="0" w:line="240" w:lineRule="auto"/>
        <w:rPr>
          <w:rFonts w:ascii="Calibri" w:hAnsi="Calibri"/>
          <w:sz w:val="22"/>
          <w:szCs w:val="22"/>
        </w:rPr>
      </w:pPr>
      <w:r w:rsidRPr="00F5183E">
        <w:rPr>
          <w:rFonts w:ascii="Calibri" w:hAnsi="Calibri"/>
          <w:sz w:val="22"/>
          <w:szCs w:val="22"/>
        </w:rPr>
        <w:t>8</w:t>
      </w:r>
      <w:r w:rsidR="00F345F1" w:rsidRPr="00F5183E">
        <w:rPr>
          <w:rFonts w:ascii="Calibri" w:hAnsi="Calibri"/>
          <w:sz w:val="22"/>
          <w:szCs w:val="22"/>
        </w:rPr>
        <w:t>.</w:t>
      </w:r>
      <w:r w:rsidR="00003D4E" w:rsidRPr="00F5183E">
        <w:rPr>
          <w:rFonts w:ascii="Calibri" w:hAnsi="Calibri"/>
          <w:sz w:val="22"/>
          <w:szCs w:val="22"/>
        </w:rPr>
        <w:t>8</w:t>
      </w:r>
      <w:r w:rsidR="00F345F1" w:rsidRPr="00F5183E">
        <w:rPr>
          <w:rFonts w:ascii="Calibri" w:hAnsi="Calibri"/>
          <w:sz w:val="22"/>
          <w:szCs w:val="22"/>
        </w:rPr>
        <w:t xml:space="preserve"> Zálohové platby odběratel neposkytuje.</w:t>
      </w:r>
    </w:p>
    <w:p w14:paraId="0CC30BC2" w14:textId="77777777" w:rsidR="00A275CB" w:rsidRPr="00F5183E" w:rsidRDefault="00A275CB" w:rsidP="00F345F1">
      <w:pPr>
        <w:jc w:val="center"/>
        <w:rPr>
          <w:rFonts w:ascii="Calibri" w:hAnsi="Calibri"/>
          <w:b/>
          <w:sz w:val="22"/>
          <w:szCs w:val="22"/>
        </w:rPr>
      </w:pPr>
    </w:p>
    <w:p w14:paraId="31A6C8C6" w14:textId="77777777" w:rsidR="00F345F1" w:rsidRPr="00F5183E" w:rsidRDefault="00F345F1" w:rsidP="00F345F1">
      <w:pPr>
        <w:jc w:val="center"/>
        <w:rPr>
          <w:rFonts w:ascii="Calibri" w:hAnsi="Calibri"/>
          <w:sz w:val="22"/>
          <w:szCs w:val="22"/>
        </w:rPr>
      </w:pPr>
      <w:r w:rsidRPr="00F5183E">
        <w:rPr>
          <w:rFonts w:ascii="Calibri" w:hAnsi="Calibri"/>
          <w:b/>
          <w:sz w:val="22"/>
          <w:szCs w:val="22"/>
        </w:rPr>
        <w:t xml:space="preserve">Článek </w:t>
      </w:r>
      <w:r w:rsidR="00F02B6C" w:rsidRPr="00F5183E">
        <w:rPr>
          <w:rFonts w:ascii="Calibri" w:hAnsi="Calibri"/>
          <w:b/>
          <w:sz w:val="22"/>
          <w:szCs w:val="22"/>
        </w:rPr>
        <w:t>9</w:t>
      </w:r>
    </w:p>
    <w:p w14:paraId="66712FB7" w14:textId="77777777" w:rsidR="00F345F1" w:rsidRPr="00F5183E" w:rsidRDefault="00F345F1" w:rsidP="00F345F1">
      <w:pPr>
        <w:jc w:val="center"/>
        <w:rPr>
          <w:rFonts w:ascii="Calibri" w:hAnsi="Calibri"/>
          <w:b/>
          <w:sz w:val="22"/>
          <w:szCs w:val="22"/>
        </w:rPr>
      </w:pPr>
      <w:r w:rsidRPr="00F5183E">
        <w:rPr>
          <w:rFonts w:ascii="Calibri" w:hAnsi="Calibri"/>
          <w:b/>
          <w:sz w:val="22"/>
          <w:szCs w:val="22"/>
        </w:rPr>
        <w:t>Sankce</w:t>
      </w:r>
    </w:p>
    <w:p w14:paraId="1F406CE1" w14:textId="77777777" w:rsidR="00F345F1" w:rsidRPr="00F5183E" w:rsidRDefault="00F345F1" w:rsidP="00F345F1">
      <w:pPr>
        <w:tabs>
          <w:tab w:val="left" w:pos="426"/>
        </w:tabs>
        <w:ind w:left="567" w:hanging="567"/>
        <w:rPr>
          <w:rFonts w:ascii="Calibri" w:hAnsi="Calibri"/>
          <w:sz w:val="22"/>
          <w:szCs w:val="22"/>
        </w:rPr>
      </w:pPr>
    </w:p>
    <w:p w14:paraId="059DAEB6" w14:textId="40668BED" w:rsidR="00F345F1" w:rsidRPr="00F5183E" w:rsidRDefault="00F02B6C" w:rsidP="00F345F1">
      <w:pPr>
        <w:tabs>
          <w:tab w:val="left" w:pos="426"/>
        </w:tabs>
        <w:rPr>
          <w:rFonts w:ascii="Calibri" w:hAnsi="Calibri"/>
          <w:sz w:val="22"/>
          <w:szCs w:val="22"/>
        </w:rPr>
      </w:pPr>
      <w:r w:rsidRPr="00F5183E">
        <w:rPr>
          <w:rFonts w:ascii="Calibri" w:hAnsi="Calibri"/>
          <w:sz w:val="22"/>
          <w:szCs w:val="22"/>
        </w:rPr>
        <w:t>9</w:t>
      </w:r>
      <w:r w:rsidR="00F345F1" w:rsidRPr="00F5183E">
        <w:rPr>
          <w:rFonts w:ascii="Calibri" w:hAnsi="Calibri"/>
          <w:sz w:val="22"/>
          <w:szCs w:val="22"/>
        </w:rPr>
        <w:t xml:space="preserve">.1 Dodavatel je oprávněn požadovat na odběrateli </w:t>
      </w:r>
      <w:r w:rsidR="00395A3A">
        <w:rPr>
          <w:rFonts w:ascii="Calibri" w:hAnsi="Calibri"/>
          <w:sz w:val="22"/>
          <w:szCs w:val="22"/>
        </w:rPr>
        <w:t xml:space="preserve">zákonný </w:t>
      </w:r>
      <w:r w:rsidR="00F345F1" w:rsidRPr="00F5183E">
        <w:rPr>
          <w:rFonts w:ascii="Calibri" w:hAnsi="Calibri"/>
          <w:sz w:val="22"/>
          <w:szCs w:val="22"/>
        </w:rPr>
        <w:t>úrok z prodlení za nedodržení termínu splatnosti faktury.</w:t>
      </w:r>
    </w:p>
    <w:p w14:paraId="0D442DB9" w14:textId="77777777" w:rsidR="00F345F1" w:rsidRPr="00F5183E" w:rsidRDefault="00F345F1" w:rsidP="00F345F1">
      <w:pPr>
        <w:tabs>
          <w:tab w:val="left" w:pos="426"/>
        </w:tabs>
        <w:rPr>
          <w:rFonts w:ascii="Calibri" w:hAnsi="Calibri"/>
          <w:sz w:val="22"/>
          <w:szCs w:val="22"/>
        </w:rPr>
      </w:pPr>
    </w:p>
    <w:p w14:paraId="0B9ACF21" w14:textId="24624320" w:rsidR="00F345F1" w:rsidRPr="00F5183E" w:rsidRDefault="00F02B6C" w:rsidP="00F345F1">
      <w:pPr>
        <w:tabs>
          <w:tab w:val="left" w:pos="567"/>
        </w:tabs>
        <w:suppressAutoHyphens w:val="0"/>
        <w:rPr>
          <w:rFonts w:ascii="Calibri" w:hAnsi="Calibri"/>
          <w:sz w:val="22"/>
          <w:szCs w:val="22"/>
        </w:rPr>
      </w:pPr>
      <w:r w:rsidRPr="00F5183E">
        <w:rPr>
          <w:rFonts w:ascii="Calibri" w:hAnsi="Calibri"/>
          <w:sz w:val="22"/>
          <w:szCs w:val="22"/>
        </w:rPr>
        <w:t>9</w:t>
      </w:r>
      <w:r w:rsidR="00F345F1" w:rsidRPr="00F5183E">
        <w:rPr>
          <w:rFonts w:ascii="Calibri" w:hAnsi="Calibri"/>
          <w:sz w:val="22"/>
          <w:szCs w:val="22"/>
        </w:rPr>
        <w:t>.2 Odběratel je oprávněn požadovat na dodavateli smluvní pokutu za nedodržení termínu dodání dle kupní smlouvy, a to ve výši 0,05 % z ceny nedodaného předmětu plnění včetně DPH za každý i započatý den prodlení. Výše sankce není omezena.</w:t>
      </w:r>
    </w:p>
    <w:p w14:paraId="4D08CBF3" w14:textId="77777777" w:rsidR="00F345F1" w:rsidRPr="00F5183E" w:rsidRDefault="00F345F1" w:rsidP="00F345F1">
      <w:pPr>
        <w:tabs>
          <w:tab w:val="left" w:pos="426"/>
        </w:tabs>
        <w:ind w:left="567" w:hanging="567"/>
        <w:rPr>
          <w:rFonts w:ascii="Calibri" w:hAnsi="Calibri"/>
          <w:sz w:val="22"/>
          <w:szCs w:val="22"/>
        </w:rPr>
      </w:pPr>
    </w:p>
    <w:p w14:paraId="6585147F" w14:textId="77777777" w:rsidR="00F345F1" w:rsidRPr="00F5183E" w:rsidRDefault="00F02B6C" w:rsidP="00F345F1">
      <w:pPr>
        <w:tabs>
          <w:tab w:val="num" w:pos="1364"/>
        </w:tabs>
        <w:rPr>
          <w:rFonts w:ascii="Calibri" w:hAnsi="Calibri"/>
          <w:sz w:val="22"/>
          <w:szCs w:val="22"/>
        </w:rPr>
      </w:pPr>
      <w:r w:rsidRPr="00F5183E">
        <w:rPr>
          <w:rFonts w:ascii="Calibri" w:hAnsi="Calibri"/>
          <w:sz w:val="22"/>
          <w:szCs w:val="22"/>
        </w:rPr>
        <w:t>9</w:t>
      </w:r>
      <w:r w:rsidR="00F345F1" w:rsidRPr="00F5183E">
        <w:rPr>
          <w:rFonts w:ascii="Calibri" w:hAnsi="Calibri"/>
          <w:sz w:val="22"/>
          <w:szCs w:val="22"/>
        </w:rPr>
        <w:t>.3 Odběratel je oprávněn požadovat na dodavateli smluvní pokutu za nedodržení doby pro odstranění zjištěných vad na základě reklamace, a to ve výši 0,05 % z ceny reklamovaného předmětu plnění včetně DPH, a to za každý i započatý den prodl</w:t>
      </w:r>
      <w:r w:rsidR="0016308F" w:rsidRPr="00F5183E">
        <w:rPr>
          <w:rFonts w:ascii="Calibri" w:hAnsi="Calibri"/>
          <w:sz w:val="22"/>
          <w:szCs w:val="22"/>
        </w:rPr>
        <w:t>ení</w:t>
      </w:r>
      <w:r w:rsidR="005324C6" w:rsidRPr="00F5183E">
        <w:rPr>
          <w:rFonts w:ascii="Calibri" w:hAnsi="Calibri"/>
          <w:sz w:val="22"/>
          <w:szCs w:val="22"/>
        </w:rPr>
        <w:t>, min.</w:t>
      </w:r>
      <w:r w:rsidR="00861824">
        <w:rPr>
          <w:rFonts w:ascii="Calibri" w:hAnsi="Calibri"/>
          <w:sz w:val="22"/>
          <w:szCs w:val="22"/>
        </w:rPr>
        <w:t xml:space="preserve"> však </w:t>
      </w:r>
      <w:r w:rsidR="0016308F" w:rsidRPr="00F5183E">
        <w:rPr>
          <w:rFonts w:ascii="Calibri" w:hAnsi="Calibri"/>
          <w:sz w:val="22"/>
          <w:szCs w:val="22"/>
        </w:rPr>
        <w:t>150,- Kč za každý započatý den.</w:t>
      </w:r>
    </w:p>
    <w:p w14:paraId="3D704991" w14:textId="77777777" w:rsidR="00F345F1" w:rsidRPr="00F5183E" w:rsidRDefault="00F345F1" w:rsidP="00F345F1">
      <w:pPr>
        <w:tabs>
          <w:tab w:val="num" w:pos="720"/>
        </w:tabs>
        <w:rPr>
          <w:rFonts w:ascii="Calibri" w:hAnsi="Calibri"/>
          <w:sz w:val="22"/>
          <w:szCs w:val="22"/>
        </w:rPr>
      </w:pPr>
    </w:p>
    <w:p w14:paraId="17C31C11" w14:textId="77777777" w:rsidR="00F345F1" w:rsidRDefault="00F02B6C" w:rsidP="00F345F1">
      <w:pPr>
        <w:tabs>
          <w:tab w:val="left" w:pos="567"/>
        </w:tabs>
        <w:rPr>
          <w:rFonts w:ascii="Calibri" w:hAnsi="Calibri"/>
          <w:sz w:val="22"/>
          <w:szCs w:val="22"/>
        </w:rPr>
      </w:pPr>
      <w:r w:rsidRPr="00F5183E">
        <w:rPr>
          <w:rFonts w:ascii="Calibri" w:hAnsi="Calibri"/>
          <w:sz w:val="22"/>
          <w:szCs w:val="22"/>
        </w:rPr>
        <w:t>9</w:t>
      </w:r>
      <w:r w:rsidR="00F345F1" w:rsidRPr="00F5183E">
        <w:rPr>
          <w:rFonts w:ascii="Calibri" w:hAnsi="Calibri"/>
          <w:sz w:val="22"/>
          <w:szCs w:val="22"/>
        </w:rPr>
        <w:t>.4 Úrok z prodlení a smluvní pokuta jsou splatné do 30 kalendářních dnů od data, kdy byla povinné straně doručena písemná výzva k jejich zaplacení oprávněnou stranou, a to na účet oprávněné strany uvedený v písemné výzvě. Ustanovením o smluvní pokutě není dotčeno právo oprávněné strany na náhradu škody.</w:t>
      </w:r>
    </w:p>
    <w:p w14:paraId="33186A3B" w14:textId="2533FA4F" w:rsidR="00F6386B" w:rsidRDefault="00F6386B" w:rsidP="00F345F1">
      <w:pPr>
        <w:tabs>
          <w:tab w:val="left" w:pos="567"/>
        </w:tabs>
        <w:rPr>
          <w:rFonts w:ascii="Calibri" w:hAnsi="Calibri"/>
          <w:sz w:val="22"/>
          <w:szCs w:val="22"/>
        </w:rPr>
      </w:pPr>
    </w:p>
    <w:p w14:paraId="56166B76" w14:textId="77777777" w:rsidR="00454C58" w:rsidRDefault="00454C58" w:rsidP="00F345F1">
      <w:pPr>
        <w:tabs>
          <w:tab w:val="left" w:pos="567"/>
        </w:tabs>
        <w:rPr>
          <w:rFonts w:ascii="Calibri" w:hAnsi="Calibri"/>
          <w:sz w:val="22"/>
          <w:szCs w:val="22"/>
        </w:rPr>
      </w:pPr>
      <w:bookmarkStart w:id="0" w:name="_GoBack"/>
      <w:bookmarkEnd w:id="0"/>
    </w:p>
    <w:p w14:paraId="4AB019CC" w14:textId="77777777" w:rsidR="00F6386B" w:rsidRPr="00F5183E" w:rsidRDefault="00F6386B" w:rsidP="00F345F1">
      <w:pPr>
        <w:tabs>
          <w:tab w:val="left" w:pos="567"/>
        </w:tabs>
        <w:rPr>
          <w:rFonts w:ascii="Calibri" w:hAnsi="Calibri"/>
          <w:sz w:val="22"/>
          <w:szCs w:val="22"/>
        </w:rPr>
      </w:pPr>
    </w:p>
    <w:p w14:paraId="60DA8212" w14:textId="77777777" w:rsidR="00F345F1" w:rsidRPr="00F5183E" w:rsidRDefault="00F345F1" w:rsidP="00C65D4D">
      <w:pPr>
        <w:tabs>
          <w:tab w:val="left" w:pos="567"/>
        </w:tabs>
        <w:jc w:val="center"/>
        <w:rPr>
          <w:rFonts w:ascii="Calibri" w:hAnsi="Calibri"/>
          <w:sz w:val="22"/>
          <w:szCs w:val="22"/>
        </w:rPr>
      </w:pPr>
      <w:r w:rsidRPr="00F5183E">
        <w:rPr>
          <w:rFonts w:ascii="Calibri" w:hAnsi="Calibri"/>
          <w:b/>
          <w:sz w:val="22"/>
          <w:szCs w:val="22"/>
        </w:rPr>
        <w:t>Článek 1</w:t>
      </w:r>
      <w:r w:rsidR="00F02B6C" w:rsidRPr="00F5183E">
        <w:rPr>
          <w:rFonts w:ascii="Calibri" w:hAnsi="Calibri"/>
          <w:b/>
          <w:sz w:val="22"/>
          <w:szCs w:val="22"/>
        </w:rPr>
        <w:t>0</w:t>
      </w:r>
    </w:p>
    <w:p w14:paraId="39BCDA03" w14:textId="77777777" w:rsidR="00F345F1" w:rsidRPr="00F5183E" w:rsidRDefault="00F345F1" w:rsidP="00F345F1">
      <w:pPr>
        <w:jc w:val="center"/>
        <w:rPr>
          <w:rFonts w:ascii="Calibri" w:hAnsi="Calibri"/>
          <w:b/>
          <w:sz w:val="22"/>
          <w:szCs w:val="22"/>
        </w:rPr>
      </w:pPr>
      <w:r w:rsidRPr="00F5183E">
        <w:rPr>
          <w:rFonts w:ascii="Calibri" w:hAnsi="Calibri"/>
          <w:b/>
          <w:sz w:val="22"/>
          <w:szCs w:val="22"/>
        </w:rPr>
        <w:t>Komunikace smluvních stran</w:t>
      </w:r>
    </w:p>
    <w:p w14:paraId="1D046707" w14:textId="77777777" w:rsidR="00F345F1" w:rsidRPr="00F5183E" w:rsidRDefault="00F345F1" w:rsidP="00F345F1">
      <w:pPr>
        <w:jc w:val="center"/>
        <w:rPr>
          <w:rFonts w:ascii="Calibri" w:hAnsi="Calibri"/>
          <w:sz w:val="22"/>
          <w:szCs w:val="22"/>
        </w:rPr>
      </w:pPr>
    </w:p>
    <w:p w14:paraId="4CF14B63" w14:textId="77777777" w:rsidR="00F345F1" w:rsidRPr="00F5183E" w:rsidRDefault="00F02B6C" w:rsidP="00F345F1">
      <w:pPr>
        <w:tabs>
          <w:tab w:val="left" w:pos="567"/>
        </w:tabs>
        <w:suppressAutoHyphens w:val="0"/>
        <w:rPr>
          <w:rFonts w:ascii="Calibri" w:hAnsi="Calibri"/>
          <w:sz w:val="22"/>
          <w:szCs w:val="22"/>
        </w:rPr>
      </w:pPr>
      <w:r w:rsidRPr="00F5183E">
        <w:rPr>
          <w:rFonts w:ascii="Calibri" w:hAnsi="Calibri"/>
          <w:sz w:val="22"/>
          <w:szCs w:val="22"/>
        </w:rPr>
        <w:t>10</w:t>
      </w:r>
      <w:r w:rsidR="00F345F1" w:rsidRPr="00F5183E">
        <w:rPr>
          <w:rFonts w:ascii="Calibri" w:hAnsi="Calibri"/>
          <w:sz w:val="22"/>
          <w:szCs w:val="22"/>
        </w:rPr>
        <w:t xml:space="preserve">.1 Veškeré úkony mezi odběratelem a dodavatelem se uskutečňují písemně v listinné nebo elektronické podobě. </w:t>
      </w:r>
    </w:p>
    <w:p w14:paraId="5FE5F89E" w14:textId="77777777" w:rsidR="00F345F1" w:rsidRPr="00F5183E" w:rsidRDefault="00F345F1" w:rsidP="00F345F1">
      <w:pPr>
        <w:tabs>
          <w:tab w:val="left" w:pos="567"/>
        </w:tabs>
        <w:suppressAutoHyphens w:val="0"/>
        <w:rPr>
          <w:rFonts w:ascii="Calibri" w:hAnsi="Calibri"/>
          <w:sz w:val="22"/>
          <w:szCs w:val="22"/>
        </w:rPr>
      </w:pPr>
    </w:p>
    <w:p w14:paraId="147FB592" w14:textId="77777777" w:rsidR="00F345F1" w:rsidRDefault="00F02B6C" w:rsidP="00F345F1">
      <w:pPr>
        <w:tabs>
          <w:tab w:val="left" w:pos="567"/>
        </w:tabs>
        <w:suppressAutoHyphens w:val="0"/>
        <w:rPr>
          <w:rFonts w:ascii="Calibri" w:hAnsi="Calibri"/>
          <w:sz w:val="22"/>
          <w:szCs w:val="22"/>
        </w:rPr>
      </w:pPr>
      <w:r w:rsidRPr="00F5183E">
        <w:rPr>
          <w:rFonts w:ascii="Calibri" w:hAnsi="Calibri"/>
          <w:sz w:val="22"/>
          <w:szCs w:val="22"/>
        </w:rPr>
        <w:t>10</w:t>
      </w:r>
      <w:r w:rsidR="00F345F1" w:rsidRPr="00F5183E">
        <w:rPr>
          <w:rFonts w:ascii="Calibri" w:hAnsi="Calibri"/>
          <w:sz w:val="22"/>
          <w:szCs w:val="22"/>
        </w:rPr>
        <w:t xml:space="preserve">.2 Písemnosti lze doručit osobně, prostřednictvím osoby, která provádí přepravu zásilek (kurýrní služba), prostřednictvím držitele poštovní licence podle zvláštního právního předpisu, elektronickými prostředky prostřednictvím datové schránky, nebo jiným způsobem. </w:t>
      </w:r>
    </w:p>
    <w:p w14:paraId="0265524C" w14:textId="77777777" w:rsidR="00F6386B" w:rsidRPr="00F5183E" w:rsidRDefault="00F6386B" w:rsidP="00F345F1">
      <w:pPr>
        <w:tabs>
          <w:tab w:val="left" w:pos="567"/>
        </w:tabs>
        <w:suppressAutoHyphens w:val="0"/>
        <w:rPr>
          <w:rFonts w:ascii="Calibri" w:hAnsi="Calibri"/>
          <w:b/>
          <w:sz w:val="22"/>
          <w:szCs w:val="22"/>
        </w:rPr>
      </w:pPr>
    </w:p>
    <w:p w14:paraId="0412E031" w14:textId="77777777" w:rsidR="00F345F1" w:rsidRPr="00F5183E" w:rsidRDefault="00F02B6C" w:rsidP="00F345F1">
      <w:pPr>
        <w:tabs>
          <w:tab w:val="left" w:pos="567"/>
        </w:tabs>
        <w:suppressAutoHyphens w:val="0"/>
        <w:rPr>
          <w:rFonts w:ascii="Calibri" w:hAnsi="Calibri"/>
          <w:sz w:val="22"/>
          <w:szCs w:val="22"/>
        </w:rPr>
      </w:pPr>
      <w:r w:rsidRPr="00F5183E">
        <w:rPr>
          <w:rFonts w:ascii="Calibri" w:hAnsi="Calibri"/>
          <w:sz w:val="22"/>
          <w:szCs w:val="22"/>
        </w:rPr>
        <w:t>10</w:t>
      </w:r>
      <w:r w:rsidR="00F345F1" w:rsidRPr="00F5183E">
        <w:rPr>
          <w:rFonts w:ascii="Calibri" w:hAnsi="Calibri"/>
          <w:sz w:val="22"/>
          <w:szCs w:val="22"/>
        </w:rPr>
        <w:t>.3 Adresa či kontakty uvedené v kupních smlouvách mohou být měněny jednostranným písemným oznámením doručeným příslušnou smluvní stranou druhé smluvní straně s tím, že takováto změna se stane účinnou okamžikem doručení tohoto oznámení druhé smluvní straně.</w:t>
      </w:r>
    </w:p>
    <w:p w14:paraId="632F5C37" w14:textId="77777777" w:rsidR="00EA1239" w:rsidRDefault="00EA1239" w:rsidP="00F345F1">
      <w:pPr>
        <w:jc w:val="center"/>
        <w:rPr>
          <w:rFonts w:ascii="Calibri" w:hAnsi="Calibri"/>
          <w:b/>
          <w:sz w:val="22"/>
          <w:szCs w:val="22"/>
        </w:rPr>
      </w:pPr>
    </w:p>
    <w:p w14:paraId="2AF1A574" w14:textId="77777777" w:rsidR="00787C3B" w:rsidRDefault="00787C3B" w:rsidP="00F345F1">
      <w:pPr>
        <w:jc w:val="center"/>
        <w:rPr>
          <w:rFonts w:ascii="Calibri" w:hAnsi="Calibri"/>
          <w:b/>
          <w:sz w:val="22"/>
          <w:szCs w:val="22"/>
        </w:rPr>
      </w:pPr>
    </w:p>
    <w:p w14:paraId="13652AE2" w14:textId="77777777" w:rsidR="00F345F1" w:rsidRPr="00F5183E" w:rsidRDefault="00F345F1" w:rsidP="00F345F1">
      <w:pPr>
        <w:jc w:val="center"/>
        <w:rPr>
          <w:rFonts w:ascii="Calibri" w:hAnsi="Calibri"/>
          <w:sz w:val="22"/>
          <w:szCs w:val="22"/>
        </w:rPr>
      </w:pPr>
      <w:r w:rsidRPr="00F5183E">
        <w:rPr>
          <w:rFonts w:ascii="Calibri" w:hAnsi="Calibri"/>
          <w:b/>
          <w:sz w:val="22"/>
          <w:szCs w:val="22"/>
        </w:rPr>
        <w:t xml:space="preserve">Článek </w:t>
      </w:r>
      <w:r w:rsidR="00F02B6C" w:rsidRPr="00F5183E">
        <w:rPr>
          <w:rFonts w:ascii="Calibri" w:hAnsi="Calibri"/>
          <w:b/>
          <w:sz w:val="22"/>
          <w:szCs w:val="22"/>
        </w:rPr>
        <w:t>11</w:t>
      </w:r>
    </w:p>
    <w:p w14:paraId="2B2AEE7A" w14:textId="77777777" w:rsidR="00F345F1" w:rsidRPr="00F5183E" w:rsidRDefault="00F345F1" w:rsidP="00F345F1">
      <w:pPr>
        <w:jc w:val="center"/>
        <w:rPr>
          <w:rFonts w:ascii="Calibri" w:hAnsi="Calibri"/>
          <w:b/>
          <w:sz w:val="22"/>
          <w:szCs w:val="22"/>
        </w:rPr>
      </w:pPr>
      <w:r w:rsidRPr="00F5183E">
        <w:rPr>
          <w:rFonts w:ascii="Calibri" w:hAnsi="Calibri"/>
          <w:b/>
          <w:sz w:val="22"/>
          <w:szCs w:val="22"/>
        </w:rPr>
        <w:t>Doba trvání rámcové smlouvy</w:t>
      </w:r>
    </w:p>
    <w:p w14:paraId="290B9803" w14:textId="77777777" w:rsidR="00F345F1" w:rsidRPr="00F5183E" w:rsidRDefault="00F345F1" w:rsidP="00F345F1">
      <w:pPr>
        <w:jc w:val="center"/>
        <w:rPr>
          <w:rFonts w:ascii="Calibri" w:hAnsi="Calibri"/>
          <w:b/>
          <w:sz w:val="22"/>
          <w:szCs w:val="22"/>
        </w:rPr>
      </w:pPr>
    </w:p>
    <w:p w14:paraId="3CD36ED3" w14:textId="3CD5E1D1" w:rsidR="0016308F" w:rsidRPr="00F5183E" w:rsidRDefault="00F345F1" w:rsidP="00F345F1">
      <w:pPr>
        <w:pStyle w:val="Zkladntext2"/>
        <w:suppressAutoHyphens w:val="0"/>
        <w:spacing w:after="0" w:line="240" w:lineRule="auto"/>
        <w:rPr>
          <w:rFonts w:ascii="Calibri" w:hAnsi="Calibri"/>
          <w:color w:val="0D0D0D"/>
          <w:sz w:val="22"/>
          <w:szCs w:val="22"/>
        </w:rPr>
      </w:pPr>
      <w:r w:rsidRPr="00F5183E">
        <w:rPr>
          <w:rFonts w:ascii="Calibri" w:hAnsi="Calibri"/>
          <w:color w:val="0D0D0D"/>
          <w:sz w:val="22"/>
          <w:szCs w:val="22"/>
        </w:rPr>
        <w:t>1</w:t>
      </w:r>
      <w:r w:rsidR="00F02B6C" w:rsidRPr="00F5183E">
        <w:rPr>
          <w:rFonts w:ascii="Calibri" w:hAnsi="Calibri"/>
          <w:color w:val="0D0D0D"/>
          <w:sz w:val="22"/>
          <w:szCs w:val="22"/>
        </w:rPr>
        <w:t>1</w:t>
      </w:r>
      <w:r w:rsidRPr="00F5183E">
        <w:rPr>
          <w:rFonts w:ascii="Calibri" w:hAnsi="Calibri"/>
          <w:color w:val="0D0D0D"/>
          <w:sz w:val="22"/>
          <w:szCs w:val="22"/>
        </w:rPr>
        <w:t>.1 Tato rámcová smlouva nabývá účinnosti dnem, kdy je podepsána smluvními stranami. Rámcová smlouva se uzavírá na dobu určitou</w:t>
      </w:r>
      <w:r w:rsidR="001661CB">
        <w:rPr>
          <w:rFonts w:ascii="Calibri" w:hAnsi="Calibri"/>
          <w:color w:val="0D0D0D"/>
          <w:sz w:val="22"/>
          <w:szCs w:val="22"/>
        </w:rPr>
        <w:t xml:space="preserve"> v délce trvání 24 měsíců,</w:t>
      </w:r>
      <w:r w:rsidR="00EA1239">
        <w:rPr>
          <w:rFonts w:ascii="Calibri" w:hAnsi="Calibri"/>
          <w:color w:val="0D0D0D"/>
          <w:sz w:val="22"/>
          <w:szCs w:val="22"/>
        </w:rPr>
        <w:t xml:space="preserve"> nebo vyčerpání finančního limitu </w:t>
      </w:r>
      <w:r w:rsidR="00F6386B">
        <w:rPr>
          <w:rFonts w:ascii="Calibri" w:hAnsi="Calibri"/>
          <w:color w:val="0D0D0D"/>
          <w:sz w:val="22"/>
          <w:szCs w:val="22"/>
        </w:rPr>
        <w:t>35</w:t>
      </w:r>
      <w:r w:rsidR="00EA1239">
        <w:rPr>
          <w:rFonts w:ascii="Calibri" w:hAnsi="Calibri"/>
          <w:color w:val="0D0D0D"/>
          <w:sz w:val="22"/>
          <w:szCs w:val="22"/>
        </w:rPr>
        <w:t>0 000,- Kč bez DPH (</w:t>
      </w:r>
      <w:r w:rsidR="007F6CBE">
        <w:rPr>
          <w:rFonts w:ascii="Calibri" w:hAnsi="Calibri"/>
          <w:color w:val="0D0D0D"/>
          <w:sz w:val="22"/>
          <w:szCs w:val="22"/>
        </w:rPr>
        <w:t xml:space="preserve">podle toho, </w:t>
      </w:r>
      <w:r w:rsidR="00EA1239">
        <w:rPr>
          <w:rFonts w:ascii="Calibri" w:hAnsi="Calibri"/>
          <w:color w:val="0D0D0D"/>
          <w:sz w:val="22"/>
          <w:szCs w:val="22"/>
        </w:rPr>
        <w:t>co nastane dříve).</w:t>
      </w:r>
    </w:p>
    <w:p w14:paraId="164F7649" w14:textId="77777777" w:rsidR="0016308F" w:rsidRPr="00F5183E" w:rsidRDefault="0016308F" w:rsidP="00F345F1">
      <w:pPr>
        <w:pStyle w:val="Zkladntext2"/>
        <w:suppressAutoHyphens w:val="0"/>
        <w:spacing w:after="0" w:line="240" w:lineRule="auto"/>
        <w:rPr>
          <w:rFonts w:ascii="Calibri" w:hAnsi="Calibri"/>
          <w:color w:val="0D0D0D"/>
          <w:sz w:val="22"/>
          <w:szCs w:val="22"/>
        </w:rPr>
      </w:pPr>
    </w:p>
    <w:p w14:paraId="01799C00" w14:textId="77777777" w:rsidR="00F345F1" w:rsidRPr="00F5183E" w:rsidRDefault="00F02B6C" w:rsidP="00F345F1">
      <w:pPr>
        <w:pStyle w:val="Zkladntext2"/>
        <w:suppressAutoHyphens w:val="0"/>
        <w:spacing w:after="0" w:line="240" w:lineRule="auto"/>
        <w:rPr>
          <w:rFonts w:ascii="Calibri" w:hAnsi="Calibri"/>
          <w:color w:val="0D0D0D"/>
          <w:sz w:val="22"/>
          <w:szCs w:val="22"/>
        </w:rPr>
      </w:pPr>
      <w:r w:rsidRPr="00F5183E">
        <w:rPr>
          <w:rFonts w:ascii="Calibri" w:hAnsi="Calibri"/>
          <w:color w:val="0D0D0D"/>
          <w:sz w:val="22"/>
          <w:szCs w:val="22"/>
        </w:rPr>
        <w:t>11</w:t>
      </w:r>
      <w:r w:rsidR="00F345F1" w:rsidRPr="00F5183E">
        <w:rPr>
          <w:rFonts w:ascii="Calibri" w:hAnsi="Calibri"/>
          <w:color w:val="0D0D0D"/>
          <w:sz w:val="22"/>
          <w:szCs w:val="22"/>
        </w:rPr>
        <w:t>.2 Po dobu účinnosti této rámcové smlouvy l</w:t>
      </w:r>
      <w:r w:rsidR="00C20F9D" w:rsidRPr="00F5183E">
        <w:rPr>
          <w:rFonts w:ascii="Calibri" w:hAnsi="Calibri"/>
          <w:color w:val="0D0D0D"/>
          <w:sz w:val="22"/>
          <w:szCs w:val="22"/>
        </w:rPr>
        <w:t xml:space="preserve">ze rámcovou smlouvu zrušit </w:t>
      </w:r>
      <w:r w:rsidR="00F345F1" w:rsidRPr="00F5183E">
        <w:rPr>
          <w:rFonts w:ascii="Calibri" w:hAnsi="Calibri"/>
          <w:color w:val="0D0D0D"/>
          <w:sz w:val="22"/>
          <w:szCs w:val="22"/>
        </w:rPr>
        <w:t>pí</w:t>
      </w:r>
      <w:r w:rsidR="003B7C09">
        <w:rPr>
          <w:rFonts w:ascii="Calibri" w:hAnsi="Calibri"/>
          <w:color w:val="0D0D0D"/>
          <w:sz w:val="22"/>
          <w:szCs w:val="22"/>
        </w:rPr>
        <w:t>semnou dohodou smluvních stran nebo písemnou výpovědí, která nemusí být od</w:t>
      </w:r>
      <w:r w:rsidR="00B46BF2">
        <w:rPr>
          <w:rFonts w:ascii="Calibri" w:hAnsi="Calibri"/>
          <w:color w:val="0D0D0D"/>
          <w:sz w:val="22"/>
          <w:szCs w:val="22"/>
        </w:rPr>
        <w:t>ůvodněna. Výpovědní doba činí 2 </w:t>
      </w:r>
      <w:r w:rsidR="003B7C09">
        <w:rPr>
          <w:rFonts w:ascii="Calibri" w:hAnsi="Calibri"/>
          <w:color w:val="0D0D0D"/>
          <w:sz w:val="22"/>
          <w:szCs w:val="22"/>
        </w:rPr>
        <w:t>měsíce a počíná běžet od doručení písemné výpovědi druhé smluvní straně.</w:t>
      </w:r>
    </w:p>
    <w:p w14:paraId="3162586F" w14:textId="77777777" w:rsidR="00F345F1" w:rsidRPr="00F5183E" w:rsidRDefault="00F345F1" w:rsidP="00F345F1">
      <w:pPr>
        <w:pStyle w:val="Zkladntext2"/>
        <w:suppressAutoHyphens w:val="0"/>
        <w:spacing w:after="0" w:line="240" w:lineRule="auto"/>
        <w:rPr>
          <w:rFonts w:ascii="Calibri" w:hAnsi="Calibri"/>
          <w:color w:val="0D0D0D"/>
          <w:sz w:val="22"/>
          <w:szCs w:val="22"/>
        </w:rPr>
      </w:pPr>
    </w:p>
    <w:p w14:paraId="24E76927" w14:textId="77777777" w:rsidR="00F345F1" w:rsidRPr="00F5183E" w:rsidRDefault="00F345F1" w:rsidP="00F345F1">
      <w:pPr>
        <w:jc w:val="center"/>
        <w:rPr>
          <w:rFonts w:ascii="Calibri" w:hAnsi="Calibri"/>
          <w:sz w:val="22"/>
          <w:szCs w:val="22"/>
        </w:rPr>
      </w:pPr>
      <w:r w:rsidRPr="00F5183E">
        <w:rPr>
          <w:rFonts w:ascii="Calibri" w:hAnsi="Calibri"/>
          <w:b/>
          <w:sz w:val="22"/>
          <w:szCs w:val="22"/>
        </w:rPr>
        <w:t xml:space="preserve">Článek </w:t>
      </w:r>
      <w:r w:rsidR="00F02B6C" w:rsidRPr="00F5183E">
        <w:rPr>
          <w:rFonts w:ascii="Calibri" w:hAnsi="Calibri"/>
          <w:b/>
          <w:sz w:val="22"/>
          <w:szCs w:val="22"/>
        </w:rPr>
        <w:t>12</w:t>
      </w:r>
    </w:p>
    <w:p w14:paraId="5CB9BF71" w14:textId="77777777" w:rsidR="00F345F1" w:rsidRPr="00F5183E" w:rsidRDefault="00F345F1" w:rsidP="00F345F1">
      <w:pPr>
        <w:jc w:val="center"/>
        <w:rPr>
          <w:rFonts w:ascii="Calibri" w:hAnsi="Calibri"/>
          <w:b/>
          <w:sz w:val="22"/>
          <w:szCs w:val="22"/>
        </w:rPr>
      </w:pPr>
      <w:r w:rsidRPr="00F5183E">
        <w:rPr>
          <w:rFonts w:ascii="Calibri" w:hAnsi="Calibri"/>
          <w:b/>
          <w:sz w:val="22"/>
          <w:szCs w:val="22"/>
        </w:rPr>
        <w:t>Odstoupení od rámcové smlouvy</w:t>
      </w:r>
    </w:p>
    <w:p w14:paraId="5CF23212" w14:textId="77777777" w:rsidR="00F345F1" w:rsidRPr="00F5183E" w:rsidRDefault="00F345F1" w:rsidP="00F345F1">
      <w:pPr>
        <w:jc w:val="center"/>
        <w:rPr>
          <w:rFonts w:ascii="Calibri" w:hAnsi="Calibri"/>
          <w:b/>
          <w:sz w:val="22"/>
          <w:szCs w:val="22"/>
        </w:rPr>
      </w:pPr>
    </w:p>
    <w:p w14:paraId="5277C0CB" w14:textId="77777777" w:rsidR="00F345F1" w:rsidRPr="00F5183E" w:rsidRDefault="00F02B6C" w:rsidP="00F345F1">
      <w:pPr>
        <w:widowControl w:val="0"/>
        <w:autoSpaceDE w:val="0"/>
        <w:autoSpaceDN w:val="0"/>
        <w:adjustRightInd w:val="0"/>
        <w:rPr>
          <w:rFonts w:ascii="Calibri" w:hAnsi="Calibri"/>
          <w:sz w:val="22"/>
          <w:szCs w:val="22"/>
        </w:rPr>
      </w:pPr>
      <w:r w:rsidRPr="00F5183E">
        <w:rPr>
          <w:rFonts w:ascii="Calibri" w:hAnsi="Calibri"/>
          <w:sz w:val="22"/>
          <w:szCs w:val="22"/>
        </w:rPr>
        <w:t>12</w:t>
      </w:r>
      <w:r w:rsidR="0016308F" w:rsidRPr="00F5183E">
        <w:rPr>
          <w:rFonts w:ascii="Calibri" w:hAnsi="Calibri"/>
          <w:sz w:val="22"/>
          <w:szCs w:val="22"/>
        </w:rPr>
        <w:t xml:space="preserve">.1 </w:t>
      </w:r>
      <w:r w:rsidR="00536C59" w:rsidRPr="00F5183E">
        <w:rPr>
          <w:rFonts w:ascii="Calibri" w:hAnsi="Calibri"/>
          <w:sz w:val="22"/>
          <w:szCs w:val="22"/>
        </w:rPr>
        <w:t>Smluvní strany mohou odstoupit od této smlouvy jako celku v případě, že dojde k opakovanému porušení závazků týkajících se jednotlivých dílčích plnění uskutečněných na základě této rámcové smlouvy a toto plnění nebude napraveno po písemném upozornění druhé strany a poskytnutí dodatečné lhůty ke splnění. Odstoupením od smlouvy smlouva zaniká</w:t>
      </w:r>
      <w:r w:rsidR="00B46BF2">
        <w:rPr>
          <w:rFonts w:ascii="Calibri" w:hAnsi="Calibri"/>
          <w:sz w:val="22"/>
          <w:szCs w:val="22"/>
        </w:rPr>
        <w:t>, jakmile je písemné oznámení o </w:t>
      </w:r>
      <w:r w:rsidR="00536C59" w:rsidRPr="00F5183E">
        <w:rPr>
          <w:rFonts w:ascii="Calibri" w:hAnsi="Calibri"/>
          <w:sz w:val="22"/>
          <w:szCs w:val="22"/>
        </w:rPr>
        <w:t>odstoupení prok</w:t>
      </w:r>
      <w:r w:rsidR="007A7299" w:rsidRPr="00F5183E">
        <w:rPr>
          <w:rFonts w:ascii="Calibri" w:hAnsi="Calibri"/>
          <w:sz w:val="22"/>
          <w:szCs w:val="22"/>
        </w:rPr>
        <w:t>azatelně doručeno druhé straně.</w:t>
      </w:r>
    </w:p>
    <w:p w14:paraId="572C06EF" w14:textId="77777777" w:rsidR="00F345F1" w:rsidRPr="00F5183E" w:rsidRDefault="00F345F1" w:rsidP="00F345F1">
      <w:pPr>
        <w:rPr>
          <w:rFonts w:ascii="Calibri" w:hAnsi="Calibri"/>
          <w:b/>
          <w:sz w:val="22"/>
          <w:szCs w:val="22"/>
        </w:rPr>
      </w:pPr>
    </w:p>
    <w:p w14:paraId="4F12DAD6" w14:textId="77777777" w:rsidR="00F345F1" w:rsidRPr="00F5183E" w:rsidRDefault="00F345F1" w:rsidP="00F345F1">
      <w:pPr>
        <w:jc w:val="center"/>
        <w:rPr>
          <w:rFonts w:ascii="Calibri" w:hAnsi="Calibri"/>
          <w:sz w:val="22"/>
          <w:szCs w:val="22"/>
        </w:rPr>
      </w:pPr>
      <w:r w:rsidRPr="00F5183E">
        <w:rPr>
          <w:rFonts w:ascii="Calibri" w:hAnsi="Calibri"/>
          <w:b/>
          <w:sz w:val="22"/>
          <w:szCs w:val="22"/>
        </w:rPr>
        <w:t xml:space="preserve">Článek </w:t>
      </w:r>
      <w:r w:rsidR="00F02B6C" w:rsidRPr="00F5183E">
        <w:rPr>
          <w:rFonts w:ascii="Calibri" w:hAnsi="Calibri"/>
          <w:b/>
          <w:sz w:val="22"/>
          <w:szCs w:val="22"/>
        </w:rPr>
        <w:t>13</w:t>
      </w:r>
    </w:p>
    <w:p w14:paraId="21621FAE" w14:textId="77777777" w:rsidR="00F345F1" w:rsidRPr="00F5183E" w:rsidRDefault="00F345F1" w:rsidP="00F345F1">
      <w:pPr>
        <w:jc w:val="center"/>
        <w:rPr>
          <w:rFonts w:ascii="Calibri" w:hAnsi="Calibri"/>
          <w:b/>
          <w:sz w:val="22"/>
          <w:szCs w:val="22"/>
        </w:rPr>
      </w:pPr>
      <w:r w:rsidRPr="00F5183E">
        <w:rPr>
          <w:rFonts w:ascii="Calibri" w:hAnsi="Calibri"/>
          <w:b/>
          <w:sz w:val="22"/>
          <w:szCs w:val="22"/>
        </w:rPr>
        <w:t>Závěrečná ustanovení</w:t>
      </w:r>
    </w:p>
    <w:p w14:paraId="4C662B2E" w14:textId="77777777" w:rsidR="00F345F1" w:rsidRPr="00F5183E" w:rsidRDefault="00F345F1" w:rsidP="00F345F1">
      <w:pPr>
        <w:jc w:val="center"/>
        <w:rPr>
          <w:rFonts w:ascii="Calibri" w:hAnsi="Calibri"/>
          <w:b/>
          <w:sz w:val="22"/>
          <w:szCs w:val="22"/>
        </w:rPr>
      </w:pPr>
    </w:p>
    <w:p w14:paraId="06935CCE" w14:textId="5FBD90F4" w:rsidR="00F345F1" w:rsidRDefault="00F345F1" w:rsidP="009C51E4">
      <w:pPr>
        <w:rPr>
          <w:rFonts w:ascii="Calibri" w:hAnsi="Calibri"/>
          <w:sz w:val="22"/>
          <w:szCs w:val="22"/>
        </w:rPr>
      </w:pPr>
      <w:r w:rsidRPr="00F5183E">
        <w:rPr>
          <w:rFonts w:ascii="Calibri" w:hAnsi="Calibri"/>
          <w:sz w:val="22"/>
          <w:szCs w:val="22"/>
        </w:rPr>
        <w:t>1</w:t>
      </w:r>
      <w:r w:rsidR="00F02B6C" w:rsidRPr="00F5183E">
        <w:rPr>
          <w:rFonts w:ascii="Calibri" w:hAnsi="Calibri"/>
          <w:sz w:val="22"/>
          <w:szCs w:val="22"/>
        </w:rPr>
        <w:t>3</w:t>
      </w:r>
      <w:r w:rsidRPr="00F5183E">
        <w:rPr>
          <w:rFonts w:ascii="Calibri" w:hAnsi="Calibri"/>
          <w:sz w:val="22"/>
          <w:szCs w:val="22"/>
        </w:rPr>
        <w:t xml:space="preserve">.1 Tato rámcová smlouva se řídí právním řádem České republiky, zejména příslušnými ustanoveními </w:t>
      </w:r>
      <w:r w:rsidR="005270AF">
        <w:rPr>
          <w:rFonts w:ascii="Calibri" w:hAnsi="Calibri"/>
          <w:sz w:val="22"/>
          <w:szCs w:val="22"/>
        </w:rPr>
        <w:t>zák. č. 89/2012 Sb., občanského</w:t>
      </w:r>
      <w:r w:rsidR="005270AF" w:rsidRPr="00F5183E">
        <w:rPr>
          <w:rFonts w:ascii="Calibri" w:hAnsi="Calibri"/>
          <w:sz w:val="22"/>
          <w:szCs w:val="22"/>
        </w:rPr>
        <w:t xml:space="preserve"> </w:t>
      </w:r>
      <w:r w:rsidRPr="00F5183E">
        <w:rPr>
          <w:rFonts w:ascii="Calibri" w:hAnsi="Calibri"/>
          <w:sz w:val="22"/>
          <w:szCs w:val="22"/>
        </w:rPr>
        <w:t>zákoníku</w:t>
      </w:r>
      <w:r w:rsidR="00536C59" w:rsidRPr="00F5183E">
        <w:rPr>
          <w:rFonts w:ascii="Calibri" w:hAnsi="Calibri"/>
          <w:sz w:val="22"/>
          <w:szCs w:val="22"/>
        </w:rPr>
        <w:t>.</w:t>
      </w:r>
      <w:r w:rsidR="007A7299" w:rsidRPr="00F5183E">
        <w:rPr>
          <w:rFonts w:ascii="Calibri" w:hAnsi="Calibri"/>
          <w:sz w:val="22"/>
          <w:szCs w:val="22"/>
        </w:rPr>
        <w:t xml:space="preserve"> </w:t>
      </w:r>
      <w:r w:rsidRPr="00F5183E">
        <w:rPr>
          <w:rFonts w:ascii="Calibri" w:hAnsi="Calibri"/>
          <w:sz w:val="22"/>
          <w:szCs w:val="22"/>
        </w:rPr>
        <w:t>Veškeré spory mezi smluvními stranami vzniklé z tét</w:t>
      </w:r>
      <w:r w:rsidR="008763EB" w:rsidRPr="00F5183E">
        <w:rPr>
          <w:rFonts w:ascii="Calibri" w:hAnsi="Calibri"/>
          <w:sz w:val="22"/>
          <w:szCs w:val="22"/>
        </w:rPr>
        <w:t>o rámcové smlouvy, objednávek</w:t>
      </w:r>
      <w:r w:rsidRPr="00F5183E">
        <w:rPr>
          <w:rFonts w:ascii="Calibri" w:hAnsi="Calibri"/>
          <w:sz w:val="22"/>
          <w:szCs w:val="22"/>
        </w:rPr>
        <w:t xml:space="preserve"> nebo v souvislosti s nimi, budou řešeny pokud možno nejprve smírně. Nebude-li smírného řešení dosaženo, budou spory řešeny v soudním řízení. </w:t>
      </w:r>
    </w:p>
    <w:p w14:paraId="6CEB6042" w14:textId="77777777" w:rsidR="00135EB7" w:rsidRPr="00F5183E" w:rsidRDefault="00135EB7" w:rsidP="009C51E4">
      <w:pPr>
        <w:rPr>
          <w:rFonts w:ascii="Calibri" w:hAnsi="Calibri"/>
          <w:sz w:val="22"/>
          <w:szCs w:val="22"/>
        </w:rPr>
      </w:pPr>
    </w:p>
    <w:p w14:paraId="5E5BFD30" w14:textId="77777777" w:rsidR="00F345F1" w:rsidRPr="00F5183E" w:rsidRDefault="00F345F1" w:rsidP="00F345F1">
      <w:pPr>
        <w:tabs>
          <w:tab w:val="left" w:pos="-2835"/>
          <w:tab w:val="left" w:pos="567"/>
        </w:tabs>
        <w:rPr>
          <w:rFonts w:ascii="Calibri" w:hAnsi="Calibri"/>
          <w:sz w:val="22"/>
          <w:szCs w:val="22"/>
        </w:rPr>
      </w:pPr>
      <w:r w:rsidRPr="00F5183E">
        <w:rPr>
          <w:rFonts w:ascii="Calibri" w:hAnsi="Calibri"/>
          <w:sz w:val="22"/>
          <w:szCs w:val="22"/>
        </w:rPr>
        <w:t>1</w:t>
      </w:r>
      <w:r w:rsidR="00F02B6C" w:rsidRPr="00F5183E">
        <w:rPr>
          <w:rFonts w:ascii="Calibri" w:hAnsi="Calibri"/>
          <w:sz w:val="22"/>
          <w:szCs w:val="22"/>
        </w:rPr>
        <w:t>3</w:t>
      </w:r>
      <w:r w:rsidRPr="00F5183E">
        <w:rPr>
          <w:rFonts w:ascii="Calibri" w:hAnsi="Calibri"/>
          <w:sz w:val="22"/>
          <w:szCs w:val="22"/>
        </w:rPr>
        <w:t xml:space="preserve">.2 Dodavatel bez jakýchkoliv výhrad souhlasí se zveřejněním svých identifikačních údajů a </w:t>
      </w:r>
      <w:r w:rsidR="00387483" w:rsidRPr="00F5183E">
        <w:rPr>
          <w:rFonts w:ascii="Calibri" w:hAnsi="Calibri"/>
          <w:sz w:val="22"/>
          <w:szCs w:val="22"/>
        </w:rPr>
        <w:t>této rámcové smlouvy</w:t>
      </w:r>
      <w:r w:rsidRPr="00F5183E">
        <w:rPr>
          <w:rFonts w:ascii="Calibri" w:hAnsi="Calibri"/>
          <w:sz w:val="22"/>
          <w:szCs w:val="22"/>
        </w:rPr>
        <w:t>, včetně ceny za předmět plnění</w:t>
      </w:r>
      <w:r w:rsidR="00387483" w:rsidRPr="00F5183E">
        <w:rPr>
          <w:rFonts w:ascii="Calibri" w:hAnsi="Calibri"/>
          <w:sz w:val="22"/>
          <w:szCs w:val="22"/>
        </w:rPr>
        <w:t>.</w:t>
      </w:r>
    </w:p>
    <w:p w14:paraId="0A0CF6AE" w14:textId="77777777" w:rsidR="00F345F1" w:rsidRPr="00F5183E" w:rsidRDefault="00F345F1" w:rsidP="00387483">
      <w:pPr>
        <w:tabs>
          <w:tab w:val="left" w:pos="-2835"/>
          <w:tab w:val="left" w:pos="567"/>
        </w:tabs>
        <w:rPr>
          <w:rFonts w:ascii="Calibri" w:hAnsi="Calibri"/>
          <w:sz w:val="22"/>
          <w:szCs w:val="22"/>
        </w:rPr>
      </w:pPr>
    </w:p>
    <w:p w14:paraId="2E601554" w14:textId="77777777" w:rsidR="00F345F1" w:rsidRPr="00F5183E" w:rsidRDefault="00F345F1" w:rsidP="00F345F1">
      <w:pPr>
        <w:tabs>
          <w:tab w:val="left" w:pos="0"/>
          <w:tab w:val="left" w:pos="567"/>
        </w:tabs>
        <w:rPr>
          <w:rFonts w:ascii="Calibri" w:hAnsi="Calibri"/>
          <w:sz w:val="22"/>
          <w:szCs w:val="22"/>
        </w:rPr>
      </w:pPr>
      <w:r w:rsidRPr="00F5183E">
        <w:rPr>
          <w:rFonts w:ascii="Calibri" w:hAnsi="Calibri"/>
          <w:sz w:val="22"/>
          <w:szCs w:val="22"/>
        </w:rPr>
        <w:t>1</w:t>
      </w:r>
      <w:r w:rsidR="00F02B6C" w:rsidRPr="00F5183E">
        <w:rPr>
          <w:rFonts w:ascii="Calibri" w:hAnsi="Calibri"/>
          <w:sz w:val="22"/>
          <w:szCs w:val="22"/>
        </w:rPr>
        <w:t>3</w:t>
      </w:r>
      <w:r w:rsidR="00536C59" w:rsidRPr="00F5183E">
        <w:rPr>
          <w:rFonts w:ascii="Calibri" w:hAnsi="Calibri"/>
          <w:sz w:val="22"/>
          <w:szCs w:val="22"/>
        </w:rPr>
        <w:t>.3</w:t>
      </w:r>
      <w:r w:rsidRPr="00F5183E">
        <w:rPr>
          <w:rFonts w:ascii="Calibri" w:hAnsi="Calibri"/>
          <w:sz w:val="22"/>
          <w:szCs w:val="22"/>
        </w:rPr>
        <w:t xml:space="preserve"> Tato rámcová smlouva je vyhotovena v </w:t>
      </w:r>
      <w:r w:rsidR="005324C6" w:rsidRPr="00F5183E">
        <w:rPr>
          <w:rFonts w:ascii="Calibri" w:hAnsi="Calibri"/>
          <w:sz w:val="22"/>
          <w:szCs w:val="22"/>
        </w:rPr>
        <w:t>4</w:t>
      </w:r>
      <w:r w:rsidRPr="00F5183E">
        <w:rPr>
          <w:rFonts w:ascii="Calibri" w:hAnsi="Calibri"/>
          <w:i/>
          <w:sz w:val="22"/>
          <w:szCs w:val="22"/>
        </w:rPr>
        <w:t xml:space="preserve"> </w:t>
      </w:r>
      <w:r w:rsidRPr="00F5183E">
        <w:rPr>
          <w:rFonts w:ascii="Calibri" w:hAnsi="Calibri"/>
          <w:sz w:val="22"/>
          <w:szCs w:val="22"/>
        </w:rPr>
        <w:t>stejnopisech, z nichž každý bude považován za prvopis</w:t>
      </w:r>
      <w:r w:rsidR="005324C6" w:rsidRPr="00F5183E">
        <w:rPr>
          <w:rFonts w:ascii="Calibri" w:hAnsi="Calibri"/>
          <w:sz w:val="22"/>
          <w:szCs w:val="22"/>
        </w:rPr>
        <w:t>, z nichž odběratel obdrží 3</w:t>
      </w:r>
      <w:r w:rsidR="00536C59" w:rsidRPr="00F5183E">
        <w:rPr>
          <w:rFonts w:ascii="Calibri" w:hAnsi="Calibri"/>
          <w:sz w:val="22"/>
          <w:szCs w:val="22"/>
        </w:rPr>
        <w:t xml:space="preserve"> </w:t>
      </w:r>
      <w:r w:rsidR="005324C6" w:rsidRPr="00F5183E">
        <w:rPr>
          <w:rFonts w:ascii="Calibri" w:hAnsi="Calibri"/>
          <w:sz w:val="22"/>
          <w:szCs w:val="22"/>
        </w:rPr>
        <w:t xml:space="preserve">stejnopisy a dodavatel 1 stejnopis. </w:t>
      </w:r>
    </w:p>
    <w:p w14:paraId="371F001F" w14:textId="77777777" w:rsidR="005324C6" w:rsidRPr="00F5183E" w:rsidRDefault="005324C6" w:rsidP="00F345F1">
      <w:pPr>
        <w:tabs>
          <w:tab w:val="left" w:pos="0"/>
          <w:tab w:val="left" w:pos="567"/>
        </w:tabs>
        <w:rPr>
          <w:rFonts w:ascii="Calibri" w:hAnsi="Calibri"/>
          <w:sz w:val="22"/>
          <w:szCs w:val="22"/>
        </w:rPr>
      </w:pPr>
    </w:p>
    <w:p w14:paraId="3B547F7A" w14:textId="77777777" w:rsidR="00F345F1" w:rsidRDefault="00F345F1" w:rsidP="00F345F1">
      <w:pPr>
        <w:tabs>
          <w:tab w:val="left" w:pos="-2835"/>
          <w:tab w:val="left" w:pos="567"/>
        </w:tabs>
        <w:rPr>
          <w:rFonts w:ascii="Calibri" w:hAnsi="Calibri"/>
          <w:sz w:val="22"/>
          <w:szCs w:val="22"/>
        </w:rPr>
      </w:pPr>
      <w:r w:rsidRPr="00F5183E">
        <w:rPr>
          <w:rFonts w:ascii="Calibri" w:hAnsi="Calibri"/>
          <w:sz w:val="22"/>
          <w:szCs w:val="22"/>
        </w:rPr>
        <w:t>1</w:t>
      </w:r>
      <w:r w:rsidR="00F02B6C" w:rsidRPr="00F5183E">
        <w:rPr>
          <w:rFonts w:ascii="Calibri" w:hAnsi="Calibri"/>
          <w:sz w:val="22"/>
          <w:szCs w:val="22"/>
        </w:rPr>
        <w:t>3</w:t>
      </w:r>
      <w:r w:rsidR="00536C59" w:rsidRPr="00F5183E">
        <w:rPr>
          <w:rFonts w:ascii="Calibri" w:hAnsi="Calibri"/>
          <w:sz w:val="22"/>
          <w:szCs w:val="22"/>
        </w:rPr>
        <w:t>.4</w:t>
      </w:r>
      <w:r w:rsidRPr="00F5183E">
        <w:rPr>
          <w:rFonts w:ascii="Calibri" w:hAnsi="Calibri"/>
          <w:sz w:val="22"/>
          <w:szCs w:val="22"/>
        </w:rPr>
        <w:t xml:space="preserve"> Na důkaz toho, že smluvní strany s obsahem této rámcové smlouvy souhlasí, rozumí jí a zavazují se k jejímu plnění, připojují své podpisy a prohlašují, že tato rámcová smlouva byla uzavřena podle jejich svobodné a vážné vůle prosté tísně.</w:t>
      </w:r>
    </w:p>
    <w:p w14:paraId="33AB3979" w14:textId="77777777" w:rsidR="004311C8" w:rsidRDefault="004311C8" w:rsidP="00F345F1">
      <w:pPr>
        <w:tabs>
          <w:tab w:val="left" w:pos="-2835"/>
          <w:tab w:val="left" w:pos="567"/>
        </w:tabs>
        <w:rPr>
          <w:rFonts w:ascii="Calibri" w:hAnsi="Calibri"/>
          <w:sz w:val="22"/>
          <w:szCs w:val="22"/>
        </w:rPr>
      </w:pPr>
    </w:p>
    <w:p w14:paraId="4AC89BBE" w14:textId="6A379C2C" w:rsidR="004311C8" w:rsidRDefault="004311C8" w:rsidP="004311C8">
      <w:pPr>
        <w:pStyle w:val="NormlnIMP"/>
        <w:tabs>
          <w:tab w:val="left" w:pos="284"/>
        </w:tabs>
        <w:spacing w:before="120" w:line="228" w:lineRule="auto"/>
        <w:jc w:val="both"/>
        <w:rPr>
          <w:rFonts w:ascii="Calibri" w:hAnsi="Calibri" w:cs="Calibri"/>
          <w:iCs/>
          <w:sz w:val="22"/>
          <w:szCs w:val="22"/>
        </w:rPr>
      </w:pPr>
      <w:r>
        <w:rPr>
          <w:rFonts w:ascii="Calibri" w:hAnsi="Calibri" w:cs="Calibri"/>
          <w:bCs/>
          <w:color w:val="000000"/>
          <w:sz w:val="22"/>
          <w:szCs w:val="22"/>
        </w:rPr>
        <w:t xml:space="preserve">13.5. </w:t>
      </w:r>
      <w:r w:rsidRPr="00F7447E">
        <w:rPr>
          <w:rFonts w:ascii="Calibri" w:hAnsi="Calibri" w:cs="Calibri"/>
          <w:bCs/>
          <w:color w:val="000000"/>
          <w:sz w:val="22"/>
          <w:szCs w:val="22"/>
        </w:rPr>
        <w:t>Tato smlouva nabývá platnost</w:t>
      </w:r>
      <w:r w:rsidR="00451F9D">
        <w:rPr>
          <w:rFonts w:ascii="Calibri" w:hAnsi="Calibri" w:cs="Calibri"/>
          <w:bCs/>
          <w:color w:val="000000"/>
          <w:sz w:val="22"/>
          <w:szCs w:val="22"/>
        </w:rPr>
        <w:t>i</w:t>
      </w:r>
      <w:r w:rsidRPr="00F7447E">
        <w:rPr>
          <w:rFonts w:ascii="Calibri" w:hAnsi="Calibri" w:cs="Calibri"/>
          <w:bCs/>
          <w:color w:val="000000"/>
          <w:sz w:val="22"/>
          <w:szCs w:val="22"/>
        </w:rPr>
        <w:t xml:space="preserve"> dnem podpisu oprávněnými </w:t>
      </w:r>
      <w:r w:rsidR="00B46BF2">
        <w:rPr>
          <w:rFonts w:ascii="Calibri" w:hAnsi="Calibri" w:cs="Calibri"/>
          <w:bCs/>
          <w:color w:val="000000"/>
          <w:sz w:val="22"/>
          <w:szCs w:val="22"/>
        </w:rPr>
        <w:t>zástupci obou smluvních stran a </w:t>
      </w:r>
      <w:r w:rsidRPr="00F7447E">
        <w:rPr>
          <w:rFonts w:ascii="Calibri" w:hAnsi="Calibri" w:cs="Calibri"/>
          <w:bCs/>
          <w:color w:val="000000"/>
          <w:sz w:val="22"/>
          <w:szCs w:val="22"/>
        </w:rPr>
        <w:t>účinnosti   dnem uveřejnění v registru smluv dle zákona</w:t>
      </w:r>
      <w:r w:rsidRPr="00F7447E">
        <w:rPr>
          <w:rFonts w:ascii="Calibri" w:hAnsi="Calibri" w:cs="Calibri"/>
          <w:iCs/>
          <w:sz w:val="22"/>
          <w:szCs w:val="22"/>
        </w:rPr>
        <w:t xml:space="preserve"> č. 340/2015 Sb., o zvláštních podmínkách účinnosti některých smluv a o registru smluv (zákona o  registru smluv). </w:t>
      </w:r>
      <w:r w:rsidR="00451F9D">
        <w:rPr>
          <w:rFonts w:ascii="Calibri" w:hAnsi="Calibri" w:cs="Calibri"/>
          <w:iCs/>
          <w:sz w:val="22"/>
          <w:szCs w:val="22"/>
        </w:rPr>
        <w:t>Smluvní strany souhlasí s tím, že tato smlouvy bude zveřejněna ve svém plném znění.</w:t>
      </w:r>
      <w:r w:rsidRPr="00F7447E">
        <w:rPr>
          <w:rFonts w:ascii="Calibri" w:hAnsi="Calibri" w:cs="Calibri"/>
          <w:iCs/>
          <w:sz w:val="22"/>
          <w:szCs w:val="22"/>
        </w:rPr>
        <w:t xml:space="preserve">   </w:t>
      </w:r>
    </w:p>
    <w:p w14:paraId="755CE4ED" w14:textId="359D903B" w:rsidR="00135EB7" w:rsidRDefault="00135EB7" w:rsidP="004311C8">
      <w:pPr>
        <w:pStyle w:val="NormlnIMP"/>
        <w:tabs>
          <w:tab w:val="left" w:pos="284"/>
        </w:tabs>
        <w:spacing w:before="120" w:line="228" w:lineRule="auto"/>
        <w:jc w:val="both"/>
        <w:rPr>
          <w:rFonts w:ascii="Calibri" w:hAnsi="Calibri" w:cs="Calibri"/>
          <w:bCs/>
          <w:color w:val="000000"/>
          <w:sz w:val="22"/>
          <w:szCs w:val="22"/>
        </w:rPr>
      </w:pPr>
      <w:r>
        <w:rPr>
          <w:rFonts w:ascii="Calibri" w:hAnsi="Calibri" w:cs="Calibri"/>
          <w:iCs/>
          <w:sz w:val="22"/>
          <w:szCs w:val="22"/>
        </w:rPr>
        <w:t xml:space="preserve">13.6 Dodavatel je povinen </w:t>
      </w:r>
      <w:r w:rsidRPr="00454C58">
        <w:rPr>
          <w:rFonts w:ascii="Calibri" w:hAnsi="Calibri" w:cs="Calibri"/>
          <w:color w:val="000000"/>
          <w:sz w:val="22"/>
          <w:szCs w:val="22"/>
        </w:rPr>
        <w:t>spolupůsobit při výkonu finanční kontroly</w:t>
      </w:r>
      <w:r w:rsidRPr="00454C58">
        <w:rPr>
          <w:rFonts w:ascii="Calibri" w:hAnsi="Calibri" w:cs="Calibri"/>
          <w:b/>
          <w:bCs/>
          <w:color w:val="000000"/>
          <w:sz w:val="22"/>
          <w:szCs w:val="22"/>
        </w:rPr>
        <w:t xml:space="preserve"> </w:t>
      </w:r>
      <w:r w:rsidRPr="00454C58">
        <w:rPr>
          <w:rFonts w:ascii="Calibri" w:hAnsi="Calibri" w:cs="Calibri"/>
          <w:bCs/>
          <w:color w:val="000000"/>
          <w:sz w:val="22"/>
          <w:szCs w:val="22"/>
        </w:rPr>
        <w:t>ve smyslu § 2 písm. e) zákona č. 320/2001 Sb., o finanční kontrole ve veřejné správě a o změně některých zákonů, ve znění pozdějších předpisů</w:t>
      </w:r>
      <w:r>
        <w:rPr>
          <w:rFonts w:ascii="Calibri" w:hAnsi="Calibri" w:cs="Calibri"/>
          <w:bCs/>
          <w:color w:val="000000"/>
          <w:sz w:val="22"/>
          <w:szCs w:val="22"/>
        </w:rPr>
        <w:t>.</w:t>
      </w:r>
    </w:p>
    <w:p w14:paraId="77AEF4E1" w14:textId="78B2EF5D" w:rsidR="00135EB7" w:rsidRPr="00F7447E" w:rsidRDefault="00135EB7" w:rsidP="004311C8">
      <w:pPr>
        <w:pStyle w:val="NormlnIMP"/>
        <w:tabs>
          <w:tab w:val="left" w:pos="284"/>
        </w:tabs>
        <w:spacing w:before="120" w:line="228" w:lineRule="auto"/>
        <w:jc w:val="both"/>
        <w:rPr>
          <w:rFonts w:ascii="Calibri" w:hAnsi="Calibri" w:cs="Calibri"/>
          <w:iCs/>
          <w:sz w:val="22"/>
          <w:szCs w:val="22"/>
        </w:rPr>
      </w:pPr>
      <w:r>
        <w:rPr>
          <w:rFonts w:ascii="Calibri" w:hAnsi="Calibri" w:cs="Calibri"/>
          <w:bCs/>
          <w:color w:val="000000"/>
          <w:sz w:val="22"/>
          <w:szCs w:val="22"/>
        </w:rPr>
        <w:t xml:space="preserve">13.7 </w:t>
      </w:r>
      <w:r w:rsidRPr="00135EB7">
        <w:rPr>
          <w:rFonts w:ascii="Calibri" w:hAnsi="Calibri" w:cs="Calibri"/>
          <w:bCs/>
          <w:color w:val="000000"/>
          <w:sz w:val="22"/>
          <w:szCs w:val="22"/>
        </w:rPr>
        <w:t xml:space="preserve">Tato </w:t>
      </w:r>
      <w:r>
        <w:rPr>
          <w:rFonts w:ascii="Calibri" w:hAnsi="Calibri" w:cs="Calibri"/>
          <w:bCs/>
          <w:color w:val="000000"/>
          <w:sz w:val="22"/>
          <w:szCs w:val="22"/>
        </w:rPr>
        <w:t>s</w:t>
      </w:r>
      <w:r w:rsidRPr="00135EB7">
        <w:rPr>
          <w:rFonts w:ascii="Calibri" w:hAnsi="Calibri" w:cs="Calibri"/>
          <w:bCs/>
          <w:color w:val="000000"/>
          <w:sz w:val="22"/>
          <w:szCs w:val="22"/>
        </w:rPr>
        <w:t xml:space="preserve">mlouva může být měněna nebo doplňována pouze formou písemných vzestupně číslovaných dodatků podepsaných oběma </w:t>
      </w:r>
      <w:r w:rsidR="00571FD4">
        <w:rPr>
          <w:rFonts w:ascii="Calibri" w:hAnsi="Calibri" w:cs="Calibri"/>
          <w:bCs/>
          <w:color w:val="000000"/>
          <w:sz w:val="22"/>
          <w:szCs w:val="22"/>
        </w:rPr>
        <w:t>s</w:t>
      </w:r>
      <w:r w:rsidRPr="00135EB7">
        <w:rPr>
          <w:rFonts w:ascii="Calibri" w:hAnsi="Calibri" w:cs="Calibri"/>
          <w:bCs/>
          <w:color w:val="000000"/>
          <w:sz w:val="22"/>
          <w:szCs w:val="22"/>
        </w:rPr>
        <w:t>mluvními stranami.</w:t>
      </w:r>
    </w:p>
    <w:p w14:paraId="0D0B9820" w14:textId="43C481B7" w:rsidR="00F345F1" w:rsidRDefault="004311C8" w:rsidP="00F345F1">
      <w:pPr>
        <w:spacing w:before="120"/>
        <w:rPr>
          <w:rFonts w:ascii="Calibri" w:hAnsi="Calibri"/>
          <w:sz w:val="22"/>
          <w:szCs w:val="22"/>
        </w:rPr>
      </w:pPr>
      <w:r>
        <w:rPr>
          <w:rFonts w:ascii="Calibri" w:hAnsi="Calibri"/>
          <w:sz w:val="22"/>
          <w:szCs w:val="22"/>
        </w:rPr>
        <w:t>1</w:t>
      </w:r>
      <w:r w:rsidR="00F02B6C" w:rsidRPr="00F5183E">
        <w:rPr>
          <w:rFonts w:ascii="Calibri" w:hAnsi="Calibri"/>
          <w:sz w:val="22"/>
          <w:szCs w:val="22"/>
        </w:rPr>
        <w:t>3</w:t>
      </w:r>
      <w:r w:rsidR="00536C59" w:rsidRPr="00F5183E">
        <w:rPr>
          <w:rFonts w:ascii="Calibri" w:hAnsi="Calibri"/>
          <w:sz w:val="22"/>
          <w:szCs w:val="22"/>
        </w:rPr>
        <w:t>.</w:t>
      </w:r>
      <w:r w:rsidR="00AD388A">
        <w:rPr>
          <w:rFonts w:ascii="Calibri" w:hAnsi="Calibri"/>
          <w:sz w:val="22"/>
          <w:szCs w:val="22"/>
        </w:rPr>
        <w:t>8</w:t>
      </w:r>
      <w:r w:rsidR="00AD388A" w:rsidRPr="00F5183E">
        <w:rPr>
          <w:rFonts w:ascii="Calibri" w:hAnsi="Calibri"/>
          <w:sz w:val="22"/>
          <w:szCs w:val="22"/>
        </w:rPr>
        <w:t xml:space="preserve"> </w:t>
      </w:r>
      <w:r w:rsidR="00F345F1" w:rsidRPr="00F5183E">
        <w:rPr>
          <w:rFonts w:ascii="Calibri" w:hAnsi="Calibri"/>
          <w:sz w:val="22"/>
          <w:szCs w:val="22"/>
        </w:rPr>
        <w:t>Nedílnou sou</w:t>
      </w:r>
      <w:r w:rsidR="00753274" w:rsidRPr="00F5183E">
        <w:rPr>
          <w:rFonts w:ascii="Calibri" w:hAnsi="Calibri"/>
          <w:sz w:val="22"/>
          <w:szCs w:val="22"/>
        </w:rPr>
        <w:t>částí této Rámcové</w:t>
      </w:r>
      <w:r w:rsidR="00B46BF2">
        <w:rPr>
          <w:rFonts w:ascii="Calibri" w:hAnsi="Calibri"/>
          <w:sz w:val="22"/>
          <w:szCs w:val="22"/>
        </w:rPr>
        <w:t xml:space="preserve"> kupní</w:t>
      </w:r>
      <w:r w:rsidR="00753274" w:rsidRPr="00F5183E">
        <w:rPr>
          <w:rFonts w:ascii="Calibri" w:hAnsi="Calibri"/>
          <w:sz w:val="22"/>
          <w:szCs w:val="22"/>
        </w:rPr>
        <w:t xml:space="preserve"> smlouvy je Příloha</w:t>
      </w:r>
      <w:r w:rsidR="005E6CE9" w:rsidRPr="00F5183E">
        <w:rPr>
          <w:rFonts w:ascii="Calibri" w:hAnsi="Calibri"/>
          <w:sz w:val="22"/>
          <w:szCs w:val="22"/>
        </w:rPr>
        <w:t>.</w:t>
      </w:r>
      <w:r w:rsidR="009C51E4">
        <w:rPr>
          <w:rFonts w:ascii="Calibri" w:hAnsi="Calibri"/>
          <w:sz w:val="22"/>
          <w:szCs w:val="22"/>
        </w:rPr>
        <w:t xml:space="preserve"> č.</w:t>
      </w:r>
      <w:r w:rsidR="00EA1239">
        <w:rPr>
          <w:rFonts w:ascii="Calibri" w:hAnsi="Calibri"/>
          <w:sz w:val="22"/>
          <w:szCs w:val="22"/>
        </w:rPr>
        <w:t>1</w:t>
      </w:r>
      <w:r w:rsidR="007D7C6D">
        <w:rPr>
          <w:rFonts w:ascii="Calibri" w:hAnsi="Calibri"/>
          <w:sz w:val="22"/>
          <w:szCs w:val="22"/>
        </w:rPr>
        <w:t xml:space="preserve"> </w:t>
      </w:r>
      <w:r w:rsidR="007A7299" w:rsidRPr="00F5183E">
        <w:rPr>
          <w:rFonts w:ascii="Calibri" w:hAnsi="Calibri"/>
          <w:sz w:val="22"/>
          <w:szCs w:val="22"/>
        </w:rPr>
        <w:t xml:space="preserve"> – </w:t>
      </w:r>
      <w:r w:rsidR="00EA1239">
        <w:rPr>
          <w:rFonts w:ascii="Calibri" w:hAnsi="Calibri"/>
          <w:sz w:val="22"/>
          <w:szCs w:val="22"/>
        </w:rPr>
        <w:t xml:space="preserve">Vzorový soupis </w:t>
      </w:r>
      <w:r w:rsidR="007D7C6D">
        <w:rPr>
          <w:rFonts w:ascii="Calibri" w:hAnsi="Calibri"/>
          <w:sz w:val="22"/>
          <w:szCs w:val="22"/>
        </w:rPr>
        <w:t>položek.</w:t>
      </w:r>
    </w:p>
    <w:p w14:paraId="10D7BDC6" w14:textId="77777777" w:rsidR="007D7C6D" w:rsidRDefault="007D7C6D" w:rsidP="00F345F1">
      <w:pPr>
        <w:spacing w:before="120"/>
        <w:rPr>
          <w:rFonts w:ascii="Calibri" w:hAnsi="Calibri"/>
          <w:sz w:val="22"/>
          <w:szCs w:val="22"/>
        </w:rPr>
      </w:pPr>
    </w:p>
    <w:p w14:paraId="3F98069C" w14:textId="77777777" w:rsidR="007D7C6D" w:rsidRPr="00F5183E" w:rsidRDefault="007D7C6D" w:rsidP="00F345F1">
      <w:pPr>
        <w:spacing w:before="120"/>
        <w:rPr>
          <w:rFonts w:ascii="Calibri" w:hAnsi="Calibri"/>
          <w:sz w:val="22"/>
          <w:szCs w:val="22"/>
        </w:rPr>
      </w:pPr>
    </w:p>
    <w:p w14:paraId="4642528F" w14:textId="77777777" w:rsidR="00BC133E" w:rsidRDefault="00BC133E" w:rsidP="00F345F1">
      <w:pPr>
        <w:tabs>
          <w:tab w:val="left" w:pos="420"/>
          <w:tab w:val="left" w:pos="567"/>
        </w:tabs>
        <w:spacing w:before="120"/>
        <w:ind w:left="720" w:hanging="720"/>
        <w:rPr>
          <w:rFonts w:ascii="Calibri" w:hAnsi="Calibri"/>
          <w:sz w:val="22"/>
          <w:szCs w:val="22"/>
        </w:rPr>
      </w:pPr>
    </w:p>
    <w:p w14:paraId="79660127" w14:textId="77777777" w:rsidR="00536C59" w:rsidRPr="00F5183E" w:rsidRDefault="00536C59" w:rsidP="00F345F1">
      <w:pPr>
        <w:tabs>
          <w:tab w:val="left" w:pos="420"/>
          <w:tab w:val="left" w:pos="567"/>
        </w:tabs>
        <w:spacing w:before="120"/>
        <w:ind w:left="720" w:hanging="720"/>
        <w:rPr>
          <w:rFonts w:ascii="Calibri" w:hAnsi="Calibri"/>
          <w:sz w:val="22"/>
          <w:szCs w:val="22"/>
        </w:rPr>
      </w:pPr>
      <w:r w:rsidRPr="00F5183E">
        <w:rPr>
          <w:rFonts w:ascii="Calibri" w:hAnsi="Calibri"/>
          <w:sz w:val="22"/>
          <w:szCs w:val="22"/>
        </w:rPr>
        <w:t>V Benešově dne:</w:t>
      </w:r>
      <w:r w:rsidRPr="00F5183E">
        <w:rPr>
          <w:rFonts w:ascii="Calibri" w:hAnsi="Calibri"/>
          <w:sz w:val="22"/>
          <w:szCs w:val="22"/>
        </w:rPr>
        <w:tab/>
      </w:r>
      <w:r w:rsidRPr="00F5183E">
        <w:rPr>
          <w:rFonts w:ascii="Calibri" w:hAnsi="Calibri"/>
          <w:sz w:val="22"/>
          <w:szCs w:val="22"/>
        </w:rPr>
        <w:tab/>
      </w:r>
      <w:r w:rsidRPr="00F5183E">
        <w:rPr>
          <w:rFonts w:ascii="Calibri" w:hAnsi="Calibri"/>
          <w:sz w:val="22"/>
          <w:szCs w:val="22"/>
        </w:rPr>
        <w:tab/>
      </w:r>
      <w:r w:rsidRPr="00F5183E">
        <w:rPr>
          <w:rFonts w:ascii="Calibri" w:hAnsi="Calibri"/>
          <w:sz w:val="22"/>
          <w:szCs w:val="22"/>
        </w:rPr>
        <w:tab/>
      </w:r>
      <w:r w:rsidRPr="00F5183E">
        <w:rPr>
          <w:rFonts w:ascii="Calibri" w:hAnsi="Calibri"/>
          <w:sz w:val="22"/>
          <w:szCs w:val="22"/>
        </w:rPr>
        <w:tab/>
      </w:r>
      <w:r w:rsidRPr="00F5183E">
        <w:rPr>
          <w:rFonts w:ascii="Calibri" w:hAnsi="Calibri"/>
          <w:sz w:val="22"/>
          <w:szCs w:val="22"/>
        </w:rPr>
        <w:tab/>
        <w:t>V</w:t>
      </w:r>
      <w:r w:rsidRPr="00F5183E">
        <w:rPr>
          <w:rFonts w:ascii="Calibri" w:hAnsi="Calibri"/>
          <w:sz w:val="22"/>
          <w:szCs w:val="22"/>
        </w:rPr>
        <w:tab/>
      </w:r>
      <w:r w:rsidR="00BC133E">
        <w:rPr>
          <w:rFonts w:ascii="Calibri" w:hAnsi="Calibri"/>
          <w:sz w:val="22"/>
          <w:szCs w:val="22"/>
        </w:rPr>
        <w:t xml:space="preserve">   </w:t>
      </w:r>
      <w:r w:rsidRPr="00F5183E">
        <w:rPr>
          <w:rFonts w:ascii="Calibri" w:hAnsi="Calibri"/>
          <w:sz w:val="22"/>
          <w:szCs w:val="22"/>
        </w:rPr>
        <w:tab/>
        <w:t>dne</w:t>
      </w:r>
    </w:p>
    <w:p w14:paraId="594720C4" w14:textId="77777777" w:rsidR="00F345F1" w:rsidRDefault="00F345F1" w:rsidP="00F345F1">
      <w:pPr>
        <w:rPr>
          <w:rFonts w:ascii="Calibri" w:hAnsi="Calibri"/>
          <w:sz w:val="22"/>
          <w:szCs w:val="22"/>
        </w:rPr>
      </w:pPr>
    </w:p>
    <w:p w14:paraId="18C0D2C0" w14:textId="77777777" w:rsidR="00C65D4D" w:rsidRDefault="00C65D4D" w:rsidP="00F345F1">
      <w:pPr>
        <w:rPr>
          <w:rFonts w:ascii="Calibri" w:hAnsi="Calibri"/>
          <w:sz w:val="22"/>
          <w:szCs w:val="22"/>
        </w:rPr>
      </w:pPr>
    </w:p>
    <w:p w14:paraId="3861D788" w14:textId="77777777" w:rsidR="00C65D4D" w:rsidRDefault="00C65D4D" w:rsidP="00F345F1">
      <w:pPr>
        <w:rPr>
          <w:rFonts w:ascii="Calibri" w:hAnsi="Calibri"/>
          <w:sz w:val="22"/>
          <w:szCs w:val="22"/>
        </w:rPr>
      </w:pPr>
    </w:p>
    <w:p w14:paraId="1C9656B3" w14:textId="77777777" w:rsidR="00E47333" w:rsidRPr="00F5183E" w:rsidRDefault="007D7C6D" w:rsidP="00F345F1">
      <w:pPr>
        <w:rPr>
          <w:rFonts w:ascii="Calibri" w:hAnsi="Calibri"/>
          <w:sz w:val="22"/>
          <w:szCs w:val="22"/>
        </w:rPr>
      </w:pPr>
      <w:r>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t>
      </w:r>
    </w:p>
    <w:p w14:paraId="4E88BFC8" w14:textId="77777777" w:rsidR="00F345F1" w:rsidRDefault="00536C59">
      <w:pPr>
        <w:rPr>
          <w:rFonts w:ascii="Calibri" w:hAnsi="Calibri"/>
          <w:sz w:val="22"/>
          <w:szCs w:val="22"/>
        </w:rPr>
      </w:pPr>
      <w:r w:rsidRPr="00F5183E">
        <w:rPr>
          <w:rFonts w:ascii="Calibri" w:hAnsi="Calibri"/>
          <w:sz w:val="22"/>
          <w:szCs w:val="22"/>
        </w:rPr>
        <w:t>Odběratel:</w:t>
      </w:r>
      <w:r w:rsidRPr="00F5183E">
        <w:rPr>
          <w:rFonts w:ascii="Calibri" w:hAnsi="Calibri"/>
          <w:sz w:val="22"/>
          <w:szCs w:val="22"/>
        </w:rPr>
        <w:tab/>
      </w:r>
      <w:r w:rsidRPr="00F5183E">
        <w:rPr>
          <w:rFonts w:ascii="Calibri" w:hAnsi="Calibri"/>
          <w:sz w:val="22"/>
          <w:szCs w:val="22"/>
        </w:rPr>
        <w:tab/>
      </w:r>
      <w:r w:rsidRPr="00F5183E">
        <w:rPr>
          <w:rFonts w:ascii="Calibri" w:hAnsi="Calibri"/>
          <w:sz w:val="22"/>
          <w:szCs w:val="22"/>
        </w:rPr>
        <w:tab/>
      </w:r>
      <w:r w:rsidRPr="00F5183E">
        <w:rPr>
          <w:rFonts w:ascii="Calibri" w:hAnsi="Calibri"/>
          <w:sz w:val="22"/>
          <w:szCs w:val="22"/>
        </w:rPr>
        <w:tab/>
      </w:r>
      <w:r w:rsidRPr="00F5183E">
        <w:rPr>
          <w:rFonts w:ascii="Calibri" w:hAnsi="Calibri"/>
          <w:sz w:val="22"/>
          <w:szCs w:val="22"/>
        </w:rPr>
        <w:tab/>
      </w:r>
      <w:r w:rsidRPr="00F5183E">
        <w:rPr>
          <w:rFonts w:ascii="Calibri" w:hAnsi="Calibri"/>
          <w:sz w:val="22"/>
          <w:szCs w:val="22"/>
        </w:rPr>
        <w:tab/>
      </w:r>
      <w:r w:rsidRPr="00F5183E">
        <w:rPr>
          <w:rFonts w:ascii="Calibri" w:hAnsi="Calibri"/>
          <w:sz w:val="22"/>
          <w:szCs w:val="22"/>
        </w:rPr>
        <w:tab/>
        <w:t>Dodavatel:</w:t>
      </w:r>
    </w:p>
    <w:p w14:paraId="6F3242AE" w14:textId="77777777" w:rsidR="00787C3B" w:rsidRDefault="004311C8">
      <w:pPr>
        <w:rPr>
          <w:rFonts w:ascii="Calibri" w:hAnsi="Calibri"/>
          <w:sz w:val="22"/>
          <w:szCs w:val="22"/>
        </w:rPr>
      </w:pPr>
      <w:r>
        <w:rPr>
          <w:rFonts w:ascii="Calibri" w:hAnsi="Calibri"/>
          <w:sz w:val="22"/>
          <w:szCs w:val="22"/>
        </w:rPr>
        <w:t xml:space="preserve">Ing. </w:t>
      </w:r>
      <w:r w:rsidR="00787C3B">
        <w:rPr>
          <w:rFonts w:ascii="Calibri" w:hAnsi="Calibri"/>
          <w:sz w:val="22"/>
          <w:szCs w:val="22"/>
        </w:rPr>
        <w:t>Jaroslav Hlavnička</w:t>
      </w:r>
    </w:p>
    <w:p w14:paraId="7635040B" w14:textId="77777777" w:rsidR="00003D4E" w:rsidRPr="00F5183E" w:rsidRDefault="004311C8">
      <w:pPr>
        <w:rPr>
          <w:rFonts w:ascii="Calibri" w:hAnsi="Calibri"/>
          <w:sz w:val="22"/>
          <w:szCs w:val="22"/>
        </w:rPr>
      </w:pPr>
      <w:r>
        <w:rPr>
          <w:rFonts w:ascii="Calibri" w:hAnsi="Calibri"/>
          <w:sz w:val="22"/>
          <w:szCs w:val="22"/>
        </w:rPr>
        <w:t>starosta města</w:t>
      </w:r>
    </w:p>
    <w:sectPr w:rsidR="00003D4E" w:rsidRPr="00F5183E" w:rsidSect="00787C3B">
      <w:headerReference w:type="even" r:id="rId9"/>
      <w:footerReference w:type="even" r:id="rId10"/>
      <w:footerReference w:type="default" r:id="rId11"/>
      <w:headerReference w:type="first" r:id="rId12"/>
      <w:pgSz w:w="11906" w:h="16838"/>
      <w:pgMar w:top="1276"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309C" w16cex:dateUtc="2020-10-26T10:25:00Z"/>
  <w16cex:commentExtensible w16cex:durableId="23413157" w16cex:dateUtc="2020-10-26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C91614" w16cid:durableId="2341309C"/>
  <w16cid:commentId w16cid:paraId="1FEB09F2" w16cid:durableId="234131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4F5A9" w14:textId="77777777" w:rsidR="007C239D" w:rsidRDefault="007C239D">
      <w:r>
        <w:separator/>
      </w:r>
    </w:p>
  </w:endnote>
  <w:endnote w:type="continuationSeparator" w:id="0">
    <w:p w14:paraId="38F7284C" w14:textId="77777777" w:rsidR="007C239D" w:rsidRDefault="007C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ABF0D" w14:textId="77777777" w:rsidR="00CA1079" w:rsidRDefault="00BE7D6D" w:rsidP="00F345F1">
    <w:pPr>
      <w:pStyle w:val="Zpat"/>
      <w:framePr w:wrap="around" w:vAnchor="text" w:hAnchor="margin" w:xAlign="center" w:y="1"/>
      <w:rPr>
        <w:rStyle w:val="slostrnky"/>
      </w:rPr>
    </w:pPr>
    <w:r>
      <w:rPr>
        <w:rStyle w:val="slostrnky"/>
      </w:rPr>
      <w:fldChar w:fldCharType="begin"/>
    </w:r>
    <w:r w:rsidR="00CA1079">
      <w:rPr>
        <w:rStyle w:val="slostrnky"/>
      </w:rPr>
      <w:instrText xml:space="preserve">PAGE  </w:instrText>
    </w:r>
    <w:r>
      <w:rPr>
        <w:rStyle w:val="slostrnky"/>
      </w:rPr>
      <w:fldChar w:fldCharType="end"/>
    </w:r>
  </w:p>
  <w:p w14:paraId="1F604D3C" w14:textId="77777777" w:rsidR="00CA1079" w:rsidRDefault="00CA10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301A3" w14:textId="166E332C" w:rsidR="00CA1079" w:rsidRDefault="00BE7D6D" w:rsidP="00F345F1">
    <w:pPr>
      <w:pStyle w:val="Zpat"/>
      <w:framePr w:wrap="around" w:vAnchor="text" w:hAnchor="margin" w:xAlign="center" w:y="1"/>
      <w:rPr>
        <w:rStyle w:val="slostrnky"/>
      </w:rPr>
    </w:pPr>
    <w:r>
      <w:rPr>
        <w:rStyle w:val="slostrnky"/>
      </w:rPr>
      <w:fldChar w:fldCharType="begin"/>
    </w:r>
    <w:r w:rsidR="00CA1079">
      <w:rPr>
        <w:rStyle w:val="slostrnky"/>
      </w:rPr>
      <w:instrText xml:space="preserve">PAGE  </w:instrText>
    </w:r>
    <w:r>
      <w:rPr>
        <w:rStyle w:val="slostrnky"/>
      </w:rPr>
      <w:fldChar w:fldCharType="separate"/>
    </w:r>
    <w:r w:rsidR="00454C58">
      <w:rPr>
        <w:rStyle w:val="slostrnky"/>
        <w:noProof/>
      </w:rPr>
      <w:t>6</w:t>
    </w:r>
    <w:r>
      <w:rPr>
        <w:rStyle w:val="slostrnky"/>
      </w:rPr>
      <w:fldChar w:fldCharType="end"/>
    </w:r>
  </w:p>
  <w:p w14:paraId="25F2B9B6" w14:textId="77777777" w:rsidR="00CA1079" w:rsidRDefault="00CA10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91D7E" w14:textId="77777777" w:rsidR="007C239D" w:rsidRDefault="007C239D">
      <w:r>
        <w:separator/>
      </w:r>
    </w:p>
  </w:footnote>
  <w:footnote w:type="continuationSeparator" w:id="0">
    <w:p w14:paraId="5E5BD90D" w14:textId="77777777" w:rsidR="007C239D" w:rsidRDefault="007C2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632AF" w14:textId="77777777" w:rsidR="00CA1079" w:rsidRDefault="00BE7D6D" w:rsidP="00F345F1">
    <w:pPr>
      <w:pStyle w:val="Zhlav"/>
      <w:framePr w:wrap="around" w:vAnchor="text" w:hAnchor="margin" w:xAlign="center" w:y="1"/>
      <w:rPr>
        <w:rStyle w:val="slostrnky"/>
      </w:rPr>
    </w:pPr>
    <w:r>
      <w:rPr>
        <w:rStyle w:val="slostrnky"/>
      </w:rPr>
      <w:fldChar w:fldCharType="begin"/>
    </w:r>
    <w:r w:rsidR="00CA1079">
      <w:rPr>
        <w:rStyle w:val="slostrnky"/>
      </w:rPr>
      <w:instrText xml:space="preserve">PAGE  </w:instrText>
    </w:r>
    <w:r>
      <w:rPr>
        <w:rStyle w:val="slostrnky"/>
      </w:rPr>
      <w:fldChar w:fldCharType="end"/>
    </w:r>
  </w:p>
  <w:p w14:paraId="78231F4A" w14:textId="77777777" w:rsidR="00CA1079" w:rsidRDefault="00CA107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53C44" w14:textId="77777777" w:rsidR="0036041D" w:rsidRDefault="0036041D">
    <w:pPr>
      <w:pStyle w:val="Zhlav"/>
    </w:pPr>
    <w:r>
      <w:tab/>
      <w:t xml:space="preserve">                                                                                                              Příloha č.</w:t>
    </w:r>
    <w:r w:rsidR="00D47FC1">
      <w:t>4</w:t>
    </w:r>
    <w:r>
      <w:t>- Rámcová kupní smlouva</w:t>
    </w:r>
  </w:p>
  <w:p w14:paraId="3CC5EAA0" w14:textId="77777777" w:rsidR="00CA1079" w:rsidRPr="00384E37" w:rsidRDefault="00CA1079" w:rsidP="00F345F1">
    <w:pPr>
      <w:pStyle w:val="Zhlav"/>
      <w:tabs>
        <w:tab w:val="clear" w:pos="4536"/>
        <w:tab w:val="clear" w:pos="9072"/>
        <w:tab w:val="right" w:pos="9639"/>
      </w:tabs>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0403FCA"/>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5"/>
    <w:multiLevelType w:val="multilevel"/>
    <w:tmpl w:val="E07C7028"/>
    <w:name w:val="WW8Num6"/>
    <w:lvl w:ilvl="0">
      <w:start w:val="11"/>
      <w:numFmt w:val="decimal"/>
      <w:lvlText w:val="%1"/>
      <w:lvlJc w:val="left"/>
      <w:pPr>
        <w:tabs>
          <w:tab w:val="num" w:pos="420"/>
        </w:tabs>
        <w:ind w:left="420" w:hanging="420"/>
      </w:pPr>
      <w:rPr>
        <w:rFonts w:hint="default"/>
      </w:rPr>
    </w:lvl>
    <w:lvl w:ilvl="1">
      <w:start w:val="1"/>
      <w:numFmt w:val="decimal"/>
      <w:lvlText w:val="10.%2"/>
      <w:lvlJc w:val="left"/>
      <w:pPr>
        <w:tabs>
          <w:tab w:val="num" w:pos="510"/>
        </w:tabs>
        <w:ind w:left="510" w:hanging="51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singleLevel"/>
    <w:tmpl w:val="00000006"/>
    <w:name w:val="WW8Num7"/>
    <w:lvl w:ilvl="0">
      <w:start w:val="1"/>
      <w:numFmt w:val="lowerLetter"/>
      <w:lvlText w:val="%1)"/>
      <w:lvlJc w:val="left"/>
      <w:pPr>
        <w:tabs>
          <w:tab w:val="num" w:pos="644"/>
        </w:tabs>
        <w:ind w:left="644" w:hanging="360"/>
      </w:pPr>
    </w:lvl>
  </w:abstractNum>
  <w:abstractNum w:abstractNumId="3" w15:restartNumberingAfterBreak="0">
    <w:nsid w:val="00000008"/>
    <w:multiLevelType w:val="multilevel"/>
    <w:tmpl w:val="2A64BA76"/>
    <w:name w:val="WW8Num9"/>
    <w:lvl w:ilvl="0">
      <w:start w:val="14"/>
      <w:numFmt w:val="decimal"/>
      <w:lvlText w:val="%1"/>
      <w:lvlJc w:val="left"/>
      <w:pPr>
        <w:tabs>
          <w:tab w:val="num" w:pos="420"/>
        </w:tabs>
        <w:ind w:left="420" w:hanging="420"/>
      </w:pPr>
      <w:rPr>
        <w:rFonts w:hint="default"/>
      </w:rPr>
    </w:lvl>
    <w:lvl w:ilvl="1">
      <w:start w:val="1"/>
      <w:numFmt w:val="decimal"/>
      <w:lvlText w:val="15.%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D63ED8"/>
    <w:multiLevelType w:val="hybridMultilevel"/>
    <w:tmpl w:val="41445DD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2884D9E"/>
    <w:multiLevelType w:val="multilevel"/>
    <w:tmpl w:val="C9D0D962"/>
    <w:lvl w:ilvl="0">
      <w:start w:val="1"/>
      <w:numFmt w:val="decimal"/>
      <w:lvlText w:val="6.%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15:restartNumberingAfterBreak="0">
    <w:nsid w:val="0D534A91"/>
    <w:multiLevelType w:val="multilevel"/>
    <w:tmpl w:val="E140D97A"/>
    <w:lvl w:ilvl="0">
      <w:start w:val="6"/>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11215351"/>
    <w:multiLevelType w:val="hybridMultilevel"/>
    <w:tmpl w:val="EE920E7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813579"/>
    <w:multiLevelType w:val="multilevel"/>
    <w:tmpl w:val="4132764E"/>
    <w:lvl w:ilvl="0">
      <w:start w:val="8"/>
      <w:numFmt w:val="decimal"/>
      <w:lvlText w:val="%1"/>
      <w:lvlJc w:val="left"/>
      <w:pPr>
        <w:tabs>
          <w:tab w:val="num" w:pos="360"/>
        </w:tabs>
        <w:ind w:left="360" w:hanging="360"/>
      </w:pPr>
      <w:rPr>
        <w:rFonts w:hint="default"/>
      </w:rPr>
    </w:lvl>
    <w:lvl w:ilvl="1">
      <w:start w:val="1"/>
      <w:numFmt w:val="decimal"/>
      <w:lvlText w:val="8.%2"/>
      <w:lvlJc w:val="left"/>
      <w:pPr>
        <w:tabs>
          <w:tab w:val="num" w:pos="900"/>
        </w:tabs>
        <w:ind w:left="90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84553A1"/>
    <w:multiLevelType w:val="multilevel"/>
    <w:tmpl w:val="8E4A550C"/>
    <w:name w:val="WW8Num6322"/>
    <w:lvl w:ilvl="0">
      <w:start w:val="11"/>
      <w:numFmt w:val="decimal"/>
      <w:lvlText w:val="%1"/>
      <w:lvlJc w:val="left"/>
      <w:pPr>
        <w:tabs>
          <w:tab w:val="num" w:pos="420"/>
        </w:tabs>
        <w:ind w:left="420" w:hanging="420"/>
      </w:pPr>
      <w:rPr>
        <w:rFonts w:hint="default"/>
      </w:rPr>
    </w:lvl>
    <w:lvl w:ilvl="1">
      <w:start w:val="1"/>
      <w:numFmt w:val="decimal"/>
      <w:lvlText w:val="14.%2"/>
      <w:lvlJc w:val="left"/>
      <w:pPr>
        <w:tabs>
          <w:tab w:val="num" w:pos="510"/>
        </w:tabs>
        <w:ind w:left="510" w:hanging="51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F22EEC"/>
    <w:multiLevelType w:val="multilevel"/>
    <w:tmpl w:val="BC3A98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C363D"/>
    <w:multiLevelType w:val="hybridMultilevel"/>
    <w:tmpl w:val="EF7CFC02"/>
    <w:lvl w:ilvl="0" w:tplc="3C584F94">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7ED7B12"/>
    <w:multiLevelType w:val="hybridMultilevel"/>
    <w:tmpl w:val="79B2FCB2"/>
    <w:lvl w:ilvl="0" w:tplc="019C1A1C">
      <w:start w:val="1"/>
      <w:numFmt w:val="lowerLetter"/>
      <w:lvlText w:val="%1)"/>
      <w:lvlJc w:val="left"/>
      <w:pPr>
        <w:tabs>
          <w:tab w:val="num" w:pos="360"/>
        </w:tabs>
        <w:ind w:left="644" w:hanging="284"/>
      </w:pPr>
    </w:lvl>
    <w:lvl w:ilvl="1" w:tplc="04050019" w:tentative="1">
      <w:start w:val="1"/>
      <w:numFmt w:val="lowerLetter"/>
      <w:lvlText w:val="%2."/>
      <w:lvlJc w:val="left"/>
      <w:pPr>
        <w:tabs>
          <w:tab w:val="num" w:pos="306"/>
        </w:tabs>
        <w:ind w:left="306" w:hanging="360"/>
      </w:pPr>
    </w:lvl>
    <w:lvl w:ilvl="2" w:tplc="0405001B" w:tentative="1">
      <w:start w:val="1"/>
      <w:numFmt w:val="lowerRoman"/>
      <w:lvlText w:val="%3."/>
      <w:lvlJc w:val="right"/>
      <w:pPr>
        <w:tabs>
          <w:tab w:val="num" w:pos="1026"/>
        </w:tabs>
        <w:ind w:left="1026" w:hanging="180"/>
      </w:pPr>
    </w:lvl>
    <w:lvl w:ilvl="3" w:tplc="0405000F" w:tentative="1">
      <w:start w:val="1"/>
      <w:numFmt w:val="decimal"/>
      <w:lvlText w:val="%4."/>
      <w:lvlJc w:val="left"/>
      <w:pPr>
        <w:tabs>
          <w:tab w:val="num" w:pos="1746"/>
        </w:tabs>
        <w:ind w:left="1746" w:hanging="360"/>
      </w:pPr>
    </w:lvl>
    <w:lvl w:ilvl="4" w:tplc="04050019" w:tentative="1">
      <w:start w:val="1"/>
      <w:numFmt w:val="lowerLetter"/>
      <w:lvlText w:val="%5."/>
      <w:lvlJc w:val="left"/>
      <w:pPr>
        <w:tabs>
          <w:tab w:val="num" w:pos="2466"/>
        </w:tabs>
        <w:ind w:left="2466" w:hanging="360"/>
      </w:pPr>
    </w:lvl>
    <w:lvl w:ilvl="5" w:tplc="0405001B" w:tentative="1">
      <w:start w:val="1"/>
      <w:numFmt w:val="lowerRoman"/>
      <w:lvlText w:val="%6."/>
      <w:lvlJc w:val="right"/>
      <w:pPr>
        <w:tabs>
          <w:tab w:val="num" w:pos="3186"/>
        </w:tabs>
        <w:ind w:left="3186" w:hanging="180"/>
      </w:pPr>
    </w:lvl>
    <w:lvl w:ilvl="6" w:tplc="0405000F" w:tentative="1">
      <w:start w:val="1"/>
      <w:numFmt w:val="decimal"/>
      <w:lvlText w:val="%7."/>
      <w:lvlJc w:val="left"/>
      <w:pPr>
        <w:tabs>
          <w:tab w:val="num" w:pos="3906"/>
        </w:tabs>
        <w:ind w:left="3906" w:hanging="360"/>
      </w:pPr>
    </w:lvl>
    <w:lvl w:ilvl="7" w:tplc="04050019" w:tentative="1">
      <w:start w:val="1"/>
      <w:numFmt w:val="lowerLetter"/>
      <w:lvlText w:val="%8."/>
      <w:lvlJc w:val="left"/>
      <w:pPr>
        <w:tabs>
          <w:tab w:val="num" w:pos="4626"/>
        </w:tabs>
        <w:ind w:left="4626" w:hanging="360"/>
      </w:pPr>
    </w:lvl>
    <w:lvl w:ilvl="8" w:tplc="0405001B" w:tentative="1">
      <w:start w:val="1"/>
      <w:numFmt w:val="lowerRoman"/>
      <w:lvlText w:val="%9."/>
      <w:lvlJc w:val="right"/>
      <w:pPr>
        <w:tabs>
          <w:tab w:val="num" w:pos="5346"/>
        </w:tabs>
        <w:ind w:left="5346" w:hanging="180"/>
      </w:pPr>
    </w:lvl>
  </w:abstractNum>
  <w:abstractNum w:abstractNumId="13" w15:restartNumberingAfterBreak="0">
    <w:nsid w:val="325F181A"/>
    <w:multiLevelType w:val="multilevel"/>
    <w:tmpl w:val="B7A4A682"/>
    <w:name w:val="WW8Num632"/>
    <w:lvl w:ilvl="0">
      <w:start w:val="11"/>
      <w:numFmt w:val="decimal"/>
      <w:lvlText w:val="%1"/>
      <w:lvlJc w:val="left"/>
      <w:pPr>
        <w:tabs>
          <w:tab w:val="num" w:pos="420"/>
        </w:tabs>
        <w:ind w:left="420" w:hanging="420"/>
      </w:pPr>
      <w:rPr>
        <w:rFonts w:hint="default"/>
      </w:rPr>
    </w:lvl>
    <w:lvl w:ilvl="1">
      <w:start w:val="1"/>
      <w:numFmt w:val="decimal"/>
      <w:lvlText w:val="12.%2"/>
      <w:lvlJc w:val="left"/>
      <w:pPr>
        <w:tabs>
          <w:tab w:val="num" w:pos="510"/>
        </w:tabs>
        <w:ind w:left="510" w:hanging="51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6212089"/>
    <w:multiLevelType w:val="multilevel"/>
    <w:tmpl w:val="B2227030"/>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900"/>
        </w:tabs>
        <w:ind w:left="897" w:hanging="357"/>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AE2DEA"/>
    <w:multiLevelType w:val="hybridMultilevel"/>
    <w:tmpl w:val="C7D82DD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2166D38"/>
    <w:multiLevelType w:val="hybridMultilevel"/>
    <w:tmpl w:val="92FEA28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55D0F6D"/>
    <w:multiLevelType w:val="hybridMultilevel"/>
    <w:tmpl w:val="D76283B2"/>
    <w:lvl w:ilvl="0" w:tplc="019C1A1C">
      <w:start w:val="1"/>
      <w:numFmt w:val="lowerLetter"/>
      <w:lvlText w:val="%1)"/>
      <w:lvlJc w:val="left"/>
      <w:pPr>
        <w:tabs>
          <w:tab w:val="num" w:pos="1494"/>
        </w:tabs>
        <w:ind w:left="1778" w:hanging="284"/>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60306EB"/>
    <w:multiLevelType w:val="multilevel"/>
    <w:tmpl w:val="512C74F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F833F2"/>
    <w:multiLevelType w:val="hybridMultilevel"/>
    <w:tmpl w:val="0868CA90"/>
    <w:lvl w:ilvl="0" w:tplc="80EA12A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EBC277D"/>
    <w:multiLevelType w:val="multilevel"/>
    <w:tmpl w:val="14E88D44"/>
    <w:name w:val="WW8Num63"/>
    <w:lvl w:ilvl="0">
      <w:start w:val="11"/>
      <w:numFmt w:val="decimal"/>
      <w:lvlText w:val="%1"/>
      <w:lvlJc w:val="left"/>
      <w:pPr>
        <w:tabs>
          <w:tab w:val="num" w:pos="420"/>
        </w:tabs>
        <w:ind w:left="420" w:hanging="420"/>
      </w:pPr>
      <w:rPr>
        <w:rFonts w:hint="default"/>
      </w:rPr>
    </w:lvl>
    <w:lvl w:ilvl="1">
      <w:start w:val="1"/>
      <w:numFmt w:val="decimal"/>
      <w:lvlText w:val="11.%2"/>
      <w:lvlJc w:val="left"/>
      <w:pPr>
        <w:tabs>
          <w:tab w:val="num" w:pos="690"/>
        </w:tabs>
        <w:ind w:left="690" w:hanging="51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0CC4FA4"/>
    <w:multiLevelType w:val="multilevel"/>
    <w:tmpl w:val="0DC0EC4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C41BD0"/>
    <w:multiLevelType w:val="multilevel"/>
    <w:tmpl w:val="74D443FC"/>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6EBD11F8"/>
    <w:multiLevelType w:val="multilevel"/>
    <w:tmpl w:val="FE68619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CAE5FC3"/>
    <w:multiLevelType w:val="hybridMultilevel"/>
    <w:tmpl w:val="F000F1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CD547A1"/>
    <w:multiLevelType w:val="hybridMultilevel"/>
    <w:tmpl w:val="8A042C6C"/>
    <w:lvl w:ilvl="0" w:tplc="7E74C482">
      <w:start w:val="1"/>
      <w:numFmt w:val="lowerLetter"/>
      <w:lvlText w:val="%1)"/>
      <w:lvlJc w:val="left"/>
      <w:pPr>
        <w:ind w:left="1440" w:hanging="360"/>
      </w:pPr>
      <w:rPr>
        <w:rFonts w:ascii="Calibri" w:eastAsia="Times New Roman" w:hAnsi="Calibri" w:cs="Arial"/>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7DCF3DA7"/>
    <w:multiLevelType w:val="multilevel"/>
    <w:tmpl w:val="EAA0BFB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8"/>
  </w:num>
  <w:num w:numId="3">
    <w:abstractNumId w:val="14"/>
  </w:num>
  <w:num w:numId="4">
    <w:abstractNumId w:val="1"/>
  </w:num>
  <w:num w:numId="5">
    <w:abstractNumId w:val="20"/>
  </w:num>
  <w:num w:numId="6">
    <w:abstractNumId w:val="13"/>
  </w:num>
  <w:num w:numId="7">
    <w:abstractNumId w:val="9"/>
  </w:num>
  <w:num w:numId="8">
    <w:abstractNumId w:val="2"/>
    <w:lvlOverride w:ilvl="0">
      <w:startOverride w:val="1"/>
    </w:lvlOverride>
  </w:num>
  <w:num w:numId="9">
    <w:abstractNumId w:val="3"/>
  </w:num>
  <w:num w:numId="10">
    <w:abstractNumId w:val="5"/>
  </w:num>
  <w:num w:numId="11">
    <w:abstractNumId w:val="17"/>
  </w:num>
  <w:num w:numId="12">
    <w:abstractNumId w:val="21"/>
  </w:num>
  <w:num w:numId="13">
    <w:abstractNumId w:val="18"/>
  </w:num>
  <w:num w:numId="14">
    <w:abstractNumId w:val="12"/>
  </w:num>
  <w:num w:numId="15">
    <w:abstractNumId w:val="19"/>
  </w:num>
  <w:num w:numId="16">
    <w:abstractNumId w:val="4"/>
  </w:num>
  <w:num w:numId="17">
    <w:abstractNumId w:val="7"/>
  </w:num>
  <w:num w:numId="18">
    <w:abstractNumId w:val="25"/>
  </w:num>
  <w:num w:numId="19">
    <w:abstractNumId w:val="15"/>
  </w:num>
  <w:num w:numId="20">
    <w:abstractNumId w:val="11"/>
  </w:num>
  <w:num w:numId="21">
    <w:abstractNumId w:val="22"/>
  </w:num>
  <w:num w:numId="22">
    <w:abstractNumId w:val="16"/>
  </w:num>
  <w:num w:numId="23">
    <w:abstractNumId w:val="26"/>
  </w:num>
  <w:num w:numId="24">
    <w:abstractNumId w:val="23"/>
  </w:num>
  <w:num w:numId="25">
    <w:abstractNumId w:val="24"/>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F1"/>
    <w:rsid w:val="00003D4E"/>
    <w:rsid w:val="0004489D"/>
    <w:rsid w:val="000724D4"/>
    <w:rsid w:val="000C5BD1"/>
    <w:rsid w:val="000E0441"/>
    <w:rsid w:val="000E07F8"/>
    <w:rsid w:val="000E2F89"/>
    <w:rsid w:val="00110BE6"/>
    <w:rsid w:val="00123A56"/>
    <w:rsid w:val="00132132"/>
    <w:rsid w:val="00135EB7"/>
    <w:rsid w:val="001553D6"/>
    <w:rsid w:val="0016308F"/>
    <w:rsid w:val="001661CB"/>
    <w:rsid w:val="00167B10"/>
    <w:rsid w:val="00175E66"/>
    <w:rsid w:val="001C01EE"/>
    <w:rsid w:val="001C6043"/>
    <w:rsid w:val="001F4F75"/>
    <w:rsid w:val="001F5124"/>
    <w:rsid w:val="0021490B"/>
    <w:rsid w:val="00232DFB"/>
    <w:rsid w:val="00242AF5"/>
    <w:rsid w:val="00252C72"/>
    <w:rsid w:val="0028110C"/>
    <w:rsid w:val="00291E49"/>
    <w:rsid w:val="002F033B"/>
    <w:rsid w:val="00334500"/>
    <w:rsid w:val="0035627B"/>
    <w:rsid w:val="0036041D"/>
    <w:rsid w:val="00361599"/>
    <w:rsid w:val="0036329D"/>
    <w:rsid w:val="00387208"/>
    <w:rsid w:val="00387483"/>
    <w:rsid w:val="003955E5"/>
    <w:rsid w:val="00395A3A"/>
    <w:rsid w:val="003B427C"/>
    <w:rsid w:val="003B7C09"/>
    <w:rsid w:val="00405155"/>
    <w:rsid w:val="004171B7"/>
    <w:rsid w:val="00421216"/>
    <w:rsid w:val="004311C8"/>
    <w:rsid w:val="00431519"/>
    <w:rsid w:val="004333BE"/>
    <w:rsid w:val="00451F9D"/>
    <w:rsid w:val="00454C58"/>
    <w:rsid w:val="00465924"/>
    <w:rsid w:val="004876A8"/>
    <w:rsid w:val="004C345C"/>
    <w:rsid w:val="004E7D43"/>
    <w:rsid w:val="005211D5"/>
    <w:rsid w:val="005270AF"/>
    <w:rsid w:val="00530C4C"/>
    <w:rsid w:val="005324C6"/>
    <w:rsid w:val="00536C59"/>
    <w:rsid w:val="00556381"/>
    <w:rsid w:val="005647BD"/>
    <w:rsid w:val="00571FD4"/>
    <w:rsid w:val="005A1185"/>
    <w:rsid w:val="005E6CE9"/>
    <w:rsid w:val="005F6383"/>
    <w:rsid w:val="006222ED"/>
    <w:rsid w:val="006B5312"/>
    <w:rsid w:val="006C06BC"/>
    <w:rsid w:val="006F3842"/>
    <w:rsid w:val="00702015"/>
    <w:rsid w:val="007263E9"/>
    <w:rsid w:val="00753274"/>
    <w:rsid w:val="0078384D"/>
    <w:rsid w:val="00784522"/>
    <w:rsid w:val="00787C3B"/>
    <w:rsid w:val="00795763"/>
    <w:rsid w:val="00796F88"/>
    <w:rsid w:val="007A7299"/>
    <w:rsid w:val="007C239D"/>
    <w:rsid w:val="007D7C6D"/>
    <w:rsid w:val="007E1264"/>
    <w:rsid w:val="007F6CBE"/>
    <w:rsid w:val="0081213D"/>
    <w:rsid w:val="00861824"/>
    <w:rsid w:val="00865010"/>
    <w:rsid w:val="008763EB"/>
    <w:rsid w:val="00881C35"/>
    <w:rsid w:val="008A0500"/>
    <w:rsid w:val="00902074"/>
    <w:rsid w:val="00932D3D"/>
    <w:rsid w:val="00936AEE"/>
    <w:rsid w:val="00945A76"/>
    <w:rsid w:val="00946C36"/>
    <w:rsid w:val="009603A5"/>
    <w:rsid w:val="00971D4A"/>
    <w:rsid w:val="009740E7"/>
    <w:rsid w:val="009852AC"/>
    <w:rsid w:val="00990019"/>
    <w:rsid w:val="009A5683"/>
    <w:rsid w:val="009B3724"/>
    <w:rsid w:val="009C4137"/>
    <w:rsid w:val="009C51E4"/>
    <w:rsid w:val="009C5728"/>
    <w:rsid w:val="009E5333"/>
    <w:rsid w:val="00A275CB"/>
    <w:rsid w:val="00A401B5"/>
    <w:rsid w:val="00A55AF2"/>
    <w:rsid w:val="00A72BDE"/>
    <w:rsid w:val="00A777CD"/>
    <w:rsid w:val="00AD388A"/>
    <w:rsid w:val="00B37499"/>
    <w:rsid w:val="00B426B3"/>
    <w:rsid w:val="00B456BB"/>
    <w:rsid w:val="00B46BF2"/>
    <w:rsid w:val="00B53FE0"/>
    <w:rsid w:val="00B5694D"/>
    <w:rsid w:val="00BC133E"/>
    <w:rsid w:val="00BC4FA0"/>
    <w:rsid w:val="00BE7D6D"/>
    <w:rsid w:val="00C20F9D"/>
    <w:rsid w:val="00C26259"/>
    <w:rsid w:val="00C5614F"/>
    <w:rsid w:val="00C65D4D"/>
    <w:rsid w:val="00C8514A"/>
    <w:rsid w:val="00CA1079"/>
    <w:rsid w:val="00CC221F"/>
    <w:rsid w:val="00CD3F49"/>
    <w:rsid w:val="00D1433F"/>
    <w:rsid w:val="00D47FC1"/>
    <w:rsid w:val="00D8042D"/>
    <w:rsid w:val="00D85536"/>
    <w:rsid w:val="00D85A14"/>
    <w:rsid w:val="00D95EAA"/>
    <w:rsid w:val="00DA0127"/>
    <w:rsid w:val="00DA5C36"/>
    <w:rsid w:val="00DC02C5"/>
    <w:rsid w:val="00DC2C06"/>
    <w:rsid w:val="00DC31D9"/>
    <w:rsid w:val="00E127DD"/>
    <w:rsid w:val="00E47333"/>
    <w:rsid w:val="00E530C0"/>
    <w:rsid w:val="00E8373D"/>
    <w:rsid w:val="00E87670"/>
    <w:rsid w:val="00EA1239"/>
    <w:rsid w:val="00F02B6C"/>
    <w:rsid w:val="00F20376"/>
    <w:rsid w:val="00F345F1"/>
    <w:rsid w:val="00F460C0"/>
    <w:rsid w:val="00F5183E"/>
    <w:rsid w:val="00F61917"/>
    <w:rsid w:val="00F6386B"/>
    <w:rsid w:val="00F647E5"/>
    <w:rsid w:val="00FA1BE6"/>
    <w:rsid w:val="00FC6C16"/>
    <w:rsid w:val="00FD4C3A"/>
    <w:rsid w:val="00FE6B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82A45"/>
  <w15:docId w15:val="{F3262E0E-4BB8-46A0-85A4-EF249960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45F1"/>
    <w:pPr>
      <w:suppressAutoHyphens/>
      <w:jc w:val="both"/>
    </w:pPr>
    <w:rPr>
      <w:lang w:eastAsia="ar-SA"/>
    </w:rPr>
  </w:style>
  <w:style w:type="paragraph" w:styleId="Nadpis1">
    <w:name w:val="heading 1"/>
    <w:basedOn w:val="Normln"/>
    <w:next w:val="Normln"/>
    <w:link w:val="Nadpis1Char"/>
    <w:qFormat/>
    <w:rsid w:val="00F345F1"/>
    <w:pPr>
      <w:keepNext/>
      <w:jc w:val="center"/>
      <w:outlineLvl w:val="0"/>
    </w:pPr>
    <w:rPr>
      <w:b/>
    </w:rPr>
  </w:style>
  <w:style w:type="paragraph" w:styleId="Nadpis2">
    <w:name w:val="heading 2"/>
    <w:basedOn w:val="Normln"/>
    <w:next w:val="Normln"/>
    <w:link w:val="Nadpis2Char"/>
    <w:semiHidden/>
    <w:unhideWhenUsed/>
    <w:qFormat/>
    <w:rsid w:val="00F6386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345F1"/>
    <w:rPr>
      <w:b/>
      <w:lang w:val="cs-CZ" w:eastAsia="ar-SA" w:bidi="ar-SA"/>
    </w:rPr>
  </w:style>
  <w:style w:type="character" w:styleId="Hypertextovodkaz">
    <w:name w:val="Hyperlink"/>
    <w:rsid w:val="00F345F1"/>
    <w:rPr>
      <w:color w:val="0000FF"/>
      <w:u w:val="single"/>
    </w:rPr>
  </w:style>
  <w:style w:type="paragraph" w:styleId="Zhlav">
    <w:name w:val="header"/>
    <w:basedOn w:val="Normln"/>
    <w:link w:val="ZhlavChar"/>
    <w:uiPriority w:val="99"/>
    <w:rsid w:val="00F345F1"/>
    <w:pPr>
      <w:tabs>
        <w:tab w:val="center" w:pos="4536"/>
        <w:tab w:val="right" w:pos="9072"/>
      </w:tabs>
    </w:pPr>
  </w:style>
  <w:style w:type="character" w:customStyle="1" w:styleId="ZhlavChar">
    <w:name w:val="Záhlaví Char"/>
    <w:link w:val="Zhlav"/>
    <w:uiPriority w:val="99"/>
    <w:rsid w:val="00F345F1"/>
    <w:rPr>
      <w:lang w:val="cs-CZ" w:eastAsia="ar-SA" w:bidi="ar-SA"/>
    </w:rPr>
  </w:style>
  <w:style w:type="paragraph" w:styleId="Zkladntext">
    <w:name w:val="Body Text"/>
    <w:basedOn w:val="Normln"/>
    <w:link w:val="ZkladntextChar"/>
    <w:rsid w:val="00F345F1"/>
    <w:pPr>
      <w:spacing w:after="120"/>
      <w:jc w:val="left"/>
    </w:pPr>
    <w:rPr>
      <w:rFonts w:ascii="Arial" w:hAnsi="Arial"/>
    </w:rPr>
  </w:style>
  <w:style w:type="character" w:customStyle="1" w:styleId="ZkladntextChar">
    <w:name w:val="Základní text Char"/>
    <w:link w:val="Zkladntext"/>
    <w:rsid w:val="00F345F1"/>
    <w:rPr>
      <w:rFonts w:ascii="Arial" w:hAnsi="Arial"/>
      <w:lang w:val="cs-CZ" w:eastAsia="ar-SA" w:bidi="ar-SA"/>
    </w:rPr>
  </w:style>
  <w:style w:type="paragraph" w:styleId="Zkladntext2">
    <w:name w:val="Body Text 2"/>
    <w:basedOn w:val="Normln"/>
    <w:link w:val="Zkladntext2Char"/>
    <w:rsid w:val="00F345F1"/>
    <w:pPr>
      <w:spacing w:after="120" w:line="480" w:lineRule="auto"/>
    </w:pPr>
  </w:style>
  <w:style w:type="character" w:customStyle="1" w:styleId="Zkladntext2Char">
    <w:name w:val="Základní text 2 Char"/>
    <w:link w:val="Zkladntext2"/>
    <w:rsid w:val="00F345F1"/>
    <w:rPr>
      <w:lang w:val="cs-CZ" w:eastAsia="ar-SA" w:bidi="ar-SA"/>
    </w:rPr>
  </w:style>
  <w:style w:type="paragraph" w:styleId="Zkladntextodsazen2">
    <w:name w:val="Body Text Indent 2"/>
    <w:basedOn w:val="Normln"/>
    <w:link w:val="Zkladntextodsazen2Char"/>
    <w:rsid w:val="00F345F1"/>
    <w:pPr>
      <w:spacing w:after="120" w:line="480" w:lineRule="auto"/>
      <w:ind w:left="283"/>
    </w:pPr>
  </w:style>
  <w:style w:type="character" w:customStyle="1" w:styleId="Zkladntextodsazen2Char">
    <w:name w:val="Základní text odsazený 2 Char"/>
    <w:link w:val="Zkladntextodsazen2"/>
    <w:rsid w:val="00F345F1"/>
    <w:rPr>
      <w:lang w:val="cs-CZ" w:eastAsia="ar-SA" w:bidi="ar-SA"/>
    </w:rPr>
  </w:style>
  <w:style w:type="paragraph" w:customStyle="1" w:styleId="Zkladntextodsazen31">
    <w:name w:val="Základní text odsazený 31"/>
    <w:basedOn w:val="Normln"/>
    <w:rsid w:val="00F345F1"/>
    <w:pPr>
      <w:spacing w:after="120"/>
      <w:ind w:left="283"/>
    </w:pPr>
    <w:rPr>
      <w:sz w:val="16"/>
      <w:szCs w:val="16"/>
    </w:rPr>
  </w:style>
  <w:style w:type="paragraph" w:styleId="Zpat">
    <w:name w:val="footer"/>
    <w:basedOn w:val="Normln"/>
    <w:link w:val="ZpatChar"/>
    <w:rsid w:val="00F345F1"/>
    <w:pPr>
      <w:tabs>
        <w:tab w:val="center" w:pos="4536"/>
        <w:tab w:val="right" w:pos="9072"/>
      </w:tabs>
    </w:pPr>
  </w:style>
  <w:style w:type="character" w:customStyle="1" w:styleId="ZpatChar">
    <w:name w:val="Zápatí Char"/>
    <w:link w:val="Zpat"/>
    <w:rsid w:val="00F345F1"/>
    <w:rPr>
      <w:lang w:val="cs-CZ" w:eastAsia="ar-SA" w:bidi="ar-SA"/>
    </w:rPr>
  </w:style>
  <w:style w:type="character" w:styleId="slostrnky">
    <w:name w:val="page number"/>
    <w:basedOn w:val="Standardnpsmoodstavce"/>
    <w:rsid w:val="00F345F1"/>
  </w:style>
  <w:style w:type="paragraph" w:styleId="Textbubliny">
    <w:name w:val="Balloon Text"/>
    <w:basedOn w:val="Normln"/>
    <w:link w:val="TextbublinyChar"/>
    <w:semiHidden/>
    <w:unhideWhenUsed/>
    <w:rsid w:val="00F345F1"/>
    <w:rPr>
      <w:rFonts w:ascii="Tahoma" w:hAnsi="Tahoma" w:cs="Tahoma"/>
      <w:sz w:val="16"/>
      <w:szCs w:val="16"/>
    </w:rPr>
  </w:style>
  <w:style w:type="character" w:customStyle="1" w:styleId="TextbublinyChar">
    <w:name w:val="Text bubliny Char"/>
    <w:link w:val="Textbubliny"/>
    <w:semiHidden/>
    <w:rsid w:val="00F345F1"/>
    <w:rPr>
      <w:rFonts w:ascii="Tahoma" w:hAnsi="Tahoma" w:cs="Tahoma"/>
      <w:sz w:val="16"/>
      <w:szCs w:val="16"/>
      <w:lang w:val="cs-CZ" w:eastAsia="ar-SA" w:bidi="ar-SA"/>
    </w:rPr>
  </w:style>
  <w:style w:type="paragraph" w:styleId="Odstavecseseznamem">
    <w:name w:val="List Paragraph"/>
    <w:basedOn w:val="Normln"/>
    <w:qFormat/>
    <w:rsid w:val="00F345F1"/>
    <w:pPr>
      <w:ind w:left="720"/>
      <w:contextualSpacing/>
    </w:pPr>
  </w:style>
  <w:style w:type="paragraph" w:styleId="Textkomente">
    <w:name w:val="annotation text"/>
    <w:basedOn w:val="Normln"/>
    <w:link w:val="TextkomenteChar"/>
    <w:semiHidden/>
    <w:unhideWhenUsed/>
    <w:rsid w:val="00F345F1"/>
  </w:style>
  <w:style w:type="character" w:customStyle="1" w:styleId="TextkomenteChar">
    <w:name w:val="Text komentáře Char"/>
    <w:link w:val="Textkomente"/>
    <w:semiHidden/>
    <w:rsid w:val="00F345F1"/>
    <w:rPr>
      <w:lang w:val="cs-CZ" w:eastAsia="ar-SA" w:bidi="ar-SA"/>
    </w:rPr>
  </w:style>
  <w:style w:type="paragraph" w:styleId="Pedmtkomente">
    <w:name w:val="annotation subject"/>
    <w:basedOn w:val="Textkomente"/>
    <w:next w:val="Textkomente"/>
    <w:link w:val="PedmtkomenteChar"/>
    <w:semiHidden/>
    <w:unhideWhenUsed/>
    <w:rsid w:val="00F345F1"/>
    <w:rPr>
      <w:b/>
      <w:bCs/>
    </w:rPr>
  </w:style>
  <w:style w:type="character" w:customStyle="1" w:styleId="PedmtkomenteChar">
    <w:name w:val="Předmět komentáře Char"/>
    <w:link w:val="Pedmtkomente"/>
    <w:semiHidden/>
    <w:rsid w:val="00F345F1"/>
    <w:rPr>
      <w:b/>
      <w:bCs/>
      <w:lang w:val="cs-CZ" w:eastAsia="ar-SA" w:bidi="ar-SA"/>
    </w:rPr>
  </w:style>
  <w:style w:type="character" w:styleId="Siln">
    <w:name w:val="Strong"/>
    <w:qFormat/>
    <w:rsid w:val="006B5312"/>
    <w:rPr>
      <w:b/>
      <w:bCs/>
    </w:rPr>
  </w:style>
  <w:style w:type="paragraph" w:customStyle="1" w:styleId="NormlnIMP">
    <w:name w:val="Normální_IMP"/>
    <w:basedOn w:val="Normln"/>
    <w:rsid w:val="004311C8"/>
    <w:pPr>
      <w:jc w:val="left"/>
    </w:pPr>
    <w:rPr>
      <w:kern w:val="1"/>
      <w:sz w:val="24"/>
    </w:rPr>
  </w:style>
  <w:style w:type="character" w:customStyle="1" w:styleId="Nadpis2Char">
    <w:name w:val="Nadpis 2 Char"/>
    <w:basedOn w:val="Standardnpsmoodstavce"/>
    <w:link w:val="Nadpis2"/>
    <w:semiHidden/>
    <w:rsid w:val="00F6386B"/>
    <w:rPr>
      <w:rFonts w:asciiTheme="majorHAnsi" w:eastAsiaTheme="majorEastAsia" w:hAnsiTheme="majorHAnsi" w:cstheme="majorBidi"/>
      <w:color w:val="365F91" w:themeColor="accent1" w:themeShade="BF"/>
      <w:sz w:val="26"/>
      <w:szCs w:val="26"/>
      <w:lang w:eastAsia="ar-SA"/>
    </w:rPr>
  </w:style>
  <w:style w:type="character" w:styleId="Odkaznakoment">
    <w:name w:val="annotation reference"/>
    <w:basedOn w:val="Standardnpsmoodstavce"/>
    <w:semiHidden/>
    <w:unhideWhenUsed/>
    <w:rsid w:val="005A11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3325">
      <w:bodyDiv w:val="1"/>
      <w:marLeft w:val="0"/>
      <w:marRight w:val="0"/>
      <w:marTop w:val="0"/>
      <w:marBottom w:val="0"/>
      <w:divBdr>
        <w:top w:val="none" w:sz="0" w:space="0" w:color="auto"/>
        <w:left w:val="none" w:sz="0" w:space="0" w:color="auto"/>
        <w:bottom w:val="none" w:sz="0" w:space="0" w:color="auto"/>
        <w:right w:val="none" w:sz="0" w:space="0" w:color="auto"/>
      </w:divBdr>
      <w:divsChild>
        <w:div w:id="873427946">
          <w:marLeft w:val="0"/>
          <w:marRight w:val="0"/>
          <w:marTop w:val="0"/>
          <w:marBottom w:val="0"/>
          <w:divBdr>
            <w:top w:val="none" w:sz="0" w:space="0" w:color="auto"/>
            <w:left w:val="none" w:sz="0" w:space="0" w:color="auto"/>
            <w:bottom w:val="none" w:sz="0" w:space="0" w:color="auto"/>
            <w:right w:val="none" w:sz="0" w:space="0" w:color="auto"/>
          </w:divBdr>
          <w:divsChild>
            <w:div w:id="212498098">
              <w:marLeft w:val="0"/>
              <w:marRight w:val="0"/>
              <w:marTop w:val="0"/>
              <w:marBottom w:val="0"/>
              <w:divBdr>
                <w:top w:val="none" w:sz="0" w:space="0" w:color="auto"/>
                <w:left w:val="none" w:sz="0" w:space="0" w:color="auto"/>
                <w:bottom w:val="none" w:sz="0" w:space="0" w:color="auto"/>
                <w:right w:val="none" w:sz="0" w:space="0" w:color="auto"/>
              </w:divBdr>
              <w:divsChild>
                <w:div w:id="386953454">
                  <w:marLeft w:val="0"/>
                  <w:marRight w:val="0"/>
                  <w:marTop w:val="0"/>
                  <w:marBottom w:val="0"/>
                  <w:divBdr>
                    <w:top w:val="none" w:sz="0" w:space="0" w:color="auto"/>
                    <w:left w:val="none" w:sz="0" w:space="0" w:color="auto"/>
                    <w:bottom w:val="none" w:sz="0" w:space="0" w:color="auto"/>
                    <w:right w:val="none" w:sz="0" w:space="0" w:color="auto"/>
                  </w:divBdr>
                  <w:divsChild>
                    <w:div w:id="1524827067">
                      <w:marLeft w:val="0"/>
                      <w:marRight w:val="0"/>
                      <w:marTop w:val="0"/>
                      <w:marBottom w:val="0"/>
                      <w:divBdr>
                        <w:top w:val="none" w:sz="0" w:space="0" w:color="auto"/>
                        <w:left w:val="none" w:sz="0" w:space="0" w:color="auto"/>
                        <w:bottom w:val="none" w:sz="0" w:space="0" w:color="auto"/>
                        <w:right w:val="none" w:sz="0" w:space="0" w:color="auto"/>
                      </w:divBdr>
                      <w:divsChild>
                        <w:div w:id="1651516921">
                          <w:marLeft w:val="0"/>
                          <w:marRight w:val="0"/>
                          <w:marTop w:val="0"/>
                          <w:marBottom w:val="0"/>
                          <w:divBdr>
                            <w:top w:val="none" w:sz="0" w:space="0" w:color="auto"/>
                            <w:left w:val="none" w:sz="0" w:space="0" w:color="auto"/>
                            <w:bottom w:val="none" w:sz="0" w:space="0" w:color="auto"/>
                            <w:right w:val="none" w:sz="0" w:space="0" w:color="auto"/>
                          </w:divBdr>
                          <w:divsChild>
                            <w:div w:id="225536270">
                              <w:marLeft w:val="0"/>
                              <w:marRight w:val="0"/>
                              <w:marTop w:val="0"/>
                              <w:marBottom w:val="0"/>
                              <w:divBdr>
                                <w:top w:val="none" w:sz="0" w:space="0" w:color="auto"/>
                                <w:left w:val="none" w:sz="0" w:space="0" w:color="auto"/>
                                <w:bottom w:val="none" w:sz="0" w:space="0" w:color="auto"/>
                                <w:right w:val="none" w:sz="0" w:space="0" w:color="auto"/>
                              </w:divBdr>
                              <w:divsChild>
                                <w:div w:id="576940300">
                                  <w:marLeft w:val="0"/>
                                  <w:marRight w:val="0"/>
                                  <w:marTop w:val="0"/>
                                  <w:marBottom w:val="0"/>
                                  <w:divBdr>
                                    <w:top w:val="none" w:sz="0" w:space="0" w:color="auto"/>
                                    <w:left w:val="none" w:sz="0" w:space="0" w:color="auto"/>
                                    <w:bottom w:val="none" w:sz="0" w:space="0" w:color="auto"/>
                                    <w:right w:val="none" w:sz="0" w:space="0" w:color="auto"/>
                                  </w:divBdr>
                                  <w:divsChild>
                                    <w:div w:id="66197993">
                                      <w:marLeft w:val="0"/>
                                      <w:marRight w:val="0"/>
                                      <w:marTop w:val="0"/>
                                      <w:marBottom w:val="0"/>
                                      <w:divBdr>
                                        <w:top w:val="none" w:sz="0" w:space="0" w:color="auto"/>
                                        <w:left w:val="none" w:sz="0" w:space="0" w:color="auto"/>
                                        <w:bottom w:val="none" w:sz="0" w:space="0" w:color="auto"/>
                                        <w:right w:val="none" w:sz="0" w:space="0" w:color="auto"/>
                                      </w:divBdr>
                                      <w:divsChild>
                                        <w:div w:id="1367563324">
                                          <w:marLeft w:val="0"/>
                                          <w:marRight w:val="0"/>
                                          <w:marTop w:val="0"/>
                                          <w:marBottom w:val="0"/>
                                          <w:divBdr>
                                            <w:top w:val="none" w:sz="0" w:space="0" w:color="auto"/>
                                            <w:left w:val="none" w:sz="0" w:space="0" w:color="auto"/>
                                            <w:bottom w:val="none" w:sz="0" w:space="0" w:color="auto"/>
                                            <w:right w:val="none" w:sz="0" w:space="0" w:color="auto"/>
                                          </w:divBdr>
                                          <w:divsChild>
                                            <w:div w:id="1190533661">
                                              <w:marLeft w:val="0"/>
                                              <w:marRight w:val="0"/>
                                              <w:marTop w:val="0"/>
                                              <w:marBottom w:val="0"/>
                                              <w:divBdr>
                                                <w:top w:val="none" w:sz="0" w:space="0" w:color="auto"/>
                                                <w:left w:val="none" w:sz="0" w:space="0" w:color="auto"/>
                                                <w:bottom w:val="none" w:sz="0" w:space="0" w:color="auto"/>
                                                <w:right w:val="none" w:sz="0" w:space="0" w:color="auto"/>
                                              </w:divBdr>
                                            </w:div>
                                            <w:div w:id="20001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19243">
      <w:bodyDiv w:val="1"/>
      <w:marLeft w:val="0"/>
      <w:marRight w:val="0"/>
      <w:marTop w:val="0"/>
      <w:marBottom w:val="0"/>
      <w:divBdr>
        <w:top w:val="none" w:sz="0" w:space="0" w:color="auto"/>
        <w:left w:val="none" w:sz="0" w:space="0" w:color="auto"/>
        <w:bottom w:val="none" w:sz="0" w:space="0" w:color="auto"/>
        <w:right w:val="none" w:sz="0" w:space="0" w:color="auto"/>
      </w:divBdr>
    </w:div>
    <w:div w:id="175289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nansky@benesov-city.cz"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BF2A5-75F7-48DE-BDEE-EE6B3F88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1728</Words>
  <Characters>10570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Počet listů: 13</vt:lpstr>
    </vt:vector>
  </TitlesOfParts>
  <Company>MeU Benesov</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Počet listů: 13</dc:title>
  <dc:creator>Prochazkova</dc:creator>
  <cp:lastModifiedBy>Pavlína Tůmová</cp:lastModifiedBy>
  <cp:revision>3</cp:revision>
  <cp:lastPrinted>2012-08-07T07:10:00Z</cp:lastPrinted>
  <dcterms:created xsi:type="dcterms:W3CDTF">2020-10-26T11:39:00Z</dcterms:created>
  <dcterms:modified xsi:type="dcterms:W3CDTF">2020-10-26T13:01:00Z</dcterms:modified>
</cp:coreProperties>
</file>