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1F" w:rsidRDefault="00B2721F"/>
    <w:p w:rsidR="00B2721F" w:rsidRDefault="00B2721F">
      <w:pPr>
        <w:pStyle w:val="Zkladntext"/>
      </w:pPr>
    </w:p>
    <w:p w:rsidR="00B2721F" w:rsidRDefault="00B2721F">
      <w:pPr>
        <w:pStyle w:val="Zkladntext"/>
      </w:pPr>
    </w:p>
    <w:p w:rsidR="00B2721F" w:rsidRDefault="00B2721F">
      <w:pPr>
        <w:pStyle w:val="Zkladntext"/>
      </w:pPr>
    </w:p>
    <w:p w:rsidR="00B2721F" w:rsidRPr="00062D4B" w:rsidRDefault="00DF0C5B" w:rsidP="00062D4B">
      <w:pPr>
        <w:pStyle w:val="Zkladntext"/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>souhrnná technická z</w:t>
      </w:r>
      <w:r w:rsidR="00062D4B" w:rsidRPr="00062D4B">
        <w:rPr>
          <w:color w:val="FF0000"/>
          <w:sz w:val="48"/>
          <w:szCs w:val="48"/>
        </w:rPr>
        <w:t>práva</w:t>
      </w:r>
    </w:p>
    <w:p w:rsidR="00062D4B" w:rsidRDefault="00062D4B">
      <w:pPr>
        <w:pStyle w:val="Zkladntext"/>
        <w:rPr>
          <w:sz w:val="32"/>
        </w:rPr>
      </w:pPr>
    </w:p>
    <w:p w:rsidR="00062D4B" w:rsidRDefault="00062D4B">
      <w:pPr>
        <w:pStyle w:val="Zkladntext"/>
        <w:rPr>
          <w:sz w:val="32"/>
        </w:rPr>
      </w:pPr>
    </w:p>
    <w:p w:rsidR="00B2721F" w:rsidRDefault="00B2721F">
      <w:pPr>
        <w:pStyle w:val="Zkladntext"/>
      </w:pPr>
    </w:p>
    <w:p w:rsidR="00B2721F" w:rsidRDefault="00B2721F">
      <w:pPr>
        <w:pStyle w:val="Zkladntext"/>
      </w:pPr>
    </w:p>
    <w:p w:rsidR="00B2721F" w:rsidRDefault="00B2721F">
      <w:pPr>
        <w:pStyle w:val="Nadpisyvkres"/>
        <w:numPr>
          <w:ilvl w:val="0"/>
          <w:numId w:val="0"/>
        </w:numPr>
        <w:ind w:left="357"/>
      </w:pPr>
    </w:p>
    <w:p w:rsidR="00B2721F" w:rsidRDefault="00B2721F">
      <w:pPr>
        <w:pStyle w:val="Nadpisyvkres"/>
        <w:numPr>
          <w:ilvl w:val="0"/>
          <w:numId w:val="0"/>
        </w:numPr>
        <w:ind w:left="357"/>
      </w:pPr>
    </w:p>
    <w:p w:rsidR="00B2721F" w:rsidRDefault="00B2721F">
      <w:pPr>
        <w:pStyle w:val="Nadpisyvkres"/>
        <w:numPr>
          <w:ilvl w:val="0"/>
          <w:numId w:val="0"/>
        </w:numPr>
        <w:ind w:left="357"/>
      </w:pPr>
    </w:p>
    <w:p w:rsidR="00B2721F" w:rsidRDefault="00B2721F">
      <w:pPr>
        <w:pStyle w:val="Nadpisyvkres"/>
        <w:numPr>
          <w:ilvl w:val="0"/>
          <w:numId w:val="0"/>
        </w:numPr>
        <w:ind w:left="357"/>
      </w:pPr>
    </w:p>
    <w:p w:rsidR="006C7476" w:rsidRDefault="006C7476">
      <w:pPr>
        <w:pStyle w:val="Nadpisyvkres"/>
        <w:numPr>
          <w:ilvl w:val="0"/>
          <w:numId w:val="0"/>
        </w:numPr>
        <w:ind w:left="357"/>
      </w:pPr>
    </w:p>
    <w:p w:rsidR="006C7476" w:rsidRDefault="006C7476">
      <w:pPr>
        <w:pStyle w:val="Nadpisyvkres"/>
        <w:numPr>
          <w:ilvl w:val="0"/>
          <w:numId w:val="0"/>
        </w:numPr>
        <w:ind w:left="357"/>
      </w:pPr>
    </w:p>
    <w:p w:rsidR="006C7476" w:rsidRDefault="006C7476">
      <w:pPr>
        <w:pStyle w:val="Nadpisyvkres"/>
        <w:numPr>
          <w:ilvl w:val="0"/>
          <w:numId w:val="0"/>
        </w:numPr>
        <w:ind w:left="357"/>
      </w:pPr>
    </w:p>
    <w:p w:rsidR="006C7476" w:rsidRDefault="006C7476">
      <w:pPr>
        <w:pStyle w:val="Nadpisyvkres"/>
        <w:numPr>
          <w:ilvl w:val="0"/>
          <w:numId w:val="0"/>
        </w:numPr>
        <w:ind w:left="357"/>
      </w:pPr>
    </w:p>
    <w:p w:rsidR="00DF0C5B" w:rsidRDefault="00DF0C5B">
      <w:pPr>
        <w:pStyle w:val="Nadpisyvkres"/>
        <w:numPr>
          <w:ilvl w:val="0"/>
          <w:numId w:val="0"/>
        </w:numPr>
        <w:ind w:left="357"/>
      </w:pPr>
    </w:p>
    <w:p w:rsidR="00DF0C5B" w:rsidRDefault="00DF0C5B">
      <w:pPr>
        <w:pStyle w:val="Nadpisyvkres"/>
        <w:numPr>
          <w:ilvl w:val="0"/>
          <w:numId w:val="0"/>
        </w:numPr>
        <w:ind w:left="357"/>
      </w:pPr>
    </w:p>
    <w:p w:rsidR="00DF0C5B" w:rsidRDefault="00DF0C5B">
      <w:pPr>
        <w:pStyle w:val="Nadpisyvkres"/>
        <w:numPr>
          <w:ilvl w:val="0"/>
          <w:numId w:val="0"/>
        </w:numPr>
        <w:ind w:left="357"/>
      </w:pPr>
    </w:p>
    <w:p w:rsidR="00DF0C5B" w:rsidRDefault="00DF0C5B">
      <w:pPr>
        <w:pStyle w:val="Nadpisyvkres"/>
        <w:numPr>
          <w:ilvl w:val="0"/>
          <w:numId w:val="0"/>
        </w:numPr>
        <w:ind w:left="357"/>
      </w:pPr>
    </w:p>
    <w:p w:rsidR="00DF0C5B" w:rsidRDefault="00DF0C5B">
      <w:pPr>
        <w:pStyle w:val="Nadpisyvkres"/>
        <w:numPr>
          <w:ilvl w:val="0"/>
          <w:numId w:val="0"/>
        </w:numPr>
        <w:ind w:left="357"/>
      </w:pPr>
    </w:p>
    <w:p w:rsidR="00DF0C5B" w:rsidRDefault="00DF0C5B">
      <w:pPr>
        <w:pStyle w:val="Nadpisyvkres"/>
        <w:numPr>
          <w:ilvl w:val="0"/>
          <w:numId w:val="0"/>
        </w:numPr>
        <w:ind w:left="357"/>
      </w:pPr>
    </w:p>
    <w:p w:rsidR="001602D5" w:rsidRDefault="001602D5">
      <w:pPr>
        <w:pStyle w:val="Nadpisyvkres"/>
        <w:numPr>
          <w:ilvl w:val="0"/>
          <w:numId w:val="0"/>
        </w:numPr>
        <w:ind w:left="357"/>
      </w:pPr>
    </w:p>
    <w:p w:rsidR="001602D5" w:rsidRDefault="001602D5">
      <w:pPr>
        <w:pStyle w:val="Nadpisyvkres"/>
        <w:numPr>
          <w:ilvl w:val="0"/>
          <w:numId w:val="0"/>
        </w:numPr>
        <w:ind w:left="357"/>
      </w:pPr>
    </w:p>
    <w:p w:rsidR="001602D5" w:rsidRDefault="001602D5">
      <w:pPr>
        <w:pStyle w:val="Nadpisyvkres"/>
        <w:numPr>
          <w:ilvl w:val="0"/>
          <w:numId w:val="0"/>
        </w:numPr>
        <w:ind w:left="357"/>
      </w:pPr>
    </w:p>
    <w:p w:rsidR="001602D5" w:rsidRDefault="001602D5">
      <w:pPr>
        <w:pStyle w:val="Nadpisyvkres"/>
        <w:numPr>
          <w:ilvl w:val="0"/>
          <w:numId w:val="0"/>
        </w:numPr>
        <w:ind w:left="357"/>
      </w:pPr>
    </w:p>
    <w:p w:rsidR="001602D5" w:rsidRDefault="001602D5">
      <w:pPr>
        <w:pStyle w:val="Nadpisyvkres"/>
        <w:numPr>
          <w:ilvl w:val="0"/>
          <w:numId w:val="0"/>
        </w:numPr>
        <w:ind w:left="357"/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79"/>
        <w:gridCol w:w="3579"/>
        <w:gridCol w:w="1593"/>
        <w:gridCol w:w="1593"/>
      </w:tblGrid>
      <w:tr w:rsidR="00DF0C5B" w:rsidTr="00DC6604">
        <w:trPr>
          <w:cantSplit/>
          <w:trHeight w:val="433"/>
        </w:trPr>
        <w:tc>
          <w:tcPr>
            <w:tcW w:w="3579" w:type="dxa"/>
            <w:tcBorders>
              <w:top w:val="single" w:sz="18" w:space="0" w:color="339966"/>
              <w:left w:val="single" w:sz="18" w:space="0" w:color="339966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C5B" w:rsidRDefault="00DF0C5B" w:rsidP="00DC6604">
            <w:pPr>
              <w:rPr>
                <w:sz w:val="24"/>
              </w:rPr>
            </w:pPr>
            <w:r>
              <w:rPr>
                <w:sz w:val="16"/>
              </w:rPr>
              <w:t>Zodpovědný projektant :</w:t>
            </w:r>
            <w:r>
              <w:rPr>
                <w:sz w:val="24"/>
              </w:rPr>
              <w:t xml:space="preserve"> Ing.Polanecký</w:t>
            </w:r>
          </w:p>
        </w:tc>
        <w:tc>
          <w:tcPr>
            <w:tcW w:w="3579" w:type="dxa"/>
            <w:tcBorders>
              <w:top w:val="single" w:sz="18" w:space="0" w:color="339966"/>
              <w:left w:val="nil"/>
            </w:tcBorders>
          </w:tcPr>
          <w:p w:rsidR="00DF0C5B" w:rsidRDefault="00DF0C5B" w:rsidP="00DC6604">
            <w:pPr>
              <w:rPr>
                <w:sz w:val="24"/>
              </w:rPr>
            </w:pPr>
          </w:p>
        </w:tc>
        <w:tc>
          <w:tcPr>
            <w:tcW w:w="3186" w:type="dxa"/>
            <w:gridSpan w:val="2"/>
            <w:vMerge w:val="restart"/>
            <w:tcBorders>
              <w:top w:val="single" w:sz="18" w:space="0" w:color="339966"/>
              <w:right w:val="single" w:sz="18" w:space="0" w:color="339966"/>
            </w:tcBorders>
            <w:shd w:val="clear" w:color="auto" w:fill="auto"/>
            <w:vAlign w:val="center"/>
          </w:tcPr>
          <w:p w:rsidR="00DF0C5B" w:rsidRDefault="00DF0C5B" w:rsidP="00DC6604">
            <w:pPr>
              <w:jc w:val="center"/>
              <w:rPr>
                <w:sz w:val="16"/>
              </w:rPr>
            </w:pPr>
            <w:r>
              <w:rPr>
                <w:sz w:val="16"/>
              </w:rPr>
              <w:t>Ing. Polanecký Vladislav</w:t>
            </w:r>
          </w:p>
          <w:p w:rsidR="00DF0C5B" w:rsidRDefault="00DF0C5B" w:rsidP="00DC6604">
            <w:pPr>
              <w:jc w:val="center"/>
              <w:rPr>
                <w:sz w:val="16"/>
              </w:rPr>
            </w:pPr>
            <w:r>
              <w:rPr>
                <w:sz w:val="16"/>
              </w:rPr>
              <w:t>Nádražní 2040, 256 01 Benešov</w:t>
            </w:r>
          </w:p>
          <w:p w:rsidR="00DF0C5B" w:rsidRDefault="00DF0C5B" w:rsidP="00DC6604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Telefon: 723 750 605</w:t>
            </w:r>
          </w:p>
          <w:p w:rsidR="00DF0C5B" w:rsidRDefault="00DF0C5B" w:rsidP="00DC6604">
            <w:pPr>
              <w:jc w:val="center"/>
              <w:rPr>
                <w:color w:val="3366FF"/>
                <w:sz w:val="16"/>
              </w:rPr>
            </w:pPr>
            <w:r>
              <w:rPr>
                <w:sz w:val="16"/>
              </w:rPr>
              <w:t>E-mail: vladislav.polanecky@seznam.cz</w:t>
            </w:r>
          </w:p>
        </w:tc>
      </w:tr>
      <w:tr w:rsidR="00DF0C5B" w:rsidTr="00DC6604">
        <w:trPr>
          <w:cantSplit/>
          <w:trHeight w:val="645"/>
        </w:trPr>
        <w:tc>
          <w:tcPr>
            <w:tcW w:w="7158" w:type="dxa"/>
            <w:gridSpan w:val="2"/>
            <w:vMerge w:val="restart"/>
            <w:tcBorders>
              <w:left w:val="single" w:sz="18" w:space="0" w:color="339966"/>
            </w:tcBorders>
            <w:shd w:val="clear" w:color="auto" w:fill="auto"/>
            <w:vAlign w:val="center"/>
          </w:tcPr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>Název akce :</w:t>
            </w:r>
          </w:p>
          <w:p w:rsidR="00DF0C5B" w:rsidRDefault="00DF0C5B" w:rsidP="00DC6604">
            <w:pPr>
              <w:pStyle w:val="Zkladntext"/>
              <w:rPr>
                <w:caps w:val="0"/>
              </w:rPr>
            </w:pPr>
            <w:r w:rsidRPr="00A27618">
              <w:rPr>
                <w:caps w:val="0"/>
              </w:rPr>
              <w:t>Rekonstrukce plynové kotelny</w:t>
            </w:r>
          </w:p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>Místo stavby :</w:t>
            </w:r>
          </w:p>
          <w:p w:rsidR="00DF0C5B" w:rsidRPr="00F03CEC" w:rsidRDefault="00DF0C5B" w:rsidP="00DC6604">
            <w:pPr>
              <w:pStyle w:val="Zkladntext"/>
              <w:rPr>
                <w:caps w:val="0"/>
                <w:sz w:val="24"/>
                <w:szCs w:val="24"/>
              </w:rPr>
            </w:pPr>
            <w:r w:rsidRPr="00152162">
              <w:rPr>
                <w:caps w:val="0"/>
                <w:sz w:val="24"/>
                <w:szCs w:val="24"/>
              </w:rPr>
              <w:t>Základní škola Benešov, Na Karlově 372, 256 01 Benešov</w:t>
            </w:r>
          </w:p>
        </w:tc>
        <w:tc>
          <w:tcPr>
            <w:tcW w:w="3186" w:type="dxa"/>
            <w:gridSpan w:val="2"/>
            <w:vMerge/>
            <w:tcBorders>
              <w:right w:val="single" w:sz="18" w:space="0" w:color="339966"/>
            </w:tcBorders>
            <w:shd w:val="clear" w:color="auto" w:fill="auto"/>
          </w:tcPr>
          <w:p w:rsidR="00DF0C5B" w:rsidRDefault="00DF0C5B" w:rsidP="00DC6604">
            <w:pPr>
              <w:jc w:val="center"/>
              <w:rPr>
                <w:sz w:val="16"/>
              </w:rPr>
            </w:pPr>
          </w:p>
        </w:tc>
      </w:tr>
      <w:tr w:rsidR="00DF0C5B" w:rsidTr="00DC6604">
        <w:trPr>
          <w:cantSplit/>
          <w:trHeight w:val="495"/>
        </w:trPr>
        <w:tc>
          <w:tcPr>
            <w:tcW w:w="7158" w:type="dxa"/>
            <w:gridSpan w:val="2"/>
            <w:vMerge/>
            <w:tcBorders>
              <w:left w:val="single" w:sz="18" w:space="0" w:color="339966"/>
            </w:tcBorders>
            <w:shd w:val="clear" w:color="auto" w:fill="auto"/>
          </w:tcPr>
          <w:p w:rsidR="00DF0C5B" w:rsidRDefault="00DF0C5B" w:rsidP="00DC6604">
            <w:pPr>
              <w:rPr>
                <w:sz w:val="16"/>
              </w:rPr>
            </w:pPr>
          </w:p>
        </w:tc>
        <w:tc>
          <w:tcPr>
            <w:tcW w:w="3186" w:type="dxa"/>
            <w:gridSpan w:val="2"/>
            <w:tcBorders>
              <w:right w:val="single" w:sz="18" w:space="0" w:color="339966"/>
            </w:tcBorders>
            <w:vAlign w:val="center"/>
          </w:tcPr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 xml:space="preserve">Stupeň dokumentace : </w:t>
            </w:r>
          </w:p>
          <w:p w:rsidR="00DF0C5B" w:rsidRDefault="00DF0C5B" w:rsidP="00DC6604">
            <w:pPr>
              <w:jc w:val="center"/>
              <w:rPr>
                <w:sz w:val="16"/>
              </w:rPr>
            </w:pPr>
            <w:r>
              <w:t>Projekt pro stavební řízení</w:t>
            </w:r>
          </w:p>
        </w:tc>
      </w:tr>
      <w:tr w:rsidR="00DF0C5B" w:rsidTr="00DC6604">
        <w:trPr>
          <w:cantSplit/>
          <w:trHeight w:val="276"/>
        </w:trPr>
        <w:tc>
          <w:tcPr>
            <w:tcW w:w="7158" w:type="dxa"/>
            <w:gridSpan w:val="2"/>
            <w:vMerge w:val="restart"/>
            <w:tcBorders>
              <w:left w:val="single" w:sz="18" w:space="0" w:color="339966"/>
            </w:tcBorders>
            <w:shd w:val="clear" w:color="auto" w:fill="auto"/>
          </w:tcPr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 xml:space="preserve">Investor : </w:t>
            </w:r>
          </w:p>
          <w:p w:rsidR="00DF0C5B" w:rsidRPr="00037EF3" w:rsidRDefault="00DF0C5B" w:rsidP="00DC6604">
            <w:pPr>
              <w:rPr>
                <w:sz w:val="22"/>
                <w:szCs w:val="22"/>
              </w:rPr>
            </w:pPr>
            <w:r w:rsidRPr="00152162">
              <w:rPr>
                <w:sz w:val="22"/>
                <w:szCs w:val="22"/>
              </w:rPr>
              <w:t>Město Benešov, Masarykovo náměstí 100, 256 01 Benešov</w:t>
            </w:r>
          </w:p>
        </w:tc>
        <w:tc>
          <w:tcPr>
            <w:tcW w:w="1593" w:type="dxa"/>
            <w:vMerge w:val="restart"/>
            <w:tcBorders>
              <w:bottom w:val="nil"/>
            </w:tcBorders>
            <w:vAlign w:val="center"/>
          </w:tcPr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>Datum :</w:t>
            </w:r>
          </w:p>
          <w:p w:rsidR="00DF0C5B" w:rsidRDefault="00DF0C5B" w:rsidP="00DC6604">
            <w:pPr>
              <w:rPr>
                <w:sz w:val="24"/>
              </w:rPr>
            </w:pPr>
            <w:r>
              <w:rPr>
                <w:sz w:val="24"/>
              </w:rPr>
              <w:t>03/2021</w:t>
            </w:r>
          </w:p>
        </w:tc>
        <w:tc>
          <w:tcPr>
            <w:tcW w:w="1593" w:type="dxa"/>
            <w:vMerge w:val="restart"/>
            <w:tcBorders>
              <w:bottom w:val="nil"/>
              <w:right w:val="single" w:sz="18" w:space="0" w:color="339966"/>
            </w:tcBorders>
            <w:vAlign w:val="center"/>
          </w:tcPr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>Číslo zakázky :</w:t>
            </w:r>
          </w:p>
          <w:p w:rsidR="00DF0C5B" w:rsidRDefault="00DF0C5B" w:rsidP="00DC6604">
            <w:pPr>
              <w:rPr>
                <w:sz w:val="24"/>
              </w:rPr>
            </w:pPr>
            <w:r>
              <w:rPr>
                <w:sz w:val="24"/>
              </w:rPr>
              <w:t>621</w:t>
            </w:r>
          </w:p>
        </w:tc>
      </w:tr>
      <w:tr w:rsidR="00DF0C5B" w:rsidTr="00DC6604">
        <w:trPr>
          <w:cantSplit/>
          <w:trHeight w:val="184"/>
        </w:trPr>
        <w:tc>
          <w:tcPr>
            <w:tcW w:w="7158" w:type="dxa"/>
            <w:gridSpan w:val="2"/>
            <w:vMerge/>
            <w:tcBorders>
              <w:left w:val="single" w:sz="18" w:space="0" w:color="339966"/>
            </w:tcBorders>
            <w:shd w:val="clear" w:color="auto" w:fill="auto"/>
          </w:tcPr>
          <w:p w:rsidR="00DF0C5B" w:rsidRDefault="00DF0C5B" w:rsidP="00DC6604">
            <w:pPr>
              <w:rPr>
                <w:sz w:val="16"/>
              </w:rPr>
            </w:pPr>
          </w:p>
        </w:tc>
        <w:tc>
          <w:tcPr>
            <w:tcW w:w="1593" w:type="dxa"/>
            <w:vMerge/>
            <w:tcBorders>
              <w:bottom w:val="single" w:sz="4" w:space="0" w:color="auto"/>
            </w:tcBorders>
          </w:tcPr>
          <w:p w:rsidR="00DF0C5B" w:rsidRDefault="00DF0C5B" w:rsidP="00DC6604"/>
        </w:tc>
        <w:tc>
          <w:tcPr>
            <w:tcW w:w="1593" w:type="dxa"/>
            <w:vMerge/>
            <w:tcBorders>
              <w:bottom w:val="single" w:sz="4" w:space="0" w:color="auto"/>
              <w:right w:val="single" w:sz="18" w:space="0" w:color="339966"/>
            </w:tcBorders>
          </w:tcPr>
          <w:p w:rsidR="00DF0C5B" w:rsidRDefault="00DF0C5B" w:rsidP="00DC6604"/>
        </w:tc>
      </w:tr>
      <w:tr w:rsidR="00DF0C5B" w:rsidTr="00DC6604">
        <w:trPr>
          <w:cantSplit/>
          <w:trHeight w:val="184"/>
        </w:trPr>
        <w:tc>
          <w:tcPr>
            <w:tcW w:w="7158" w:type="dxa"/>
            <w:gridSpan w:val="2"/>
            <w:vMerge/>
            <w:tcBorders>
              <w:left w:val="single" w:sz="18" w:space="0" w:color="339966"/>
              <w:bottom w:val="nil"/>
            </w:tcBorders>
            <w:shd w:val="clear" w:color="auto" w:fill="auto"/>
          </w:tcPr>
          <w:p w:rsidR="00DF0C5B" w:rsidRDefault="00DF0C5B" w:rsidP="00DC6604">
            <w:pPr>
              <w:rPr>
                <w:sz w:val="16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>Příloha :</w:t>
            </w:r>
          </w:p>
          <w:p w:rsidR="00DF0C5B" w:rsidRDefault="00DF0C5B" w:rsidP="00DC6604">
            <w:pPr>
              <w:rPr>
                <w:sz w:val="16"/>
              </w:rPr>
            </w:pPr>
          </w:p>
          <w:p w:rsidR="00DF0C5B" w:rsidRDefault="00DF0C5B" w:rsidP="00DC6604">
            <w:pPr>
              <w:rPr>
                <w:sz w:val="16"/>
              </w:rPr>
            </w:pPr>
          </w:p>
          <w:p w:rsidR="00DF0C5B" w:rsidRPr="00691833" w:rsidRDefault="00DF0C5B" w:rsidP="00DC660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593" w:type="dxa"/>
            <w:vMerge w:val="restart"/>
            <w:tcBorders>
              <w:top w:val="single" w:sz="4" w:space="0" w:color="auto"/>
              <w:right w:val="single" w:sz="18" w:space="0" w:color="339966"/>
            </w:tcBorders>
          </w:tcPr>
          <w:p w:rsidR="00DF0C5B" w:rsidRDefault="00DF0C5B" w:rsidP="00DC6604">
            <w:pPr>
              <w:rPr>
                <w:sz w:val="16"/>
              </w:rPr>
            </w:pPr>
            <w:r>
              <w:rPr>
                <w:sz w:val="16"/>
              </w:rPr>
              <w:t>Číslo paré :</w:t>
            </w:r>
          </w:p>
        </w:tc>
      </w:tr>
      <w:tr w:rsidR="00DF0C5B" w:rsidTr="00DC6604">
        <w:trPr>
          <w:cantSplit/>
          <w:trHeight w:val="460"/>
        </w:trPr>
        <w:tc>
          <w:tcPr>
            <w:tcW w:w="7158" w:type="dxa"/>
            <w:gridSpan w:val="2"/>
            <w:vMerge w:val="restart"/>
            <w:tcBorders>
              <w:top w:val="single" w:sz="4" w:space="0" w:color="000000"/>
              <w:left w:val="single" w:sz="18" w:space="0" w:color="339966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DF0C5B" w:rsidRPr="00E200A7" w:rsidRDefault="00DF0C5B" w:rsidP="00DC6604">
            <w:pPr>
              <w:rPr>
                <w:sz w:val="40"/>
                <w:szCs w:val="40"/>
              </w:rPr>
            </w:pPr>
            <w:r>
              <w:rPr>
                <w:sz w:val="16"/>
              </w:rPr>
              <w:t>Část dokumentace :</w:t>
            </w:r>
          </w:p>
          <w:p w:rsidR="00DF0C5B" w:rsidRPr="00DF0C5B" w:rsidRDefault="00DF0C5B" w:rsidP="00DF0C5B">
            <w:pPr>
              <w:pStyle w:val="Zkladntext"/>
              <w:jc w:val="center"/>
              <w:rPr>
                <w:color w:val="FF0000"/>
                <w:sz w:val="36"/>
                <w:szCs w:val="36"/>
              </w:rPr>
            </w:pPr>
            <w:r w:rsidRPr="00DF0C5B">
              <w:rPr>
                <w:color w:val="FF0000"/>
                <w:sz w:val="36"/>
                <w:szCs w:val="36"/>
              </w:rPr>
              <w:t>souhrnná technická zpráva</w:t>
            </w:r>
          </w:p>
          <w:p w:rsidR="00DF0C5B" w:rsidRPr="00152162" w:rsidRDefault="00DF0C5B" w:rsidP="00DC6604"/>
        </w:tc>
        <w:tc>
          <w:tcPr>
            <w:tcW w:w="1593" w:type="dxa"/>
            <w:vMerge/>
            <w:tcBorders>
              <w:left w:val="nil"/>
            </w:tcBorders>
            <w:shd w:val="clear" w:color="auto" w:fill="FFFFFF"/>
          </w:tcPr>
          <w:p w:rsidR="00DF0C5B" w:rsidRDefault="00DF0C5B" w:rsidP="00DC6604">
            <w:pPr>
              <w:rPr>
                <w:sz w:val="52"/>
              </w:rPr>
            </w:pPr>
          </w:p>
        </w:tc>
        <w:tc>
          <w:tcPr>
            <w:tcW w:w="1593" w:type="dxa"/>
            <w:vMerge/>
            <w:tcBorders>
              <w:right w:val="single" w:sz="18" w:space="0" w:color="339966"/>
            </w:tcBorders>
          </w:tcPr>
          <w:p w:rsidR="00DF0C5B" w:rsidRDefault="00DF0C5B" w:rsidP="00DC6604">
            <w:pPr>
              <w:rPr>
                <w:sz w:val="52"/>
              </w:rPr>
            </w:pPr>
          </w:p>
        </w:tc>
      </w:tr>
      <w:tr w:rsidR="00DF0C5B" w:rsidTr="00DC6604">
        <w:trPr>
          <w:cantSplit/>
          <w:trHeight w:val="914"/>
        </w:trPr>
        <w:tc>
          <w:tcPr>
            <w:tcW w:w="7158" w:type="dxa"/>
            <w:gridSpan w:val="2"/>
            <w:vMerge/>
            <w:tcBorders>
              <w:top w:val="single" w:sz="4" w:space="0" w:color="000000"/>
              <w:left w:val="single" w:sz="18" w:space="0" w:color="339966"/>
              <w:bottom w:val="single" w:sz="18" w:space="0" w:color="339966"/>
              <w:right w:val="single" w:sz="4" w:space="0" w:color="000000"/>
            </w:tcBorders>
            <w:shd w:val="clear" w:color="auto" w:fill="CCCCCC"/>
            <w:vAlign w:val="center"/>
          </w:tcPr>
          <w:p w:rsidR="00DF0C5B" w:rsidRDefault="00DF0C5B" w:rsidP="00DC6604">
            <w:pPr>
              <w:rPr>
                <w:sz w:val="16"/>
              </w:rPr>
            </w:pPr>
          </w:p>
        </w:tc>
        <w:tc>
          <w:tcPr>
            <w:tcW w:w="1593" w:type="dxa"/>
            <w:vMerge/>
            <w:tcBorders>
              <w:left w:val="nil"/>
              <w:bottom w:val="single" w:sz="18" w:space="0" w:color="339966"/>
            </w:tcBorders>
            <w:shd w:val="clear" w:color="auto" w:fill="FFFFFF"/>
          </w:tcPr>
          <w:p w:rsidR="00DF0C5B" w:rsidRDefault="00DF0C5B" w:rsidP="00DC6604">
            <w:pPr>
              <w:rPr>
                <w:sz w:val="52"/>
              </w:rPr>
            </w:pPr>
          </w:p>
        </w:tc>
        <w:tc>
          <w:tcPr>
            <w:tcW w:w="1593" w:type="dxa"/>
            <w:vMerge/>
            <w:tcBorders>
              <w:bottom w:val="single" w:sz="18" w:space="0" w:color="339966"/>
              <w:right w:val="single" w:sz="18" w:space="0" w:color="339966"/>
            </w:tcBorders>
          </w:tcPr>
          <w:p w:rsidR="00DF0C5B" w:rsidRDefault="00DF0C5B" w:rsidP="00DC6604">
            <w:pPr>
              <w:rPr>
                <w:sz w:val="52"/>
              </w:rPr>
            </w:pPr>
          </w:p>
        </w:tc>
      </w:tr>
    </w:tbl>
    <w:p w:rsidR="001602D5" w:rsidRDefault="001602D5" w:rsidP="00DF0C5B">
      <w:pPr>
        <w:pStyle w:val="Nadpisyvkres"/>
        <w:numPr>
          <w:ilvl w:val="0"/>
          <w:numId w:val="0"/>
        </w:numPr>
        <w:ind w:left="357"/>
      </w:pPr>
    </w:p>
    <w:sectPr w:rsidR="001602D5" w:rsidSect="00C04AC5">
      <w:pgSz w:w="11906" w:h="16838" w:code="9"/>
      <w:pgMar w:top="567" w:right="1134" w:bottom="731" w:left="1134" w:header="0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1DA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1F2724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FD5472B"/>
    <w:multiLevelType w:val="hybridMultilevel"/>
    <w:tmpl w:val="5A70E17A"/>
    <w:lvl w:ilvl="0" w:tplc="D80A855C">
      <w:start w:val="1"/>
      <w:numFmt w:val="decimal"/>
      <w:pStyle w:val="Nadpisyvkres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2D4EBD"/>
    <w:multiLevelType w:val="hybridMultilevel"/>
    <w:tmpl w:val="7638D986"/>
    <w:lvl w:ilvl="0" w:tplc="C5A25D6A">
      <w:start w:val="1"/>
      <w:numFmt w:val="upperLetter"/>
      <w:pStyle w:val="Nadpisytechnickzprvy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3952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6B11AB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9AC04D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F3F5AA6"/>
    <w:multiLevelType w:val="hybridMultilevel"/>
    <w:tmpl w:val="D00296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04AC5"/>
    <w:rsid w:val="00062D4B"/>
    <w:rsid w:val="00152162"/>
    <w:rsid w:val="001602D5"/>
    <w:rsid w:val="001B6939"/>
    <w:rsid w:val="0022140D"/>
    <w:rsid w:val="0030501F"/>
    <w:rsid w:val="003D6AF4"/>
    <w:rsid w:val="00637796"/>
    <w:rsid w:val="006436DF"/>
    <w:rsid w:val="006667EB"/>
    <w:rsid w:val="006C7476"/>
    <w:rsid w:val="007F62A8"/>
    <w:rsid w:val="00827B60"/>
    <w:rsid w:val="00855005"/>
    <w:rsid w:val="00855DCC"/>
    <w:rsid w:val="008A34C0"/>
    <w:rsid w:val="008D55B1"/>
    <w:rsid w:val="008E05D2"/>
    <w:rsid w:val="00A27618"/>
    <w:rsid w:val="00B2721F"/>
    <w:rsid w:val="00B9708F"/>
    <w:rsid w:val="00C02EC5"/>
    <w:rsid w:val="00C04AC5"/>
    <w:rsid w:val="00C24277"/>
    <w:rsid w:val="00C45CBE"/>
    <w:rsid w:val="00D85503"/>
    <w:rsid w:val="00DF0C5B"/>
    <w:rsid w:val="00E26C6F"/>
    <w:rsid w:val="00F33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26C6F"/>
    <w:pPr>
      <w:widowControl w:val="0"/>
    </w:pPr>
    <w:rPr>
      <w:rFonts w:ascii="Arial" w:hAnsi="Arial"/>
      <w:noProof/>
    </w:rPr>
  </w:style>
  <w:style w:type="paragraph" w:styleId="Nadpis1">
    <w:name w:val="heading 1"/>
    <w:basedOn w:val="Normln"/>
    <w:next w:val="Normln"/>
    <w:qFormat/>
    <w:rsid w:val="00E26C6F"/>
    <w:pPr>
      <w:keepNext/>
      <w:outlineLvl w:val="0"/>
    </w:pPr>
    <w:rPr>
      <w:caps/>
      <w:sz w:val="32"/>
    </w:rPr>
  </w:style>
  <w:style w:type="paragraph" w:styleId="Nadpis2">
    <w:name w:val="heading 2"/>
    <w:basedOn w:val="Normln"/>
    <w:qFormat/>
    <w:rsid w:val="00E26C6F"/>
    <w:pPr>
      <w:spacing w:line="480" w:lineRule="auto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E26C6F"/>
    <w:pPr>
      <w:keepNext/>
      <w:outlineLvl w:val="2"/>
    </w:pPr>
    <w:rPr>
      <w:sz w:val="36"/>
    </w:rPr>
  </w:style>
  <w:style w:type="paragraph" w:styleId="Nadpis4">
    <w:name w:val="heading 4"/>
    <w:basedOn w:val="Normln"/>
    <w:next w:val="Normln"/>
    <w:qFormat/>
    <w:rsid w:val="00E26C6F"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rsid w:val="00E26C6F"/>
    <w:pPr>
      <w:keepNext/>
      <w:outlineLvl w:val="4"/>
    </w:pPr>
    <w:rPr>
      <w:sz w:val="40"/>
    </w:rPr>
  </w:style>
  <w:style w:type="paragraph" w:styleId="Nadpis6">
    <w:name w:val="heading 6"/>
    <w:basedOn w:val="Normln"/>
    <w:next w:val="Normln"/>
    <w:qFormat/>
    <w:rsid w:val="00E26C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</w:pBdr>
      <w:shd w:val="pct30" w:color="000000" w:fill="FFFFFF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26C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</w:pBdr>
      <w:shd w:val="pct15" w:color="000000" w:fill="FFFFFF"/>
      <w:outlineLvl w:val="6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26C6F"/>
    <w:rPr>
      <w:caps/>
      <w:sz w:val="28"/>
    </w:rPr>
  </w:style>
  <w:style w:type="character" w:styleId="Hypertextovodkaz">
    <w:name w:val="Hyperlink"/>
    <w:basedOn w:val="Standardnpsmoodstavce"/>
    <w:rsid w:val="00E26C6F"/>
    <w:rPr>
      <w:color w:val="0000FF"/>
      <w:u w:val="single"/>
    </w:rPr>
  </w:style>
  <w:style w:type="character" w:styleId="Sledovanodkaz">
    <w:name w:val="FollowedHyperlink"/>
    <w:basedOn w:val="Standardnpsmoodstavce"/>
    <w:rsid w:val="00E26C6F"/>
    <w:rPr>
      <w:color w:val="800080"/>
      <w:u w:val="single"/>
    </w:rPr>
  </w:style>
  <w:style w:type="paragraph" w:styleId="Zpat">
    <w:name w:val="footer"/>
    <w:basedOn w:val="Normln"/>
    <w:rsid w:val="00E26C6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26C6F"/>
  </w:style>
  <w:style w:type="paragraph" w:customStyle="1" w:styleId="Nadpisytechnickzprvy">
    <w:name w:val="Nadpisy technické zprávy"/>
    <w:basedOn w:val="Nadpis2"/>
    <w:rsid w:val="00E26C6F"/>
    <w:pPr>
      <w:numPr>
        <w:numId w:val="8"/>
      </w:numPr>
      <w:spacing w:line="360" w:lineRule="auto"/>
    </w:pPr>
  </w:style>
  <w:style w:type="paragraph" w:customStyle="1" w:styleId="Nadpisyvkres">
    <w:name w:val="Nadpisy výkresů"/>
    <w:basedOn w:val="Nadpisytechnickzprvy"/>
    <w:rsid w:val="00E26C6F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Kompletace dokumentů</vt:lpstr>
    </vt:vector>
  </TitlesOfParts>
  <Company>Ing.Polanecký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Kompletace dokumentů</dc:title>
  <dc:subject>Dokument</dc:subject>
  <dc:creator>Polanecký</dc:creator>
  <cp:lastModifiedBy>vladislav.polanecky@seznam.cz</cp:lastModifiedBy>
  <cp:revision>10</cp:revision>
  <cp:lastPrinted>2021-04-30T06:02:00Z</cp:lastPrinted>
  <dcterms:created xsi:type="dcterms:W3CDTF">2017-01-10T10:43:00Z</dcterms:created>
  <dcterms:modified xsi:type="dcterms:W3CDTF">2021-04-30T06:03:00Z</dcterms:modified>
</cp:coreProperties>
</file>