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616A2" w14:textId="574F7EB9" w:rsidR="00134EF4" w:rsidRDefault="00FA0153" w:rsidP="00DA5364">
      <w:pPr>
        <w:tabs>
          <w:tab w:val="left" w:pos="5670"/>
        </w:tabs>
      </w:pPr>
      <w:r>
        <w:t xml:space="preserve"> </w:t>
      </w:r>
      <w:r w:rsidR="00DA5364">
        <w:tab/>
      </w:r>
      <w:r w:rsidR="00DA5364">
        <w:tab/>
      </w:r>
      <w:r w:rsidR="00DA5364">
        <w:tab/>
      </w:r>
      <w:r w:rsidR="00DA5364">
        <w:tab/>
      </w:r>
      <w:r w:rsidR="00DA5364">
        <w:tab/>
      </w:r>
      <w:r w:rsidR="00DA5364">
        <w:tab/>
        <w:t>Příloha č. 1 – Podrobná specifikace</w:t>
      </w:r>
    </w:p>
    <w:p w14:paraId="67BF347E" w14:textId="77777777" w:rsidR="00B36AD3" w:rsidRPr="00B36AD3" w:rsidRDefault="00DA536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91"/>
        <w:gridCol w:w="7171"/>
      </w:tblGrid>
      <w:tr w:rsidR="00B36AD3" w14:paraId="0DC4CA4B" w14:textId="77777777" w:rsidTr="00811506">
        <w:tc>
          <w:tcPr>
            <w:tcW w:w="1891" w:type="dxa"/>
          </w:tcPr>
          <w:p w14:paraId="2D4DB87D" w14:textId="77777777" w:rsidR="00B36AD3" w:rsidRDefault="00B36AD3" w:rsidP="000F627B">
            <w:pPr>
              <w:pStyle w:val="Odstavecseseznamem"/>
              <w:numPr>
                <w:ilvl w:val="0"/>
                <w:numId w:val="3"/>
              </w:numPr>
            </w:pPr>
            <w:r>
              <w:t>Periodicita</w:t>
            </w:r>
          </w:p>
        </w:tc>
        <w:tc>
          <w:tcPr>
            <w:tcW w:w="7171" w:type="dxa"/>
          </w:tcPr>
          <w:p w14:paraId="19AB70C6" w14:textId="77777777" w:rsidR="00B36AD3" w:rsidRDefault="00B36AD3" w:rsidP="000F627B">
            <w:pPr>
              <w:pStyle w:val="Odstavecseseznamem"/>
              <w:numPr>
                <w:ilvl w:val="0"/>
                <w:numId w:val="3"/>
              </w:numPr>
            </w:pPr>
            <w:r>
              <w:t>11 ročně (1x za měsíc v období září – červen + 1x jednou za dva měsíce červenec/srpen)</w:t>
            </w:r>
          </w:p>
          <w:p w14:paraId="61121BD8" w14:textId="77777777" w:rsidR="00B36AD3" w:rsidRDefault="00B36AD3" w:rsidP="000F627B">
            <w:pPr>
              <w:pStyle w:val="Odstavecseseznamem"/>
              <w:numPr>
                <w:ilvl w:val="0"/>
                <w:numId w:val="3"/>
              </w:numPr>
            </w:pPr>
            <w:r>
              <w:t>Vychází dle harmonogramu první pátek v měsíci</w:t>
            </w:r>
          </w:p>
          <w:p w14:paraId="0EC304FD" w14:textId="539F5AF3" w:rsidR="00B36AD3" w:rsidRDefault="00B36AD3" w:rsidP="000F627B">
            <w:pPr>
              <w:pStyle w:val="Odstavecseseznamem"/>
              <w:numPr>
                <w:ilvl w:val="0"/>
                <w:numId w:val="3"/>
              </w:numPr>
            </w:pPr>
            <w:r>
              <w:t>Tisková data budou dodána min. 10</w:t>
            </w:r>
            <w:r w:rsidR="009620D3">
              <w:t xml:space="preserve"> </w:t>
            </w:r>
            <w:r>
              <w:t>dní před expedicí časopisu</w:t>
            </w:r>
          </w:p>
          <w:p w14:paraId="6AA31761" w14:textId="6D582A22" w:rsidR="00B36AD3" w:rsidRDefault="00B36AD3" w:rsidP="000F627B">
            <w:pPr>
              <w:pStyle w:val="Odstavecseseznamem"/>
              <w:numPr>
                <w:ilvl w:val="0"/>
                <w:numId w:val="3"/>
              </w:numPr>
            </w:pPr>
            <w:r>
              <w:t>Běžné číslo: 10 x (</w:t>
            </w:r>
            <w:r w:rsidR="00B005F6">
              <w:t>44</w:t>
            </w:r>
            <w:r>
              <w:t xml:space="preserve"> str.) + letní dvojčíslo: 1x(6</w:t>
            </w:r>
            <w:r w:rsidR="00B005F6">
              <w:t>8</w:t>
            </w:r>
            <w:r w:rsidR="003B69DA">
              <w:t xml:space="preserve"> str.)</w:t>
            </w:r>
          </w:p>
        </w:tc>
      </w:tr>
      <w:tr w:rsidR="00B36AD3" w14:paraId="0397A30C" w14:textId="77777777" w:rsidTr="00811506">
        <w:tc>
          <w:tcPr>
            <w:tcW w:w="1891" w:type="dxa"/>
          </w:tcPr>
          <w:p w14:paraId="519161DB" w14:textId="77777777" w:rsidR="00B36AD3" w:rsidRDefault="00B36AD3">
            <w:r>
              <w:t xml:space="preserve">Náklad </w:t>
            </w:r>
          </w:p>
        </w:tc>
        <w:tc>
          <w:tcPr>
            <w:tcW w:w="7171" w:type="dxa"/>
          </w:tcPr>
          <w:p w14:paraId="5163FAC1" w14:textId="77777777" w:rsidR="00B36AD3" w:rsidRDefault="00B36AD3">
            <w:r>
              <w:t>3000 ks</w:t>
            </w:r>
          </w:p>
        </w:tc>
      </w:tr>
      <w:tr w:rsidR="00B36AD3" w14:paraId="6D143173" w14:textId="77777777" w:rsidTr="00811506">
        <w:tc>
          <w:tcPr>
            <w:tcW w:w="1891" w:type="dxa"/>
          </w:tcPr>
          <w:p w14:paraId="6B56AA2B" w14:textId="77777777" w:rsidR="00B36AD3" w:rsidRDefault="00B36AD3">
            <w:r>
              <w:t>Formát</w:t>
            </w:r>
          </w:p>
        </w:tc>
        <w:tc>
          <w:tcPr>
            <w:tcW w:w="7171" w:type="dxa"/>
          </w:tcPr>
          <w:p w14:paraId="76CB3744" w14:textId="77777777" w:rsidR="00B36AD3" w:rsidRDefault="00B36AD3">
            <w:r>
              <w:t>A4</w:t>
            </w:r>
          </w:p>
        </w:tc>
      </w:tr>
      <w:tr w:rsidR="00B36AD3" w14:paraId="2C6FCFE6" w14:textId="77777777" w:rsidTr="00811506">
        <w:tc>
          <w:tcPr>
            <w:tcW w:w="1891" w:type="dxa"/>
          </w:tcPr>
          <w:p w14:paraId="3AB9EB75" w14:textId="77777777" w:rsidR="00B36AD3" w:rsidRDefault="00B36AD3">
            <w:r>
              <w:t xml:space="preserve">Rozsah </w:t>
            </w:r>
          </w:p>
        </w:tc>
        <w:tc>
          <w:tcPr>
            <w:tcW w:w="7171" w:type="dxa"/>
          </w:tcPr>
          <w:p w14:paraId="098AC9E3" w14:textId="481C5D4F" w:rsidR="00B36AD3" w:rsidRDefault="002D7752">
            <w:r>
              <w:t>4</w:t>
            </w:r>
            <w:r w:rsidR="00B36AD3">
              <w:t>0 str. +4 str. obálky (10krát za rok), 6</w:t>
            </w:r>
            <w:r w:rsidR="006F724F">
              <w:t>4</w:t>
            </w:r>
            <w:r w:rsidR="00B36AD3">
              <w:t xml:space="preserve"> str. + 4str. obálky (1krát za rok)</w:t>
            </w:r>
          </w:p>
        </w:tc>
      </w:tr>
      <w:tr w:rsidR="00B36AD3" w14:paraId="4906779B" w14:textId="77777777" w:rsidTr="00811506">
        <w:tc>
          <w:tcPr>
            <w:tcW w:w="1891" w:type="dxa"/>
          </w:tcPr>
          <w:p w14:paraId="58877A81" w14:textId="77777777" w:rsidR="00B36AD3" w:rsidRDefault="00B36AD3">
            <w:r>
              <w:t>Barva</w:t>
            </w:r>
          </w:p>
        </w:tc>
        <w:tc>
          <w:tcPr>
            <w:tcW w:w="7171" w:type="dxa"/>
          </w:tcPr>
          <w:p w14:paraId="6073796F" w14:textId="70083ECB" w:rsidR="00B36AD3" w:rsidRDefault="00B36AD3" w:rsidP="006C164B">
            <w:r>
              <w:t xml:space="preserve">Vnitřek </w:t>
            </w:r>
            <w:r w:rsidR="006C164B">
              <w:t>4</w:t>
            </w:r>
            <w:r>
              <w:t>/</w:t>
            </w:r>
            <w:r w:rsidR="006C164B">
              <w:t>4</w:t>
            </w:r>
            <w:r>
              <w:t>, obálka 4/4</w:t>
            </w:r>
            <w:r w:rsidR="00162840">
              <w:t>, celobarevné</w:t>
            </w:r>
          </w:p>
        </w:tc>
      </w:tr>
      <w:tr w:rsidR="00B36AD3" w14:paraId="24F732DC" w14:textId="77777777" w:rsidTr="00811506">
        <w:tc>
          <w:tcPr>
            <w:tcW w:w="1891" w:type="dxa"/>
          </w:tcPr>
          <w:p w14:paraId="18275ECF" w14:textId="77777777" w:rsidR="00B36AD3" w:rsidRDefault="00B36AD3">
            <w:r>
              <w:t>Papír</w:t>
            </w:r>
          </w:p>
        </w:tc>
        <w:tc>
          <w:tcPr>
            <w:tcW w:w="7171" w:type="dxa"/>
          </w:tcPr>
          <w:p w14:paraId="61F5578E" w14:textId="0F866C79" w:rsidR="006C164B" w:rsidRDefault="00B36AD3" w:rsidP="00B36AD3">
            <w:pPr>
              <w:ind w:left="360" w:hanging="360"/>
            </w:pPr>
            <w:r>
              <w:t xml:space="preserve">Vnitřek </w:t>
            </w:r>
            <w:r w:rsidR="006C164B">
              <w:t xml:space="preserve"> LWC 100g mat, bělost min. 90% ISO 2470</w:t>
            </w:r>
          </w:p>
          <w:p w14:paraId="396CFB73" w14:textId="1DE6F970" w:rsidR="00B36AD3" w:rsidRDefault="006C164B" w:rsidP="00B36AD3">
            <w:pPr>
              <w:ind w:left="360" w:hanging="360"/>
            </w:pPr>
            <w:r>
              <w:rPr>
                <w:rFonts w:ascii="Calibri" w:hAnsi="Calibri"/>
              </w:rPr>
              <w:t>O</w:t>
            </w:r>
            <w:r w:rsidR="00B36AD3">
              <w:rPr>
                <w:rFonts w:ascii="Calibri" w:hAnsi="Calibri"/>
              </w:rPr>
              <w:t xml:space="preserve">bálka 170g </w:t>
            </w:r>
            <w:proofErr w:type="spellStart"/>
            <w:r w:rsidR="00B36AD3">
              <w:rPr>
                <w:rFonts w:ascii="Calibri" w:hAnsi="Calibri"/>
              </w:rPr>
              <w:t>kř</w:t>
            </w:r>
            <w:proofErr w:type="spellEnd"/>
            <w:r w:rsidR="00B36AD3">
              <w:rPr>
                <w:rFonts w:ascii="Calibri" w:hAnsi="Calibri"/>
              </w:rPr>
              <w:t>. matný s matným lakem (lak 1+0)</w:t>
            </w:r>
          </w:p>
        </w:tc>
      </w:tr>
      <w:tr w:rsidR="00B36AD3" w14:paraId="2530C2A2" w14:textId="77777777" w:rsidTr="00811506">
        <w:tc>
          <w:tcPr>
            <w:tcW w:w="1891" w:type="dxa"/>
          </w:tcPr>
          <w:p w14:paraId="3A66F1B9" w14:textId="77777777" w:rsidR="00B36AD3" w:rsidRDefault="00B36AD3">
            <w:r>
              <w:t xml:space="preserve">Vazba </w:t>
            </w:r>
          </w:p>
        </w:tc>
        <w:tc>
          <w:tcPr>
            <w:tcW w:w="7171" w:type="dxa"/>
          </w:tcPr>
          <w:p w14:paraId="1A540AD8" w14:textId="77777777" w:rsidR="00B36AD3" w:rsidRDefault="00B36AD3">
            <w:r>
              <w:t>V1</w:t>
            </w:r>
          </w:p>
        </w:tc>
      </w:tr>
      <w:tr w:rsidR="006C164B" w14:paraId="2EBD9F51" w14:textId="77777777" w:rsidTr="00811506">
        <w:tc>
          <w:tcPr>
            <w:tcW w:w="1891" w:type="dxa"/>
          </w:tcPr>
          <w:p w14:paraId="19A3E369" w14:textId="673020D5" w:rsidR="006C164B" w:rsidRDefault="006C164B">
            <w:r>
              <w:t>Ostatní služby</w:t>
            </w:r>
          </w:p>
        </w:tc>
        <w:tc>
          <w:tcPr>
            <w:tcW w:w="7171" w:type="dxa"/>
          </w:tcPr>
          <w:p w14:paraId="3F5804D1" w14:textId="6F225EBC" w:rsidR="006C164B" w:rsidRDefault="006C164B">
            <w:r>
              <w:t>Finální kontroly technické spr</w:t>
            </w:r>
            <w:r w:rsidR="00ED531E">
              <w:t>ávnosti</w:t>
            </w:r>
          </w:p>
        </w:tc>
      </w:tr>
    </w:tbl>
    <w:p w14:paraId="4FE27997" w14:textId="43A6B49D" w:rsidR="00B36AD3" w:rsidRDefault="00B36AD3"/>
    <w:p w14:paraId="3E5F7DB5" w14:textId="77777777" w:rsidR="00B36AD3" w:rsidRPr="00B36AD3" w:rsidRDefault="00B36AD3">
      <w:pPr>
        <w:rPr>
          <w:b/>
        </w:rPr>
      </w:pPr>
      <w:r w:rsidRPr="00B36AD3">
        <w:rPr>
          <w:b/>
        </w:rPr>
        <w:t>Specifikace dopravy:</w:t>
      </w:r>
    </w:p>
    <w:p w14:paraId="70665926" w14:textId="167556C8" w:rsidR="00B36AD3" w:rsidRDefault="00B36AD3">
      <w:r>
        <w:t>11krát ročně v den vydání</w:t>
      </w:r>
      <w:r w:rsidR="001732CD">
        <w:t>, tj. první pátek v měsíci</w:t>
      </w:r>
      <w:r w:rsidR="00A94463">
        <w:t xml:space="preserve">   </w:t>
      </w:r>
      <w:proofErr w:type="gramStart"/>
      <w:r w:rsidR="00A94463">
        <w:t xml:space="preserve">   (</w:t>
      </w:r>
      <w:proofErr w:type="gramEnd"/>
      <w:r w:rsidR="00A94463">
        <w:t xml:space="preserve">22x za období </w:t>
      </w:r>
      <w:r w:rsidR="000F701B">
        <w:t xml:space="preserve">kupní </w:t>
      </w:r>
      <w:r w:rsidR="00A94463">
        <w:t>smlouvy)</w:t>
      </w:r>
    </w:p>
    <w:p w14:paraId="21770330" w14:textId="77777777" w:rsidR="00B36AD3" w:rsidRDefault="001732CD" w:rsidP="00B36AD3">
      <w:pPr>
        <w:pStyle w:val="Odstavecseseznamem"/>
        <w:numPr>
          <w:ilvl w:val="0"/>
          <w:numId w:val="2"/>
        </w:numPr>
      </w:pPr>
      <w:r>
        <w:t xml:space="preserve">na adresu </w:t>
      </w:r>
      <w:proofErr w:type="spellStart"/>
      <w:r w:rsidR="00B36AD3">
        <w:t>MěÚ</w:t>
      </w:r>
      <w:proofErr w:type="spellEnd"/>
      <w:r w:rsidR="00B36AD3">
        <w:t xml:space="preserve"> Benešov</w:t>
      </w:r>
      <w:r w:rsidR="00DA5364">
        <w:t>, Masarykovo náměstí 100, 256 01 Benešov</w:t>
      </w:r>
    </w:p>
    <w:p w14:paraId="6DC20FFE" w14:textId="5C7A3E5D" w:rsidR="00AB1667" w:rsidRDefault="00AB1667">
      <w:pPr>
        <w:rPr>
          <w:b/>
        </w:rPr>
      </w:pPr>
      <w:r>
        <w:rPr>
          <w:b/>
        </w:rPr>
        <w:t xml:space="preserve">Součástí cenové nabídky </w:t>
      </w:r>
      <w:r w:rsidR="00A42AAE">
        <w:rPr>
          <w:b/>
        </w:rPr>
        <w:t xml:space="preserve"> je</w:t>
      </w:r>
      <w:r>
        <w:rPr>
          <w:b/>
        </w:rPr>
        <w:t xml:space="preserve"> </w:t>
      </w:r>
      <w:r w:rsidR="00A42AAE">
        <w:rPr>
          <w:b/>
        </w:rPr>
        <w:t xml:space="preserve">i </w:t>
      </w:r>
      <w:r>
        <w:rPr>
          <w:b/>
        </w:rPr>
        <w:t xml:space="preserve">cena za dopravu ze sídla tiskárny </w:t>
      </w:r>
      <w:r w:rsidR="001732CD">
        <w:rPr>
          <w:b/>
        </w:rPr>
        <w:t xml:space="preserve">dodavatele </w:t>
      </w:r>
      <w:r>
        <w:rPr>
          <w:b/>
        </w:rPr>
        <w:t xml:space="preserve">do sídla </w:t>
      </w:r>
      <w:r w:rsidR="001732CD">
        <w:rPr>
          <w:b/>
        </w:rPr>
        <w:t>odběratele</w:t>
      </w:r>
      <w:r>
        <w:rPr>
          <w:b/>
        </w:rPr>
        <w:t xml:space="preserve">, tedy města Benešov, Masarykovo náměstí 100, 256 01 Benešov. </w:t>
      </w:r>
      <w:r w:rsidR="00A277B6">
        <w:rPr>
          <w:b/>
        </w:rPr>
        <w:t>Tiskoviny budou dodáván</w:t>
      </w:r>
      <w:r w:rsidR="001732CD">
        <w:rPr>
          <w:b/>
        </w:rPr>
        <w:t>y</w:t>
      </w:r>
      <w:r w:rsidR="00A277B6">
        <w:rPr>
          <w:b/>
        </w:rPr>
        <w:t xml:space="preserve"> v balíčcích po </w:t>
      </w:r>
      <w:r w:rsidR="00B005F6">
        <w:rPr>
          <w:b/>
        </w:rPr>
        <w:t>5</w:t>
      </w:r>
      <w:r w:rsidR="00A277B6">
        <w:rPr>
          <w:b/>
        </w:rPr>
        <w:t>0 ks pevně svázány dvěma umělohmotnými pásky.</w:t>
      </w:r>
    </w:p>
    <w:p w14:paraId="48EC6F05" w14:textId="6CDFFF62" w:rsidR="00AB1667" w:rsidRDefault="003B702F" w:rsidP="00AB1667">
      <w:pPr>
        <w:jc w:val="both"/>
        <w:rPr>
          <w:b/>
        </w:rPr>
      </w:pPr>
      <w:r>
        <w:rPr>
          <w:b/>
        </w:rPr>
        <w:t xml:space="preserve">Odběratel </w:t>
      </w:r>
      <w:r w:rsidR="00AB1667">
        <w:rPr>
          <w:b/>
        </w:rPr>
        <w:t xml:space="preserve">připraví grafický podklad k tisku za použití </w:t>
      </w:r>
      <w:r w:rsidR="00AB1667" w:rsidRPr="00B36AD3">
        <w:rPr>
          <w:b/>
        </w:rPr>
        <w:t>programu Adobe InDesign</w:t>
      </w:r>
      <w:r w:rsidR="00AB1667">
        <w:rPr>
          <w:b/>
        </w:rPr>
        <w:t xml:space="preserve"> a zajistí si průběžnou korekturu při zpracovávání podkladům</w:t>
      </w:r>
      <w:r w:rsidR="00A42AAE">
        <w:rPr>
          <w:b/>
        </w:rPr>
        <w:t>.</w:t>
      </w:r>
      <w:r w:rsidR="00AB1667">
        <w:rPr>
          <w:b/>
        </w:rPr>
        <w:t xml:space="preserve"> </w:t>
      </w:r>
      <w:r w:rsidR="00A42AAE">
        <w:rPr>
          <w:b/>
        </w:rPr>
        <w:t xml:space="preserve">Od </w:t>
      </w:r>
      <w:r w:rsidR="00AB1667">
        <w:rPr>
          <w:b/>
        </w:rPr>
        <w:t xml:space="preserve">dodavatele požadujeme nezbytnou finální </w:t>
      </w:r>
      <w:r w:rsidR="00B005F6">
        <w:rPr>
          <w:b/>
        </w:rPr>
        <w:t xml:space="preserve">kontrolu </w:t>
      </w:r>
      <w:r w:rsidR="00CD3E07">
        <w:rPr>
          <w:b/>
        </w:rPr>
        <w:t xml:space="preserve">technické správnosti </w:t>
      </w:r>
      <w:r w:rsidR="00AB1667">
        <w:rPr>
          <w:b/>
        </w:rPr>
        <w:t xml:space="preserve">související s tiskem a jeho správností. Případné větší zásahy bude schvalovat oprávněná osoba </w:t>
      </w:r>
      <w:r w:rsidR="00811506">
        <w:rPr>
          <w:b/>
        </w:rPr>
        <w:t>odběratele</w:t>
      </w:r>
      <w:r w:rsidR="00AB1667">
        <w:rPr>
          <w:b/>
        </w:rPr>
        <w:t>.</w:t>
      </w:r>
    </w:p>
    <w:p w14:paraId="727D280A" w14:textId="587F0CC7" w:rsidR="00A42AAE" w:rsidRDefault="00A42AAE" w:rsidP="003B69DA">
      <w:pPr>
        <w:pStyle w:val="Nadpis2"/>
      </w:pPr>
      <w:r>
        <w:t>Tisk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2"/>
        <w:gridCol w:w="2270"/>
        <w:gridCol w:w="2270"/>
      </w:tblGrid>
      <w:tr w:rsidR="00A42AAE" w14:paraId="002D306F" w14:textId="77777777" w:rsidTr="008A4CF5">
        <w:trPr>
          <w:trHeight w:val="276"/>
        </w:trPr>
        <w:tc>
          <w:tcPr>
            <w:tcW w:w="4606" w:type="dxa"/>
            <w:vMerge w:val="restart"/>
            <w:vAlign w:val="center"/>
          </w:tcPr>
          <w:p w14:paraId="4675EBA9" w14:textId="77777777" w:rsidR="00A42AAE" w:rsidRPr="00B36AD3" w:rsidRDefault="00A42AAE" w:rsidP="008A4CF5">
            <w:pPr>
              <w:jc w:val="center"/>
              <w:rPr>
                <w:b/>
              </w:rPr>
            </w:pPr>
            <w:r w:rsidRPr="00B36AD3">
              <w:rPr>
                <w:b/>
              </w:rPr>
              <w:t>Tisk 3000 Ks</w:t>
            </w:r>
          </w:p>
        </w:tc>
        <w:tc>
          <w:tcPr>
            <w:tcW w:w="2303" w:type="dxa"/>
          </w:tcPr>
          <w:p w14:paraId="34DE9F1E" w14:textId="71EC6226" w:rsidR="00A42AAE" w:rsidRDefault="0095627A" w:rsidP="0095627A">
            <w:r>
              <w:t>Kč/ 1 výtisk (44</w:t>
            </w:r>
            <w:r w:rsidR="00A42AAE">
              <w:t xml:space="preserve"> str.)</w:t>
            </w:r>
          </w:p>
        </w:tc>
        <w:tc>
          <w:tcPr>
            <w:tcW w:w="2303" w:type="dxa"/>
          </w:tcPr>
          <w:p w14:paraId="5B8B0AE1" w14:textId="14474FF8" w:rsidR="00A42AAE" w:rsidRDefault="00A42AAE" w:rsidP="0095627A">
            <w:r>
              <w:t>Kč/1 výtisk (6</w:t>
            </w:r>
            <w:r w:rsidR="0095627A">
              <w:t>8</w:t>
            </w:r>
            <w:r>
              <w:t xml:space="preserve"> str</w:t>
            </w:r>
            <w:r w:rsidR="00F92E85">
              <w:t>.</w:t>
            </w:r>
            <w:r>
              <w:t>)</w:t>
            </w:r>
          </w:p>
        </w:tc>
      </w:tr>
      <w:tr w:rsidR="00A42AAE" w14:paraId="2FB5D5F5" w14:textId="77777777" w:rsidTr="008A4CF5">
        <w:trPr>
          <w:trHeight w:val="275"/>
        </w:trPr>
        <w:tc>
          <w:tcPr>
            <w:tcW w:w="4606" w:type="dxa"/>
            <w:vMerge/>
            <w:vAlign w:val="center"/>
          </w:tcPr>
          <w:p w14:paraId="60A7CBDE" w14:textId="77777777" w:rsidR="00A42AAE" w:rsidRDefault="00A42AAE" w:rsidP="008A4CF5">
            <w:pPr>
              <w:jc w:val="center"/>
            </w:pPr>
          </w:p>
        </w:tc>
        <w:tc>
          <w:tcPr>
            <w:tcW w:w="2303" w:type="dxa"/>
          </w:tcPr>
          <w:p w14:paraId="2044F0AC" w14:textId="77777777" w:rsidR="00A42AAE" w:rsidRDefault="00A42AAE" w:rsidP="008A4CF5"/>
          <w:p w14:paraId="0FD1C35D" w14:textId="77777777" w:rsidR="00A42AAE" w:rsidRDefault="00A42AAE" w:rsidP="008A4CF5"/>
        </w:tc>
        <w:tc>
          <w:tcPr>
            <w:tcW w:w="2303" w:type="dxa"/>
          </w:tcPr>
          <w:p w14:paraId="7D408832" w14:textId="77777777" w:rsidR="00A42AAE" w:rsidRDefault="00A42AAE" w:rsidP="008A4CF5"/>
        </w:tc>
      </w:tr>
    </w:tbl>
    <w:p w14:paraId="769F3C9F" w14:textId="77777777" w:rsidR="00A42AAE" w:rsidRDefault="00A42AAE" w:rsidP="00B36AD3"/>
    <w:p w14:paraId="55E58F2E" w14:textId="1B1598CD" w:rsidR="00B36AD3" w:rsidRDefault="00B36AD3" w:rsidP="00B36AD3">
      <w:pPr>
        <w:pStyle w:val="Nadpis2"/>
      </w:pPr>
      <w:r>
        <w:t>Celková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9"/>
        <w:gridCol w:w="1674"/>
        <w:gridCol w:w="1674"/>
        <w:gridCol w:w="2125"/>
      </w:tblGrid>
      <w:tr w:rsidR="00B36AD3" w14:paraId="22759CDF" w14:textId="77777777" w:rsidTr="00002F4A">
        <w:tc>
          <w:tcPr>
            <w:tcW w:w="3652" w:type="dxa"/>
            <w:vMerge w:val="restart"/>
            <w:vAlign w:val="center"/>
          </w:tcPr>
          <w:p w14:paraId="62B2B572" w14:textId="1D1A0D3B" w:rsidR="00B36AD3" w:rsidRPr="00B36AD3" w:rsidRDefault="00B36AD3">
            <w:pPr>
              <w:jc w:val="center"/>
              <w:rPr>
                <w:b/>
              </w:rPr>
            </w:pPr>
            <w:r>
              <w:rPr>
                <w:b/>
              </w:rPr>
              <w:t>Celková cena (tisk,</w:t>
            </w:r>
            <w:r w:rsidR="00B005F6">
              <w:rPr>
                <w:b/>
              </w:rPr>
              <w:t xml:space="preserve"> </w:t>
            </w:r>
            <w:r>
              <w:rPr>
                <w:b/>
              </w:rPr>
              <w:t>finální</w:t>
            </w:r>
            <w:r w:rsidR="00B005F6">
              <w:rPr>
                <w:b/>
              </w:rPr>
              <w:t xml:space="preserve"> kontrola tiskových podkladů</w:t>
            </w:r>
            <w:r>
              <w:rPr>
                <w:b/>
              </w:rPr>
              <w:t>, doprava)</w:t>
            </w:r>
          </w:p>
        </w:tc>
        <w:tc>
          <w:tcPr>
            <w:tcW w:w="1701" w:type="dxa"/>
          </w:tcPr>
          <w:p w14:paraId="7CE7B92B" w14:textId="77777777" w:rsidR="00B36AD3" w:rsidRDefault="00B36AD3" w:rsidP="00002F4A">
            <w:r>
              <w:t>bez DPH</w:t>
            </w:r>
          </w:p>
        </w:tc>
        <w:tc>
          <w:tcPr>
            <w:tcW w:w="1701" w:type="dxa"/>
          </w:tcPr>
          <w:p w14:paraId="60B78FE5" w14:textId="77777777" w:rsidR="00B36AD3" w:rsidRDefault="00B36AD3" w:rsidP="00002F4A">
            <w:r>
              <w:t>DPH</w:t>
            </w:r>
          </w:p>
        </w:tc>
        <w:tc>
          <w:tcPr>
            <w:tcW w:w="2158" w:type="dxa"/>
          </w:tcPr>
          <w:p w14:paraId="7D1825F8" w14:textId="77777777" w:rsidR="00B36AD3" w:rsidRDefault="00B36AD3" w:rsidP="00002F4A">
            <w:r>
              <w:t>Včetně DPH</w:t>
            </w:r>
          </w:p>
        </w:tc>
      </w:tr>
      <w:tr w:rsidR="00B36AD3" w14:paraId="6EACB5E9" w14:textId="77777777" w:rsidTr="00002F4A">
        <w:tc>
          <w:tcPr>
            <w:tcW w:w="3652" w:type="dxa"/>
            <w:vMerge/>
          </w:tcPr>
          <w:p w14:paraId="150FE191" w14:textId="77777777" w:rsidR="00B36AD3" w:rsidRDefault="00B36AD3" w:rsidP="00002F4A"/>
        </w:tc>
        <w:tc>
          <w:tcPr>
            <w:tcW w:w="1701" w:type="dxa"/>
          </w:tcPr>
          <w:p w14:paraId="1D4D4741" w14:textId="77777777" w:rsidR="00B36AD3" w:rsidRDefault="00B36AD3" w:rsidP="00002F4A"/>
          <w:p w14:paraId="38B33858" w14:textId="77777777" w:rsidR="00B36AD3" w:rsidRDefault="00B36AD3" w:rsidP="00002F4A"/>
        </w:tc>
        <w:tc>
          <w:tcPr>
            <w:tcW w:w="1701" w:type="dxa"/>
          </w:tcPr>
          <w:p w14:paraId="4E85567E" w14:textId="77777777" w:rsidR="00B36AD3" w:rsidRDefault="00B36AD3" w:rsidP="00002F4A"/>
        </w:tc>
        <w:tc>
          <w:tcPr>
            <w:tcW w:w="2158" w:type="dxa"/>
          </w:tcPr>
          <w:p w14:paraId="6C540766" w14:textId="77777777" w:rsidR="00B36AD3" w:rsidRDefault="00B36AD3" w:rsidP="00002F4A"/>
        </w:tc>
      </w:tr>
    </w:tbl>
    <w:p w14:paraId="72CB8E2C" w14:textId="77777777" w:rsidR="00B36AD3" w:rsidRDefault="00B36AD3" w:rsidP="00B36AD3"/>
    <w:p w14:paraId="349BC27F" w14:textId="5328AD1E" w:rsidR="000F627B" w:rsidRPr="00A94463" w:rsidRDefault="00A94463" w:rsidP="00B36AD3">
      <w:pPr>
        <w:rPr>
          <w:b/>
          <w:color w:val="FF0000"/>
        </w:rPr>
      </w:pPr>
      <w:r w:rsidRPr="00A94463">
        <w:rPr>
          <w:b/>
          <w:color w:val="FF0000"/>
        </w:rPr>
        <w:t>UPOZOR</w:t>
      </w:r>
      <w:r>
        <w:rPr>
          <w:b/>
          <w:color w:val="FF0000"/>
        </w:rPr>
        <w:t>NĚ</w:t>
      </w:r>
      <w:r w:rsidRPr="00A94463">
        <w:rPr>
          <w:b/>
          <w:color w:val="FF0000"/>
        </w:rPr>
        <w:t xml:space="preserve">NÍ -  celkovou cenu uvádějte za celé období </w:t>
      </w:r>
      <w:bookmarkStart w:id="0" w:name="_GoBack"/>
      <w:bookmarkEnd w:id="0"/>
      <w:r w:rsidRPr="00A94463">
        <w:rPr>
          <w:b/>
          <w:color w:val="FF0000"/>
        </w:rPr>
        <w:t>kupní smlouvy 24 měsíců</w:t>
      </w:r>
      <w:r w:rsidR="000F627B">
        <w:rPr>
          <w:b/>
          <w:color w:val="FF0000"/>
        </w:rPr>
        <w:t>, tato celková cena musí být shodně uvedena i na krycím listu nabídky – viz Příloha č. 2 ZD</w:t>
      </w:r>
    </w:p>
    <w:sectPr w:rsidR="000F627B" w:rsidRPr="00A94463" w:rsidSect="000F62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C0E5B"/>
    <w:multiLevelType w:val="hybridMultilevel"/>
    <w:tmpl w:val="5DC6E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C460A"/>
    <w:multiLevelType w:val="hybridMultilevel"/>
    <w:tmpl w:val="63B44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D2398"/>
    <w:multiLevelType w:val="hybridMultilevel"/>
    <w:tmpl w:val="51209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AD3"/>
    <w:rsid w:val="00083878"/>
    <w:rsid w:val="000F627B"/>
    <w:rsid w:val="000F701B"/>
    <w:rsid w:val="0010441F"/>
    <w:rsid w:val="00134EF4"/>
    <w:rsid w:val="00162840"/>
    <w:rsid w:val="001732CD"/>
    <w:rsid w:val="0018125E"/>
    <w:rsid w:val="00214C38"/>
    <w:rsid w:val="002C5715"/>
    <w:rsid w:val="002D7752"/>
    <w:rsid w:val="003424A5"/>
    <w:rsid w:val="00380E9B"/>
    <w:rsid w:val="003B69DA"/>
    <w:rsid w:val="003B702F"/>
    <w:rsid w:val="00440BF8"/>
    <w:rsid w:val="00490CBF"/>
    <w:rsid w:val="00557607"/>
    <w:rsid w:val="005F1915"/>
    <w:rsid w:val="00681A9B"/>
    <w:rsid w:val="006C164B"/>
    <w:rsid w:val="006F724F"/>
    <w:rsid w:val="00795055"/>
    <w:rsid w:val="00805AC1"/>
    <w:rsid w:val="00811506"/>
    <w:rsid w:val="008212F6"/>
    <w:rsid w:val="00883987"/>
    <w:rsid w:val="008C3C54"/>
    <w:rsid w:val="008C70E9"/>
    <w:rsid w:val="009030AF"/>
    <w:rsid w:val="0095627A"/>
    <w:rsid w:val="009620D3"/>
    <w:rsid w:val="009E7E96"/>
    <w:rsid w:val="00A277B6"/>
    <w:rsid w:val="00A42AAE"/>
    <w:rsid w:val="00A94463"/>
    <w:rsid w:val="00AB1667"/>
    <w:rsid w:val="00B005F6"/>
    <w:rsid w:val="00B244AB"/>
    <w:rsid w:val="00B36AD3"/>
    <w:rsid w:val="00CD3E07"/>
    <w:rsid w:val="00DA5364"/>
    <w:rsid w:val="00DB104B"/>
    <w:rsid w:val="00DD27A4"/>
    <w:rsid w:val="00E07618"/>
    <w:rsid w:val="00E42979"/>
    <w:rsid w:val="00ED0C79"/>
    <w:rsid w:val="00ED531E"/>
    <w:rsid w:val="00F319F1"/>
    <w:rsid w:val="00F355A0"/>
    <w:rsid w:val="00F47AD5"/>
    <w:rsid w:val="00F92E85"/>
    <w:rsid w:val="00FA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E530"/>
  <w15:docId w15:val="{F4C0C40E-CF25-44E4-8973-0514213F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4EF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6A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3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6AD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36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805A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5A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5A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5A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5A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kondratova</dc:creator>
  <cp:lastModifiedBy>Pavlína Tůmová</cp:lastModifiedBy>
  <cp:revision>4</cp:revision>
  <cp:lastPrinted>2024-03-07T08:28:00Z</cp:lastPrinted>
  <dcterms:created xsi:type="dcterms:W3CDTF">2024-02-21T07:56:00Z</dcterms:created>
  <dcterms:modified xsi:type="dcterms:W3CDTF">2026-01-08T09:58:00Z</dcterms:modified>
</cp:coreProperties>
</file>