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E0EC8" w14:textId="5FEE4F6B" w:rsidR="003956E8" w:rsidRPr="008B6DD4" w:rsidRDefault="003956E8" w:rsidP="003956E8">
      <w:pPr>
        <w:jc w:val="center"/>
        <w:rPr>
          <w:rFonts w:ascii="Calibri" w:hAnsi="Calibri" w:cs="Calibri"/>
          <w:b/>
          <w:sz w:val="24"/>
          <w:szCs w:val="24"/>
        </w:rPr>
      </w:pPr>
      <w:r w:rsidRPr="00254B94">
        <w:rPr>
          <w:rFonts w:cs="Arial"/>
          <w:b/>
          <w:sz w:val="24"/>
          <w:szCs w:val="24"/>
        </w:rPr>
        <w:t xml:space="preserve">Čestné prohlášení </w:t>
      </w:r>
      <w:r w:rsidRPr="008B6DD4">
        <w:rPr>
          <w:rFonts w:ascii="Calibri" w:hAnsi="Calibri" w:cs="Calibri"/>
          <w:b/>
          <w:sz w:val="24"/>
          <w:szCs w:val="24"/>
        </w:rPr>
        <w:t>účastníka zadávací</w:t>
      </w:r>
      <w:r w:rsidR="00286F97" w:rsidRPr="008B6DD4">
        <w:rPr>
          <w:rFonts w:ascii="Calibri" w:hAnsi="Calibri" w:cs="Calibri"/>
          <w:b/>
          <w:sz w:val="24"/>
          <w:szCs w:val="24"/>
        </w:rPr>
        <w:t xml:space="preserve">ho řízení </w:t>
      </w:r>
    </w:p>
    <w:p w14:paraId="5469B0AF" w14:textId="77777777" w:rsidR="00254B94" w:rsidRPr="008B6DD4" w:rsidRDefault="00254B94" w:rsidP="003956E8">
      <w:pPr>
        <w:jc w:val="center"/>
        <w:rPr>
          <w:rFonts w:ascii="Calibri" w:hAnsi="Calibri" w:cs="Calibri"/>
          <w:b/>
          <w:sz w:val="24"/>
          <w:szCs w:val="24"/>
        </w:rPr>
      </w:pPr>
    </w:p>
    <w:p w14:paraId="769D1423" w14:textId="6CAF4408" w:rsidR="00254B94" w:rsidRPr="008B6DD4" w:rsidRDefault="00254B94" w:rsidP="00254B94">
      <w:pPr>
        <w:rPr>
          <w:rFonts w:ascii="Calibri" w:hAnsi="Calibri" w:cs="Calibri"/>
          <w:b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 xml:space="preserve">k vyloučení střetu </w:t>
      </w:r>
      <w:proofErr w:type="gramStart"/>
      <w:r w:rsidRPr="008B6DD4">
        <w:rPr>
          <w:rFonts w:ascii="Calibri" w:hAnsi="Calibri" w:cs="Calibri"/>
          <w:b/>
          <w:sz w:val="24"/>
          <w:szCs w:val="24"/>
        </w:rPr>
        <w:t>zájmů  a</w:t>
      </w:r>
      <w:proofErr w:type="gramEnd"/>
      <w:r w:rsidRPr="008B6DD4">
        <w:rPr>
          <w:rFonts w:ascii="Calibri" w:hAnsi="Calibri" w:cs="Calibri"/>
          <w:b/>
          <w:sz w:val="24"/>
          <w:szCs w:val="24"/>
        </w:rPr>
        <w:t xml:space="preserve">  </w:t>
      </w:r>
    </w:p>
    <w:p w14:paraId="717A3AC2" w14:textId="789272D9" w:rsidR="00254B94" w:rsidRPr="008B6DD4" w:rsidRDefault="00254B94" w:rsidP="00254B94">
      <w:pPr>
        <w:jc w:val="both"/>
        <w:rPr>
          <w:rFonts w:ascii="Calibri" w:hAnsi="Calibri" w:cs="Calibri"/>
          <w:b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>čestné prohlášení o opatřeních ve vztahu k mezinárodním sankcím přijatým Evropskou unií v souvislosti s ruskou agresí na území Ukrajiny vůči Rusku a Bělorusku</w:t>
      </w:r>
    </w:p>
    <w:p w14:paraId="2D970FA2" w14:textId="77777777" w:rsidR="00DF3775" w:rsidRPr="000B0A58" w:rsidRDefault="007603FE" w:rsidP="00DF3775">
      <w:pPr>
        <w:pStyle w:val="Odstavecseseznamem"/>
        <w:ind w:left="0" w:right="-284"/>
        <w:rPr>
          <w:b/>
          <w:sz w:val="24"/>
          <w:szCs w:val="24"/>
        </w:rPr>
      </w:pPr>
      <w:r w:rsidRPr="002F7B2C">
        <w:rPr>
          <w:rFonts w:ascii="Calibri" w:hAnsi="Calibri" w:cs="Calibri"/>
          <w:b/>
          <w:sz w:val="24"/>
          <w:szCs w:val="24"/>
        </w:rPr>
        <w:t>N</w:t>
      </w:r>
      <w:r w:rsidR="00254B94" w:rsidRPr="002F7B2C">
        <w:rPr>
          <w:rFonts w:ascii="Calibri" w:hAnsi="Calibri" w:cs="Calibri"/>
          <w:b/>
          <w:sz w:val="24"/>
          <w:szCs w:val="24"/>
        </w:rPr>
        <w:t>ázev zakáz</w:t>
      </w:r>
      <w:r w:rsidRPr="002F7B2C">
        <w:rPr>
          <w:rFonts w:ascii="Calibri" w:hAnsi="Calibri" w:cs="Calibri"/>
          <w:b/>
          <w:sz w:val="24"/>
          <w:szCs w:val="24"/>
        </w:rPr>
        <w:t>ky</w:t>
      </w:r>
      <w:r w:rsidR="002F7B2C" w:rsidRPr="002F7B2C">
        <w:rPr>
          <w:rFonts w:ascii="Calibri" w:hAnsi="Calibri" w:cs="Calibri"/>
          <w:b/>
          <w:sz w:val="24"/>
          <w:szCs w:val="24"/>
        </w:rPr>
        <w:t xml:space="preserve"> </w:t>
      </w:r>
      <w:proofErr w:type="gramStart"/>
      <w:r w:rsidR="002F7B2C" w:rsidRPr="002F7B2C">
        <w:rPr>
          <w:rFonts w:ascii="Calibri" w:hAnsi="Calibri" w:cs="Calibri"/>
          <w:b/>
          <w:sz w:val="24"/>
          <w:szCs w:val="24"/>
        </w:rPr>
        <w:t xml:space="preserve">   </w:t>
      </w:r>
      <w:r w:rsidR="00DF3775">
        <w:t>„</w:t>
      </w:r>
      <w:proofErr w:type="gramEnd"/>
      <w:r w:rsidR="00DF3775" w:rsidRPr="00DF3775">
        <w:rPr>
          <w:rFonts w:ascii="Calibri" w:hAnsi="Calibri" w:cs="Calibri"/>
          <w:b/>
          <w:sz w:val="24"/>
          <w:szCs w:val="24"/>
        </w:rPr>
        <w:t xml:space="preserve">Demolice objektu hlavní budovy Táborských kasáren na pozemku </w:t>
      </w:r>
      <w:proofErr w:type="spellStart"/>
      <w:r w:rsidR="00DF3775" w:rsidRPr="00DF3775">
        <w:rPr>
          <w:rFonts w:ascii="Calibri" w:hAnsi="Calibri" w:cs="Calibri"/>
          <w:b/>
          <w:sz w:val="24"/>
          <w:szCs w:val="24"/>
        </w:rPr>
        <w:t>p.č</w:t>
      </w:r>
      <w:proofErr w:type="spellEnd"/>
      <w:r w:rsidR="00DF3775" w:rsidRPr="00DF3775">
        <w:rPr>
          <w:rFonts w:ascii="Calibri" w:hAnsi="Calibri" w:cs="Calibri"/>
          <w:b/>
          <w:sz w:val="24"/>
          <w:szCs w:val="24"/>
        </w:rPr>
        <w:t xml:space="preserve">. 535/5, </w:t>
      </w:r>
      <w:proofErr w:type="spellStart"/>
      <w:r w:rsidR="00DF3775" w:rsidRPr="00DF3775">
        <w:rPr>
          <w:rFonts w:ascii="Calibri" w:hAnsi="Calibri" w:cs="Calibri"/>
          <w:b/>
          <w:sz w:val="24"/>
          <w:szCs w:val="24"/>
        </w:rPr>
        <w:t>k.ú</w:t>
      </w:r>
      <w:proofErr w:type="spellEnd"/>
      <w:r w:rsidR="00DF3775" w:rsidRPr="00DF3775">
        <w:rPr>
          <w:rFonts w:ascii="Calibri" w:hAnsi="Calibri" w:cs="Calibri"/>
          <w:b/>
          <w:sz w:val="24"/>
          <w:szCs w:val="24"/>
        </w:rPr>
        <w:t>. Benešov u Prahy</w:t>
      </w:r>
      <w:r w:rsidR="00DF3775">
        <w:rPr>
          <w:rFonts w:cs="Calibri"/>
          <w:b/>
        </w:rPr>
        <w:t>“</w:t>
      </w:r>
      <w:r w:rsidR="00DF3775" w:rsidRPr="000B0A58">
        <w:rPr>
          <w:b/>
          <w:sz w:val="24"/>
          <w:szCs w:val="24"/>
        </w:rPr>
        <w:t xml:space="preserve">   </w:t>
      </w:r>
    </w:p>
    <w:p w14:paraId="1A2EA510" w14:textId="77777777" w:rsidR="003956E8" w:rsidRPr="008B6DD4" w:rsidRDefault="003956E8" w:rsidP="003956E8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bookmarkEnd w:id="0"/>
      <w:r w:rsidRPr="008B6DD4">
        <w:rPr>
          <w:rFonts w:ascii="Calibri" w:hAnsi="Calibri" w:cs="Calibri"/>
          <w:b/>
          <w:sz w:val="24"/>
          <w:szCs w:val="24"/>
          <w:u w:val="single"/>
        </w:rPr>
        <w:t>Účastník čestně prohlašuje, že:</w:t>
      </w:r>
    </w:p>
    <w:p w14:paraId="0A7F1C6D" w14:textId="5CAD0E69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 w:rsidRPr="008B6DD4">
        <w:rPr>
          <w:rFonts w:ascii="Calibri" w:hAnsi="Calibri" w:cs="Calibri"/>
          <w:sz w:val="24"/>
          <w:szCs w:val="24"/>
        </w:rPr>
        <w:t>,</w:t>
      </w:r>
    </w:p>
    <w:p w14:paraId="760EC203" w14:textId="77777777" w:rsidR="00BF3B33" w:rsidRPr="008B6DD4" w:rsidRDefault="00BF3B33" w:rsidP="00BF3B33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49722B42" w14:textId="20008F59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poddodavatel, prostřednictvím kterého dodavatel prokazuje kvalifikaci (existuje-li takový), </w:t>
      </w:r>
      <w:r w:rsidRPr="008B6DD4">
        <w:rPr>
          <w:rFonts w:ascii="Calibri" w:hAnsi="Calibri" w:cs="Calibri"/>
          <w:b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 w:rsidRPr="008B6DD4">
        <w:rPr>
          <w:rFonts w:ascii="Calibri" w:hAnsi="Calibri" w:cs="Calibri"/>
          <w:sz w:val="24"/>
          <w:szCs w:val="24"/>
        </w:rPr>
        <w:t>,</w:t>
      </w:r>
    </w:p>
    <w:p w14:paraId="013C14DE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3BF25C84" w14:textId="77222CE0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odpovídá za to, že on sám ani žádný z jeho poddodavatelů </w:t>
      </w:r>
      <w:r w:rsidRPr="008B6DD4">
        <w:rPr>
          <w:rFonts w:ascii="Calibri" w:hAnsi="Calibri" w:cs="Calibri"/>
          <w:b/>
          <w:bCs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8B6DD4">
        <w:rPr>
          <w:rFonts w:ascii="Calibri" w:hAnsi="Calibri" w:cs="Calibri"/>
          <w:sz w:val="24"/>
          <w:szCs w:val="24"/>
        </w:rPr>
        <w:t>ii</w:t>
      </w:r>
      <w:proofErr w:type="spellEnd"/>
      <w:r w:rsidRPr="008B6DD4">
        <w:rPr>
          <w:rFonts w:ascii="Calibri" w:hAnsi="Calibri" w:cs="Calibri"/>
          <w:sz w:val="24"/>
          <w:szCs w:val="24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8B6DD4">
        <w:rPr>
          <w:rFonts w:ascii="Calibri" w:hAnsi="Calibri" w:cs="Calibri"/>
          <w:sz w:val="24"/>
          <w:szCs w:val="24"/>
        </w:rPr>
        <w:t>iii</w:t>
      </w:r>
      <w:proofErr w:type="spellEnd"/>
      <w:r w:rsidRPr="008B6DD4">
        <w:rPr>
          <w:rFonts w:ascii="Calibri" w:hAnsi="Calibri" w:cs="Calibri"/>
          <w:sz w:val="24"/>
          <w:szCs w:val="24"/>
        </w:rPr>
        <w:t xml:space="preserve">) </w:t>
      </w:r>
      <w:bookmarkStart w:id="1" w:name="_Hlk119925533"/>
      <w:r w:rsidRPr="008B6DD4">
        <w:rPr>
          <w:rFonts w:ascii="Calibri" w:hAnsi="Calibri" w:cs="Calibri"/>
          <w:sz w:val="24"/>
          <w:szCs w:val="24"/>
        </w:rPr>
        <w:t>ani právnickou osobou, subjektem nebo orgánem usazeným v Rusku, které jsou z více než 50 % ve veřejném vlastnictví či pod veřejnou kontrolou</w:t>
      </w:r>
      <w:bookmarkEnd w:id="1"/>
      <w:r w:rsidRPr="008B6DD4">
        <w:rPr>
          <w:rFonts w:ascii="Calibri" w:hAnsi="Calibri" w:cs="Calibri"/>
          <w:sz w:val="24"/>
          <w:szCs w:val="24"/>
        </w:rPr>
        <w:t>;</w:t>
      </w:r>
    </w:p>
    <w:p w14:paraId="534603E1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78FB8889" w14:textId="77777777" w:rsidR="00BF3B33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žádné finanční prostředky, které obdrží za plnění veřejné zakázky, přímo ani nepřímo </w:t>
      </w:r>
      <w:r w:rsidRPr="008B6DD4">
        <w:rPr>
          <w:rFonts w:ascii="Calibri" w:hAnsi="Calibri" w:cs="Calibri"/>
          <w:b/>
          <w:sz w:val="24"/>
          <w:szCs w:val="24"/>
        </w:rPr>
        <w:t>nezpřístupní</w:t>
      </w:r>
      <w:r w:rsidRPr="008B6DD4">
        <w:rPr>
          <w:rFonts w:ascii="Calibri" w:hAnsi="Calibri" w:cs="Calibri"/>
          <w:sz w:val="24"/>
          <w:szCs w:val="24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</w:t>
      </w:r>
    </w:p>
    <w:p w14:paraId="7C1E19C2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5BD4101D" w14:textId="0A6905A4" w:rsidR="003956E8" w:rsidRPr="008B6DD4" w:rsidRDefault="003956E8" w:rsidP="00BF3B33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>č. 765/2006 ze dne 18. května 2006 o omezujících opatřeních vůči prezidentu Lukašenkovi a některým představitelům Běloruska (ve znění pozdějších aktualizací), a dále (</w:t>
      </w:r>
      <w:proofErr w:type="spellStart"/>
      <w:r w:rsidRPr="008B6DD4">
        <w:rPr>
          <w:rFonts w:ascii="Calibri" w:hAnsi="Calibri" w:cs="Calibri"/>
          <w:sz w:val="24"/>
          <w:szCs w:val="24"/>
        </w:rPr>
        <w:t>ii</w:t>
      </w:r>
      <w:proofErr w:type="spellEnd"/>
      <w:r w:rsidRPr="008B6DD4">
        <w:rPr>
          <w:rFonts w:ascii="Calibri" w:hAnsi="Calibri" w:cs="Calibri"/>
          <w:sz w:val="24"/>
          <w:szCs w:val="24"/>
        </w:rPr>
        <w:t>) osobě, na níž by se vztahovaly české právní předpisy, zejména zákon č.</w:t>
      </w:r>
      <w:r w:rsidR="006C472C" w:rsidRPr="008B6DD4">
        <w:rPr>
          <w:rFonts w:ascii="Calibri" w:hAnsi="Calibri" w:cs="Calibri"/>
          <w:sz w:val="24"/>
          <w:szCs w:val="24"/>
        </w:rPr>
        <w:t> </w:t>
      </w:r>
      <w:r w:rsidRPr="008B6DD4">
        <w:rPr>
          <w:rFonts w:ascii="Calibri" w:hAnsi="Calibri" w:cs="Calibri"/>
          <w:sz w:val="24"/>
          <w:szCs w:val="24"/>
        </w:rPr>
        <w:t>69/2006 Sb., o provádění mezinárodních sankcí, v platném znění, navazující na</w:t>
      </w:r>
      <w:r w:rsidR="006C472C" w:rsidRPr="008B6DD4">
        <w:rPr>
          <w:rFonts w:ascii="Calibri" w:hAnsi="Calibri" w:cs="Calibri"/>
          <w:sz w:val="24"/>
          <w:szCs w:val="24"/>
        </w:rPr>
        <w:t> </w:t>
      </w:r>
      <w:r w:rsidRPr="008B6DD4">
        <w:rPr>
          <w:rFonts w:ascii="Calibri" w:hAnsi="Calibri" w:cs="Calibri"/>
          <w:sz w:val="24"/>
          <w:szCs w:val="24"/>
        </w:rPr>
        <w:t>nařízení EU uvedená v bodě (</w:t>
      </w:r>
      <w:proofErr w:type="spellStart"/>
      <w:r w:rsidRPr="008B6DD4">
        <w:rPr>
          <w:rFonts w:ascii="Calibri" w:hAnsi="Calibri" w:cs="Calibri"/>
          <w:sz w:val="24"/>
          <w:szCs w:val="24"/>
        </w:rPr>
        <w:t>iii</w:t>
      </w:r>
      <w:proofErr w:type="spellEnd"/>
      <w:r w:rsidRPr="008B6DD4">
        <w:rPr>
          <w:rFonts w:ascii="Calibri" w:hAnsi="Calibri" w:cs="Calibri"/>
          <w:sz w:val="24"/>
          <w:szCs w:val="24"/>
        </w:rPr>
        <w:t>) nebo osobě, která je právnickou osobou, subjektem nebo orgánem usazeným v Rusku, které jsou z více než 50 % ve veřejném vlastnictví či pod veřejnou kontrolou.</w:t>
      </w:r>
    </w:p>
    <w:p w14:paraId="76E6B858" w14:textId="1E208B0F" w:rsidR="001E19B9" w:rsidRPr="008B6DD4" w:rsidRDefault="001E19B9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61837E83" w14:textId="17AA23EE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75313082" w14:textId="0262E5FB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271D882E" w14:textId="77777777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3FE6B3CF" w14:textId="18B2D162" w:rsidR="00286F97" w:rsidRPr="008B6DD4" w:rsidRDefault="00286F97" w:rsidP="003956E8">
      <w:pPr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 V</w:t>
      </w:r>
      <w:r w:rsidR="003956E8" w:rsidRPr="008B6DD4">
        <w:rPr>
          <w:rFonts w:ascii="Calibri" w:hAnsi="Calibri" w:cs="Calibri"/>
          <w:sz w:val="24"/>
          <w:szCs w:val="24"/>
        </w:rPr>
        <w:t>.........................</w:t>
      </w:r>
      <w:r w:rsidR="00D16D9A" w:rsidRPr="008B6DD4">
        <w:rPr>
          <w:rFonts w:ascii="Calibri" w:hAnsi="Calibri" w:cs="Calibri"/>
          <w:sz w:val="24"/>
          <w:szCs w:val="24"/>
        </w:rPr>
        <w:t>.............</w:t>
      </w:r>
      <w:r w:rsidR="003956E8" w:rsidRPr="008B6DD4">
        <w:rPr>
          <w:rFonts w:ascii="Calibri" w:hAnsi="Calibri" w:cs="Calibri"/>
          <w:sz w:val="24"/>
          <w:szCs w:val="24"/>
        </w:rPr>
        <w:t xml:space="preserve"> dne ……………</w:t>
      </w:r>
      <w:r w:rsidR="00D16D9A" w:rsidRPr="008B6DD4">
        <w:rPr>
          <w:rFonts w:ascii="Calibri" w:hAnsi="Calibri" w:cs="Calibri"/>
          <w:sz w:val="24"/>
          <w:szCs w:val="24"/>
        </w:rPr>
        <w:t>………</w:t>
      </w:r>
      <w:r w:rsidR="003956E8" w:rsidRPr="008B6DD4">
        <w:rPr>
          <w:rFonts w:ascii="Calibri" w:hAnsi="Calibri" w:cs="Calibri"/>
          <w:sz w:val="24"/>
          <w:szCs w:val="24"/>
        </w:rPr>
        <w:tab/>
      </w:r>
    </w:p>
    <w:p w14:paraId="1F1765E2" w14:textId="2CADCBE0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22730F8B" w14:textId="401D244B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390628FD" w14:textId="384FE020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6B560503" w14:textId="4268EC09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4E33E837" w14:textId="77777777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7A3B6ABF" w14:textId="77777777" w:rsidR="001E19B9" w:rsidRPr="008B6DD4" w:rsidRDefault="001E19B9" w:rsidP="003956E8">
      <w:pPr>
        <w:ind w:left="1416" w:firstLine="708"/>
        <w:jc w:val="center"/>
        <w:rPr>
          <w:rFonts w:ascii="Calibri" w:hAnsi="Calibri" w:cs="Calibri"/>
          <w:sz w:val="24"/>
          <w:szCs w:val="24"/>
        </w:rPr>
      </w:pPr>
    </w:p>
    <w:p w14:paraId="26A0E627" w14:textId="77777777" w:rsidR="001E19B9" w:rsidRPr="008B6DD4" w:rsidRDefault="001E19B9" w:rsidP="003956E8">
      <w:pPr>
        <w:pBdr>
          <w:bottom w:val="single" w:sz="12" w:space="1" w:color="auto"/>
        </w:pBdr>
        <w:ind w:left="1416" w:firstLine="708"/>
        <w:jc w:val="center"/>
        <w:rPr>
          <w:rFonts w:ascii="Calibri" w:hAnsi="Calibri" w:cs="Calibri"/>
          <w:sz w:val="24"/>
          <w:szCs w:val="24"/>
        </w:rPr>
      </w:pPr>
    </w:p>
    <w:p w14:paraId="6B6ACB40" w14:textId="49AF4DA4" w:rsidR="00BF3B33" w:rsidRPr="008B6DD4" w:rsidRDefault="00BF3B33" w:rsidP="003956E8">
      <w:pPr>
        <w:ind w:left="1416" w:firstLine="708"/>
        <w:jc w:val="center"/>
        <w:rPr>
          <w:rFonts w:ascii="Calibri" w:eastAsia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>Jméno a příjmení osoby oprávněné jednat za dodavatele</w:t>
      </w:r>
    </w:p>
    <w:sectPr w:rsidR="00BF3B33" w:rsidRPr="008B6DD4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CC9B" w14:textId="77777777" w:rsidR="00271DC6" w:rsidRDefault="00271DC6" w:rsidP="008E1758">
      <w:pPr>
        <w:spacing w:after="0" w:line="240" w:lineRule="auto"/>
      </w:pPr>
      <w:r>
        <w:separator/>
      </w:r>
    </w:p>
  </w:endnote>
  <w:endnote w:type="continuationSeparator" w:id="0">
    <w:p w14:paraId="777AC2AD" w14:textId="77777777" w:rsidR="00271DC6" w:rsidRDefault="00271DC6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056C391E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8A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956DC" w14:textId="77777777" w:rsidR="00271DC6" w:rsidRDefault="00271DC6" w:rsidP="008E1758">
      <w:pPr>
        <w:spacing w:after="0" w:line="240" w:lineRule="auto"/>
      </w:pPr>
      <w:r>
        <w:separator/>
      </w:r>
    </w:p>
  </w:footnote>
  <w:footnote w:type="continuationSeparator" w:id="0">
    <w:p w14:paraId="67907865" w14:textId="77777777" w:rsidR="00271DC6" w:rsidRDefault="00271DC6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19B9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4B94"/>
    <w:rsid w:val="0025542B"/>
    <w:rsid w:val="00264A10"/>
    <w:rsid w:val="00271DC6"/>
    <w:rsid w:val="002736D4"/>
    <w:rsid w:val="00286F97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B2C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6BAB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18A2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03FE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482"/>
    <w:rsid w:val="0080650D"/>
    <w:rsid w:val="00807D17"/>
    <w:rsid w:val="008135D4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B6DD4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A7F9A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3B33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5D5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3775"/>
    <w:rsid w:val="00DF45AB"/>
    <w:rsid w:val="00DF47BB"/>
    <w:rsid w:val="00E23755"/>
    <w:rsid w:val="00E27D25"/>
    <w:rsid w:val="00E339B4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4BF53-EB2A-4FD9-A6D5-EE936B55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Pavlína Tůmová</cp:lastModifiedBy>
  <cp:revision>7</cp:revision>
  <cp:lastPrinted>2022-12-01T07:21:00Z</cp:lastPrinted>
  <dcterms:created xsi:type="dcterms:W3CDTF">2023-10-04T12:27:00Z</dcterms:created>
  <dcterms:modified xsi:type="dcterms:W3CDTF">2026-01-09T11:18:00Z</dcterms:modified>
</cp:coreProperties>
</file>