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A430B" w14:textId="77777777" w:rsidR="001A4515" w:rsidRPr="00EF0028" w:rsidRDefault="001A4515" w:rsidP="00B82006">
      <w:pPr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>Závazný vzor smlouvy o dílo</w:t>
      </w: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ab/>
      </w: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ab/>
      </w: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ab/>
      </w: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ab/>
        <w:t xml:space="preserve"> </w:t>
      </w:r>
      <w:r w:rsidR="007E78AB">
        <w:rPr>
          <w:rFonts w:asciiTheme="minorHAnsi" w:hAnsiTheme="minorHAnsi"/>
          <w:b/>
          <w:bCs/>
          <w:sz w:val="22"/>
          <w:szCs w:val="22"/>
          <w:lang w:val="cs-CZ"/>
        </w:rPr>
        <w:t xml:space="preserve">                </w:t>
      </w: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 xml:space="preserve">   </w:t>
      </w:r>
      <w:r w:rsidRPr="007153A8">
        <w:rPr>
          <w:rFonts w:asciiTheme="minorHAnsi" w:hAnsiTheme="minorHAnsi"/>
          <w:b/>
          <w:bCs/>
          <w:sz w:val="22"/>
          <w:szCs w:val="22"/>
          <w:lang w:val="cs-CZ"/>
        </w:rPr>
        <w:t xml:space="preserve">Příloha č. </w:t>
      </w:r>
      <w:r w:rsidR="003D203B">
        <w:rPr>
          <w:rFonts w:asciiTheme="minorHAnsi" w:hAnsiTheme="minorHAnsi"/>
          <w:b/>
          <w:bCs/>
          <w:sz w:val="22"/>
          <w:szCs w:val="22"/>
          <w:lang w:val="cs-CZ"/>
        </w:rPr>
        <w:t>3</w:t>
      </w: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 xml:space="preserve"> zadávací dokumentace</w:t>
      </w:r>
    </w:p>
    <w:p w14:paraId="668AA35B" w14:textId="77777777" w:rsidR="00CC4614" w:rsidRPr="00EF0028" w:rsidRDefault="00CC4614" w:rsidP="00517E6D">
      <w:pPr>
        <w:pStyle w:val="Nadpis2"/>
        <w:spacing w:line="360" w:lineRule="auto"/>
        <w:rPr>
          <w:rFonts w:ascii="Calibri" w:hAnsi="Calibri" w:cs="Calibri"/>
          <w:sz w:val="22"/>
          <w:szCs w:val="22"/>
          <w:lang w:val="cs-CZ"/>
        </w:rPr>
      </w:pPr>
    </w:p>
    <w:p w14:paraId="6FA9DA42" w14:textId="77777777" w:rsidR="00B900FD" w:rsidRPr="00EF0028" w:rsidRDefault="00375EA2" w:rsidP="00517E6D">
      <w:pPr>
        <w:pStyle w:val="Nadpis2"/>
        <w:spacing w:line="360" w:lineRule="auto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>SMLOUVA O DÍLO</w:t>
      </w:r>
    </w:p>
    <w:p w14:paraId="62270E03" w14:textId="77777777" w:rsidR="00B900FD" w:rsidRPr="00EF0028" w:rsidRDefault="00B900FD" w:rsidP="00517E6D">
      <w:pPr>
        <w:pStyle w:val="Nadpis2"/>
        <w:spacing w:line="360" w:lineRule="auto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 xml:space="preserve">č. </w:t>
      </w:r>
    </w:p>
    <w:p w14:paraId="0F5162A2" w14:textId="77777777" w:rsidR="00972315" w:rsidRPr="00EF0028" w:rsidRDefault="00972315" w:rsidP="00972315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EF0028">
        <w:rPr>
          <w:rFonts w:ascii="Calibri" w:hAnsi="Calibri" w:cs="Calibri"/>
          <w:b/>
          <w:sz w:val="22"/>
          <w:szCs w:val="22"/>
          <w:lang w:val="cs-CZ"/>
        </w:rPr>
        <w:t>uzavřená ve smyslu ustanovení § 2586 a násl. zákona č. 89/2012 Sb., občanského zákoníku, v platném znění</w:t>
      </w:r>
    </w:p>
    <w:p w14:paraId="404196A6" w14:textId="77777777" w:rsidR="00972315" w:rsidRPr="00EF0028" w:rsidRDefault="00972315" w:rsidP="00972315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2F3D482E" w14:textId="77777777" w:rsidR="00972315" w:rsidRPr="00EF0028" w:rsidRDefault="00972315" w:rsidP="00972315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EF0028">
        <w:rPr>
          <w:rFonts w:ascii="Calibri" w:hAnsi="Calibri" w:cs="Calibri"/>
          <w:b/>
          <w:sz w:val="22"/>
          <w:szCs w:val="22"/>
          <w:lang w:val="cs-CZ"/>
        </w:rPr>
        <w:t>mezi těmito smluvními stranami:</w:t>
      </w:r>
    </w:p>
    <w:p w14:paraId="5D06D970" w14:textId="77777777" w:rsidR="00972315" w:rsidRPr="00EF0028" w:rsidRDefault="00972315" w:rsidP="00972315">
      <w:pPr>
        <w:rPr>
          <w:rFonts w:ascii="Calibri" w:hAnsi="Calibri" w:cs="Calibri"/>
          <w:sz w:val="22"/>
          <w:szCs w:val="22"/>
          <w:lang w:val="cs-CZ"/>
        </w:rPr>
      </w:pPr>
    </w:p>
    <w:p w14:paraId="6AD07786" w14:textId="77777777" w:rsidR="00972315" w:rsidRPr="00EF0028" w:rsidRDefault="00972315" w:rsidP="00972315">
      <w:pPr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</w:pPr>
      <w:r w:rsidRPr="00EF0028"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  <w:t>1.   Objednatelem:</w:t>
      </w:r>
    </w:p>
    <w:p w14:paraId="5A8647B7" w14:textId="77777777" w:rsidR="00972315" w:rsidRPr="00EF0028" w:rsidRDefault="00972315" w:rsidP="00972315">
      <w:pPr>
        <w:spacing w:line="360" w:lineRule="auto"/>
        <w:ind w:firstLine="284"/>
        <w:rPr>
          <w:rFonts w:ascii="Calibri" w:hAnsi="Calibri" w:cs="Calibri"/>
          <w:b/>
          <w:sz w:val="22"/>
          <w:szCs w:val="22"/>
          <w:lang w:val="cs-CZ"/>
        </w:rPr>
      </w:pPr>
      <w:r w:rsidRPr="00EF0028">
        <w:rPr>
          <w:rFonts w:ascii="Calibri" w:hAnsi="Calibri" w:cs="Calibri"/>
          <w:b/>
          <w:sz w:val="22"/>
          <w:szCs w:val="22"/>
          <w:lang w:val="cs-CZ"/>
        </w:rPr>
        <w:t xml:space="preserve">Město Benešov                                       </w:t>
      </w:r>
    </w:p>
    <w:p w14:paraId="6C7A1104" w14:textId="77777777" w:rsidR="00972315" w:rsidRPr="00EF0028" w:rsidRDefault="00972315" w:rsidP="00564A92">
      <w:pPr>
        <w:spacing w:line="276" w:lineRule="auto"/>
        <w:ind w:firstLine="284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 xml:space="preserve">se sídlem: Masarykovo náměstí 100, 256 </w:t>
      </w:r>
      <w:proofErr w:type="gramStart"/>
      <w:r w:rsidRPr="00EF0028">
        <w:rPr>
          <w:rFonts w:ascii="Calibri" w:hAnsi="Calibri" w:cs="Calibri"/>
          <w:sz w:val="22"/>
          <w:szCs w:val="22"/>
          <w:lang w:val="cs-CZ"/>
        </w:rPr>
        <w:t>01  Benešov</w:t>
      </w:r>
      <w:proofErr w:type="gramEnd"/>
    </w:p>
    <w:p w14:paraId="21EBC8FB" w14:textId="77777777" w:rsidR="00972315" w:rsidRPr="00EF0028" w:rsidRDefault="0061654F" w:rsidP="00564A92">
      <w:pPr>
        <w:spacing w:line="276" w:lineRule="auto"/>
        <w:ind w:firstLine="284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 xml:space="preserve">zastoupený: </w:t>
      </w:r>
      <w:r w:rsidR="001F1AED" w:rsidRPr="00EF0028">
        <w:rPr>
          <w:rFonts w:ascii="Calibri" w:hAnsi="Calibri" w:cs="Calibri"/>
          <w:sz w:val="22"/>
          <w:szCs w:val="22"/>
          <w:lang w:val="cs-CZ"/>
        </w:rPr>
        <w:t>Ing. Jaroslavem Hlavničkou, starostou</w:t>
      </w:r>
      <w:r w:rsidR="008579C1" w:rsidRPr="00EF0028">
        <w:rPr>
          <w:rFonts w:ascii="Calibri" w:hAnsi="Calibri" w:cs="Calibri"/>
          <w:sz w:val="22"/>
          <w:szCs w:val="22"/>
          <w:lang w:val="cs-CZ"/>
        </w:rPr>
        <w:t xml:space="preserve"> města</w:t>
      </w:r>
    </w:p>
    <w:p w14:paraId="6D8A08D7" w14:textId="77777777" w:rsidR="00972315" w:rsidRPr="00EF0028" w:rsidRDefault="00972315" w:rsidP="00564A92">
      <w:pPr>
        <w:spacing w:line="276" w:lineRule="auto"/>
        <w:ind w:firstLine="284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>IČ</w:t>
      </w:r>
      <w:r w:rsidR="006B499C" w:rsidRPr="00EF0028">
        <w:rPr>
          <w:rFonts w:ascii="Calibri" w:hAnsi="Calibri" w:cs="Calibri"/>
          <w:sz w:val="22"/>
          <w:szCs w:val="22"/>
          <w:lang w:val="cs-CZ"/>
        </w:rPr>
        <w:t>O</w:t>
      </w:r>
      <w:r w:rsidRPr="00EF0028">
        <w:rPr>
          <w:rFonts w:ascii="Calibri" w:hAnsi="Calibri" w:cs="Calibri"/>
          <w:sz w:val="22"/>
          <w:szCs w:val="22"/>
          <w:lang w:val="cs-CZ"/>
        </w:rPr>
        <w:t>: 00231401</w:t>
      </w:r>
    </w:p>
    <w:p w14:paraId="63822121" w14:textId="77777777" w:rsidR="006B499C" w:rsidRPr="00EF0028" w:rsidRDefault="006B499C" w:rsidP="00564A92">
      <w:pPr>
        <w:spacing w:line="276" w:lineRule="auto"/>
        <w:ind w:firstLine="284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>DIČ:</w:t>
      </w:r>
      <w:r w:rsidR="001F35BA" w:rsidRPr="00EF0028">
        <w:rPr>
          <w:rFonts w:ascii="Calibri" w:hAnsi="Calibri" w:cs="Calibri"/>
          <w:sz w:val="22"/>
          <w:szCs w:val="22"/>
          <w:lang w:val="cs-CZ"/>
        </w:rPr>
        <w:t xml:space="preserve"> CZ00231401</w:t>
      </w:r>
    </w:p>
    <w:p w14:paraId="123DE71A" w14:textId="77777777" w:rsidR="00972315" w:rsidRPr="00EF0028" w:rsidRDefault="00972315" w:rsidP="00564A92">
      <w:pPr>
        <w:spacing w:line="276" w:lineRule="auto"/>
        <w:ind w:firstLine="284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>Bankovní spojení: Česká spořitelna a.s.</w:t>
      </w:r>
    </w:p>
    <w:p w14:paraId="6BD78A70" w14:textId="77777777" w:rsidR="00972315" w:rsidRPr="00EF0028" w:rsidRDefault="00972315" w:rsidP="0026572A">
      <w:pPr>
        <w:pStyle w:val="Nadpis2"/>
        <w:spacing w:line="360" w:lineRule="auto"/>
        <w:ind w:firstLine="284"/>
        <w:jc w:val="left"/>
        <w:rPr>
          <w:rFonts w:ascii="Calibri" w:hAnsi="Calibri" w:cs="Calibri"/>
          <w:b w:val="0"/>
          <w:sz w:val="22"/>
          <w:szCs w:val="22"/>
          <w:lang w:val="cs-CZ"/>
        </w:rPr>
      </w:pPr>
      <w:r w:rsidRPr="00EF0028">
        <w:rPr>
          <w:rFonts w:ascii="Calibri" w:hAnsi="Calibri" w:cs="Calibri"/>
          <w:b w:val="0"/>
          <w:sz w:val="22"/>
          <w:szCs w:val="22"/>
          <w:lang w:val="cs-CZ"/>
        </w:rPr>
        <w:t xml:space="preserve">Číslo účtu: 320035309/0800  </w:t>
      </w:r>
    </w:p>
    <w:p w14:paraId="46E6DB28" w14:textId="77777777" w:rsidR="00B900FD" w:rsidRPr="00EF0028" w:rsidRDefault="00B900FD" w:rsidP="00972315">
      <w:pPr>
        <w:spacing w:line="360" w:lineRule="auto"/>
        <w:ind w:firstLine="425"/>
        <w:rPr>
          <w:rFonts w:ascii="Calibri" w:hAnsi="Calibri" w:cs="Calibri"/>
          <w:b/>
          <w:bCs/>
          <w:sz w:val="22"/>
          <w:szCs w:val="22"/>
          <w:lang w:val="cs-CZ"/>
        </w:rPr>
      </w:pPr>
      <w:r w:rsidRPr="00EF0028">
        <w:rPr>
          <w:rFonts w:ascii="Calibri" w:hAnsi="Calibri" w:cs="Calibri"/>
          <w:b/>
          <w:bCs/>
          <w:sz w:val="22"/>
          <w:szCs w:val="22"/>
          <w:lang w:val="cs-CZ"/>
        </w:rPr>
        <w:t>a</w:t>
      </w:r>
    </w:p>
    <w:p w14:paraId="217259BC" w14:textId="77777777" w:rsidR="00B900FD" w:rsidRPr="00EF0028" w:rsidRDefault="00B900FD" w:rsidP="00517E6D">
      <w:pPr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</w:pPr>
      <w:r w:rsidRPr="00EF0028"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  <w:t>2.   Zhotovitelem:</w:t>
      </w:r>
      <w:r w:rsidRPr="00EF0028"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  <w:tab/>
      </w:r>
    </w:p>
    <w:p w14:paraId="3AE950B9" w14:textId="77777777" w:rsidR="00B900FD" w:rsidRPr="00EF0028" w:rsidRDefault="00564A92" w:rsidP="00517E6D">
      <w:pPr>
        <w:spacing w:line="360" w:lineRule="auto"/>
        <w:ind w:firstLine="284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highlight w:val="yellow"/>
          <w:lang w:val="cs-CZ"/>
        </w:rPr>
        <w:t>…………</w:t>
      </w:r>
      <w:r w:rsidR="00090127" w:rsidRPr="00EF0028">
        <w:rPr>
          <w:rFonts w:ascii="Calibri" w:hAnsi="Calibri" w:cs="Calibri"/>
          <w:i/>
          <w:sz w:val="22"/>
          <w:szCs w:val="22"/>
          <w:highlight w:val="yellow"/>
          <w:lang w:val="cs-CZ"/>
        </w:rPr>
        <w:t>doplní uchazeč</w:t>
      </w:r>
      <w:r w:rsidRPr="00EF0028">
        <w:rPr>
          <w:rFonts w:ascii="Calibri" w:hAnsi="Calibri" w:cs="Calibri"/>
          <w:sz w:val="22"/>
          <w:szCs w:val="22"/>
          <w:highlight w:val="yellow"/>
          <w:lang w:val="cs-CZ"/>
        </w:rPr>
        <w:t>……………….</w:t>
      </w:r>
    </w:p>
    <w:p w14:paraId="23CA915D" w14:textId="77777777" w:rsidR="00B900FD" w:rsidRPr="00EF0028" w:rsidRDefault="00B900FD" w:rsidP="00564A92">
      <w:pPr>
        <w:spacing w:line="276" w:lineRule="auto"/>
        <w:ind w:firstLine="284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 xml:space="preserve">se sídlem: </w:t>
      </w:r>
    </w:p>
    <w:p w14:paraId="2D37738E" w14:textId="77777777" w:rsidR="00B900FD" w:rsidRPr="00EF0028" w:rsidRDefault="00B900FD" w:rsidP="00564A92">
      <w:pPr>
        <w:pStyle w:val="Zkladntextodsazen2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 xml:space="preserve">zastoupený </w:t>
      </w:r>
    </w:p>
    <w:p w14:paraId="4358CF19" w14:textId="77777777" w:rsidR="00B900FD" w:rsidRPr="00EF0028" w:rsidRDefault="00B900FD" w:rsidP="00564A92">
      <w:pPr>
        <w:pStyle w:val="Zkladntextodsazen2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IČ</w:t>
      </w:r>
      <w:r w:rsidR="006B499C" w:rsidRPr="00EF0028">
        <w:rPr>
          <w:rFonts w:ascii="Calibri" w:hAnsi="Calibri" w:cs="Calibri"/>
          <w:sz w:val="22"/>
          <w:szCs w:val="22"/>
        </w:rPr>
        <w:t>O</w:t>
      </w:r>
      <w:r w:rsidRPr="00EF0028">
        <w:rPr>
          <w:rFonts w:ascii="Calibri" w:hAnsi="Calibri" w:cs="Calibri"/>
          <w:sz w:val="22"/>
          <w:szCs w:val="22"/>
        </w:rPr>
        <w:t xml:space="preserve">: </w:t>
      </w:r>
    </w:p>
    <w:p w14:paraId="410DDAFB" w14:textId="77777777" w:rsidR="00B900FD" w:rsidRPr="00EF0028" w:rsidRDefault="00B900FD" w:rsidP="00564A92">
      <w:pPr>
        <w:pStyle w:val="Nadpis7"/>
        <w:spacing w:line="276" w:lineRule="auto"/>
        <w:ind w:firstLine="284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DIČ:</w:t>
      </w:r>
    </w:p>
    <w:p w14:paraId="4B96B469" w14:textId="77777777" w:rsidR="00B900FD" w:rsidRPr="00EF0028" w:rsidRDefault="00B900FD" w:rsidP="00564A92">
      <w:pPr>
        <w:pStyle w:val="Nadpis8"/>
        <w:spacing w:line="276" w:lineRule="auto"/>
        <w:ind w:firstLine="284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 xml:space="preserve">Bankovní spojení: </w:t>
      </w:r>
    </w:p>
    <w:p w14:paraId="6F940931" w14:textId="77777777" w:rsidR="00B900FD" w:rsidRPr="00EF0028" w:rsidRDefault="00B900FD" w:rsidP="00B15AA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 xml:space="preserve">     číslo účtu: </w:t>
      </w:r>
      <w:r w:rsidRPr="00EF0028">
        <w:rPr>
          <w:rFonts w:ascii="Calibri" w:hAnsi="Calibri" w:cs="Calibri"/>
          <w:sz w:val="22"/>
          <w:szCs w:val="22"/>
          <w:lang w:val="cs-CZ"/>
        </w:rPr>
        <w:tab/>
        <w:t xml:space="preserve">          </w:t>
      </w:r>
    </w:p>
    <w:p w14:paraId="1D318FF8" w14:textId="77777777" w:rsidR="00B900FD" w:rsidRPr="00EF0028" w:rsidRDefault="00B900FD" w:rsidP="00517E6D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EF0028">
        <w:rPr>
          <w:rFonts w:ascii="Calibri" w:hAnsi="Calibri" w:cs="Calibri"/>
          <w:b/>
          <w:sz w:val="22"/>
          <w:szCs w:val="22"/>
          <w:lang w:val="cs-CZ"/>
        </w:rPr>
        <w:t>t a k t o:</w:t>
      </w:r>
    </w:p>
    <w:p w14:paraId="116CD79E" w14:textId="77777777" w:rsidR="00B900FD" w:rsidRPr="00EF0028" w:rsidRDefault="00B900FD" w:rsidP="00517E6D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1798768F" w14:textId="77777777" w:rsidR="00B900FD" w:rsidRPr="00EF0028" w:rsidRDefault="00B900FD" w:rsidP="00517E6D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EF0028">
        <w:rPr>
          <w:rFonts w:ascii="Calibri" w:hAnsi="Calibri" w:cs="Calibri"/>
          <w:b/>
          <w:sz w:val="22"/>
          <w:szCs w:val="22"/>
          <w:lang w:val="cs-CZ"/>
        </w:rPr>
        <w:t>I.</w:t>
      </w:r>
    </w:p>
    <w:p w14:paraId="4F08FB3A" w14:textId="77777777" w:rsidR="00B900FD" w:rsidRPr="00EF0028" w:rsidRDefault="00B900FD" w:rsidP="00517E6D">
      <w:pPr>
        <w:pStyle w:val="Nadpis5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EF0028">
        <w:rPr>
          <w:rFonts w:ascii="Calibri" w:hAnsi="Calibri" w:cs="Calibri"/>
          <w:b/>
          <w:bCs/>
          <w:sz w:val="22"/>
          <w:szCs w:val="22"/>
        </w:rPr>
        <w:t>Základní  ustanovení</w:t>
      </w:r>
      <w:proofErr w:type="gramEnd"/>
    </w:p>
    <w:p w14:paraId="269AD183" w14:textId="77777777" w:rsidR="00B900FD" w:rsidRPr="00EF0028" w:rsidRDefault="00B900FD" w:rsidP="006969E3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1C646895" w14:textId="77777777" w:rsidR="004C79CB" w:rsidRPr="00EF0028" w:rsidRDefault="004C79CB" w:rsidP="00D12BAC">
      <w:pPr>
        <w:pStyle w:val="Odstavecseseznamem"/>
        <w:numPr>
          <w:ilvl w:val="0"/>
          <w:numId w:val="1"/>
        </w:numPr>
        <w:tabs>
          <w:tab w:val="clear" w:pos="502"/>
          <w:tab w:val="num" w:pos="284"/>
          <w:tab w:val="left" w:pos="2552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Tato smlouva o dílo (dále také jen „smlouva“) je uzavřena na základě uskutečněného zadávacího řízení v</w:t>
      </w:r>
      <w:r w:rsidR="00E2156E" w:rsidRPr="00EF0028">
        <w:rPr>
          <w:rFonts w:ascii="Calibri" w:hAnsi="Calibri" w:cs="Calibri"/>
          <w:sz w:val="22"/>
          <w:szCs w:val="22"/>
        </w:rPr>
        <w:t> </w:t>
      </w:r>
      <w:r w:rsidRPr="00EF0028">
        <w:rPr>
          <w:rFonts w:ascii="Calibri" w:hAnsi="Calibri" w:cs="Calibri"/>
          <w:sz w:val="22"/>
          <w:szCs w:val="22"/>
        </w:rPr>
        <w:t>rámci veřejné zakázky</w:t>
      </w:r>
      <w:r w:rsidR="00046816" w:rsidRPr="00EF0028">
        <w:rPr>
          <w:rFonts w:ascii="Calibri" w:hAnsi="Calibri" w:cs="Calibri"/>
          <w:sz w:val="22"/>
          <w:szCs w:val="22"/>
        </w:rPr>
        <w:t xml:space="preserve"> malého rozsahu</w:t>
      </w:r>
      <w:r w:rsidRPr="00EF0028">
        <w:rPr>
          <w:rFonts w:ascii="Calibri" w:hAnsi="Calibri" w:cs="Calibri"/>
          <w:sz w:val="22"/>
          <w:szCs w:val="22"/>
        </w:rPr>
        <w:t xml:space="preserve"> </w:t>
      </w:r>
      <w:r w:rsidR="004E6C61" w:rsidRPr="00EF0028">
        <w:rPr>
          <w:rFonts w:ascii="Calibri" w:hAnsi="Calibri" w:cs="Calibri"/>
          <w:sz w:val="22"/>
          <w:szCs w:val="22"/>
        </w:rPr>
        <w:t>zadávané mimo režim zákona</w:t>
      </w:r>
      <w:r w:rsidR="00104AD7" w:rsidRPr="00EF0028">
        <w:rPr>
          <w:rFonts w:ascii="Calibri" w:hAnsi="Calibri" w:cs="Calibri"/>
          <w:sz w:val="22"/>
          <w:szCs w:val="22"/>
        </w:rPr>
        <w:t xml:space="preserve"> č. 134/2016 Sb., </w:t>
      </w:r>
      <w:r w:rsidR="004E6C61" w:rsidRPr="00EF0028">
        <w:rPr>
          <w:rFonts w:ascii="Calibri" w:hAnsi="Calibri" w:cs="Calibri"/>
          <w:sz w:val="22"/>
          <w:szCs w:val="22"/>
        </w:rPr>
        <w:t>o zadávání veřejných zakázek</w:t>
      </w:r>
      <w:r w:rsidR="00104AD7" w:rsidRPr="00EF0028">
        <w:rPr>
          <w:rFonts w:ascii="Calibri" w:hAnsi="Calibri" w:cs="Calibri"/>
          <w:sz w:val="22"/>
          <w:szCs w:val="22"/>
        </w:rPr>
        <w:t>,</w:t>
      </w:r>
      <w:r w:rsidR="004E6C61" w:rsidRPr="00EF0028">
        <w:rPr>
          <w:rFonts w:ascii="Calibri" w:hAnsi="Calibri" w:cs="Calibri"/>
          <w:sz w:val="22"/>
          <w:szCs w:val="22"/>
        </w:rPr>
        <w:t xml:space="preserve"> </w:t>
      </w:r>
      <w:r w:rsidRPr="00EF0028">
        <w:rPr>
          <w:rFonts w:ascii="Calibri" w:hAnsi="Calibri" w:cs="Calibri"/>
          <w:sz w:val="22"/>
          <w:szCs w:val="22"/>
        </w:rPr>
        <w:t>s názvem</w:t>
      </w:r>
      <w:r w:rsidR="008A1DBA" w:rsidRPr="00EF0028">
        <w:rPr>
          <w:rFonts w:ascii="Calibri" w:hAnsi="Calibri" w:cs="Calibri"/>
          <w:sz w:val="22"/>
          <w:szCs w:val="22"/>
        </w:rPr>
        <w:t xml:space="preserve"> </w:t>
      </w:r>
      <w:r w:rsidR="00F73954" w:rsidRPr="00EF0028">
        <w:rPr>
          <w:rFonts w:ascii="Calibri" w:hAnsi="Calibri" w:cs="Calibri"/>
          <w:sz w:val="22"/>
          <w:szCs w:val="22"/>
        </w:rPr>
        <w:t>„</w:t>
      </w:r>
      <w:r w:rsidR="00104AD7" w:rsidRPr="00EF0028">
        <w:rPr>
          <w:rFonts w:ascii="Calibri" w:hAnsi="Calibri" w:cs="Calibri"/>
          <w:b/>
          <w:sz w:val="22"/>
          <w:szCs w:val="22"/>
        </w:rPr>
        <w:t>Komplexní služby v oblasti bezpečnosti škol</w:t>
      </w:r>
      <w:r w:rsidR="00D057FE" w:rsidRPr="00EF0028">
        <w:rPr>
          <w:rFonts w:ascii="Calibri" w:hAnsi="Calibri" w:cs="Calibri"/>
          <w:b/>
          <w:bCs/>
          <w:sz w:val="22"/>
          <w:szCs w:val="22"/>
        </w:rPr>
        <w:t>“</w:t>
      </w:r>
      <w:r w:rsidR="00CF690D" w:rsidRPr="00EF0028">
        <w:rPr>
          <w:rFonts w:ascii="Calibri" w:hAnsi="Calibri" w:cs="Calibri"/>
          <w:sz w:val="22"/>
          <w:szCs w:val="22"/>
        </w:rPr>
        <w:t xml:space="preserve"> (dále </w:t>
      </w:r>
      <w:r w:rsidR="00C20F10" w:rsidRPr="00EF0028">
        <w:rPr>
          <w:rFonts w:ascii="Calibri" w:hAnsi="Calibri" w:cs="Calibri"/>
          <w:sz w:val="22"/>
          <w:szCs w:val="22"/>
        </w:rPr>
        <w:t>jen „</w:t>
      </w:r>
      <w:r w:rsidR="0061654F" w:rsidRPr="00EF0028">
        <w:rPr>
          <w:rFonts w:ascii="Calibri" w:hAnsi="Calibri" w:cs="Calibri"/>
          <w:b/>
          <w:bCs/>
          <w:sz w:val="22"/>
          <w:szCs w:val="22"/>
        </w:rPr>
        <w:t>související výběrové</w:t>
      </w:r>
      <w:r w:rsidR="00C5245B" w:rsidRPr="00EF002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764DD" w:rsidRPr="00EF0028">
        <w:rPr>
          <w:rFonts w:ascii="Calibri" w:hAnsi="Calibri" w:cs="Calibri"/>
          <w:b/>
          <w:bCs/>
          <w:sz w:val="22"/>
          <w:szCs w:val="22"/>
        </w:rPr>
        <w:t>řízení</w:t>
      </w:r>
      <w:r w:rsidR="00CF690D" w:rsidRPr="00EF0028">
        <w:rPr>
          <w:rFonts w:ascii="Calibri" w:hAnsi="Calibri" w:cs="Calibri"/>
          <w:sz w:val="22"/>
          <w:szCs w:val="22"/>
        </w:rPr>
        <w:t>“)</w:t>
      </w:r>
      <w:r w:rsidRPr="00EF0028">
        <w:rPr>
          <w:rFonts w:ascii="Calibri" w:hAnsi="Calibri" w:cs="Calibri"/>
          <w:sz w:val="22"/>
          <w:szCs w:val="22"/>
        </w:rPr>
        <w:t>.</w:t>
      </w:r>
    </w:p>
    <w:p w14:paraId="530CD560" w14:textId="77777777" w:rsidR="004C79CB" w:rsidRPr="00EF0028" w:rsidRDefault="004C79CB" w:rsidP="001F1AED">
      <w:pPr>
        <w:pStyle w:val="Zkladntext2"/>
        <w:widowControl/>
        <w:numPr>
          <w:ilvl w:val="0"/>
          <w:numId w:val="1"/>
        </w:numPr>
        <w:tabs>
          <w:tab w:val="clear" w:pos="502"/>
          <w:tab w:val="num" w:pos="284"/>
        </w:tabs>
        <w:spacing w:line="360" w:lineRule="auto"/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EF0028">
        <w:rPr>
          <w:rFonts w:ascii="Calibri" w:hAnsi="Calibri" w:cs="Calibri"/>
          <w:color w:val="auto"/>
          <w:sz w:val="22"/>
          <w:szCs w:val="22"/>
        </w:rPr>
        <w:t xml:space="preserve">Podkladem pro uzavření této smlouvy je nabídka zhotovitele, která byla na základě </w:t>
      </w:r>
      <w:r w:rsidR="000764DD" w:rsidRPr="00EF0028">
        <w:rPr>
          <w:rFonts w:ascii="Calibri" w:hAnsi="Calibri" w:cs="Calibri"/>
          <w:color w:val="auto"/>
          <w:sz w:val="22"/>
          <w:szCs w:val="22"/>
        </w:rPr>
        <w:t xml:space="preserve">souvisejícího </w:t>
      </w:r>
      <w:r w:rsidR="00524E5D" w:rsidRPr="00EF0028">
        <w:rPr>
          <w:rFonts w:ascii="Calibri" w:hAnsi="Calibri" w:cs="Calibri"/>
          <w:color w:val="auto"/>
          <w:sz w:val="22"/>
          <w:szCs w:val="22"/>
        </w:rPr>
        <w:t xml:space="preserve">výběrového </w:t>
      </w:r>
      <w:r w:rsidRPr="00EF0028">
        <w:rPr>
          <w:rFonts w:ascii="Calibri" w:hAnsi="Calibri" w:cs="Calibri"/>
          <w:color w:val="auto"/>
          <w:sz w:val="22"/>
          <w:szCs w:val="22"/>
        </w:rPr>
        <w:t xml:space="preserve">řízení rozhodnutím objednatele </w:t>
      </w:r>
      <w:r w:rsidR="006B302F" w:rsidRPr="00EF0028">
        <w:rPr>
          <w:rFonts w:ascii="Calibri" w:hAnsi="Calibri" w:cs="Calibri"/>
          <w:color w:val="auto"/>
          <w:sz w:val="22"/>
          <w:szCs w:val="22"/>
        </w:rPr>
        <w:t xml:space="preserve">vybrána jako nejvhodnější </w:t>
      </w:r>
      <w:r w:rsidRPr="00EF0028">
        <w:rPr>
          <w:rFonts w:ascii="Calibri" w:hAnsi="Calibri" w:cs="Calibri"/>
          <w:color w:val="auto"/>
          <w:sz w:val="22"/>
          <w:szCs w:val="22"/>
        </w:rPr>
        <w:t>(dále jen „</w:t>
      </w:r>
      <w:r w:rsidRPr="00EF0028">
        <w:rPr>
          <w:rFonts w:ascii="Calibri" w:hAnsi="Calibri" w:cs="Calibri"/>
          <w:b/>
          <w:bCs/>
          <w:color w:val="auto"/>
          <w:sz w:val="22"/>
          <w:szCs w:val="22"/>
        </w:rPr>
        <w:t>nabídka zhotovitele</w:t>
      </w:r>
      <w:r w:rsidRPr="00EF0028">
        <w:rPr>
          <w:rFonts w:ascii="Calibri" w:hAnsi="Calibri" w:cs="Calibri"/>
          <w:color w:val="auto"/>
          <w:sz w:val="22"/>
          <w:szCs w:val="22"/>
        </w:rPr>
        <w:t>“).</w:t>
      </w:r>
    </w:p>
    <w:p w14:paraId="2E629506" w14:textId="0A6D3FB3" w:rsidR="00817326" w:rsidRPr="00EF0028" w:rsidRDefault="0022507A" w:rsidP="00941C74">
      <w:pPr>
        <w:pStyle w:val="Zkladntext2"/>
        <w:widowControl/>
        <w:numPr>
          <w:ilvl w:val="0"/>
          <w:numId w:val="1"/>
        </w:numPr>
        <w:tabs>
          <w:tab w:val="clear" w:pos="502"/>
          <w:tab w:val="num" w:pos="284"/>
        </w:tabs>
        <w:spacing w:after="240" w:line="360" w:lineRule="auto"/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EF0028">
        <w:rPr>
          <w:rFonts w:ascii="Calibri" w:hAnsi="Calibri" w:cs="Calibri"/>
          <w:color w:val="auto"/>
          <w:sz w:val="22"/>
          <w:szCs w:val="22"/>
        </w:rPr>
        <w:t xml:space="preserve">Zhotovitel závazně prohlašuje, že je na základě příslušného živnostenského oprávnění oprávněn </w:t>
      </w:r>
      <w:r w:rsidR="00936D9F" w:rsidRPr="00EF0028">
        <w:rPr>
          <w:rFonts w:ascii="Calibri" w:hAnsi="Calibri" w:cs="Calibri"/>
          <w:color w:val="auto"/>
          <w:sz w:val="22"/>
          <w:szCs w:val="22"/>
        </w:rPr>
        <w:t xml:space="preserve">       </w:t>
      </w:r>
      <w:r w:rsidRPr="00EF0028">
        <w:rPr>
          <w:rFonts w:ascii="Calibri" w:hAnsi="Calibri" w:cs="Calibri"/>
          <w:color w:val="auto"/>
          <w:sz w:val="22"/>
          <w:szCs w:val="22"/>
        </w:rPr>
        <w:t>vykonávat činnost směřující k provedení díla dle této smlouvy, že disponuje všemi právními, technickými i personálními předpoklady, kapacitami a odbornými znalostmi všech předpisů včetně znalostí ČSN</w:t>
      </w:r>
      <w:r w:rsidR="008D78BC" w:rsidRPr="00EF0028">
        <w:rPr>
          <w:rFonts w:ascii="Calibri" w:hAnsi="Calibri" w:cs="Calibri"/>
          <w:color w:val="auto"/>
          <w:sz w:val="22"/>
          <w:szCs w:val="22"/>
        </w:rPr>
        <w:t xml:space="preserve"> (</w:t>
      </w:r>
      <w:r w:rsidR="008D78BC" w:rsidRPr="00EF0028">
        <w:rPr>
          <w:rFonts w:ascii="Calibri" w:hAnsi="Calibri" w:cs="Calibri"/>
          <w:color w:val="auto"/>
          <w:sz w:val="22"/>
          <w:szCs w:val="22"/>
          <w:u w:val="single"/>
        </w:rPr>
        <w:t xml:space="preserve">ve vztahu k předmětu díla zejména ČSN 73 4400- Prevence kriminality – řízení </w:t>
      </w:r>
      <w:r w:rsidR="008D78BC" w:rsidRPr="00EF0028">
        <w:rPr>
          <w:rFonts w:ascii="Calibri" w:hAnsi="Calibri" w:cs="Calibri"/>
          <w:color w:val="auto"/>
          <w:sz w:val="22"/>
          <w:szCs w:val="22"/>
          <w:u w:val="single"/>
        </w:rPr>
        <w:lastRenderedPageBreak/>
        <w:t>bezpečnosti při plánovaní, realizaci a užívání škol a školských zařízení</w:t>
      </w:r>
      <w:r w:rsidR="008D78BC" w:rsidRPr="00EF0028">
        <w:rPr>
          <w:rFonts w:ascii="Calibri" w:hAnsi="Calibri" w:cs="Calibri"/>
          <w:color w:val="auto"/>
          <w:sz w:val="22"/>
          <w:szCs w:val="22"/>
        </w:rPr>
        <w:t>)</w:t>
      </w:r>
      <w:r w:rsidRPr="00EF0028">
        <w:rPr>
          <w:rFonts w:ascii="Calibri" w:hAnsi="Calibri" w:cs="Calibri"/>
          <w:color w:val="auto"/>
          <w:sz w:val="22"/>
          <w:szCs w:val="22"/>
        </w:rPr>
        <w:t>, které jsou nutné k provedení díla dle této smlouvy, a že je tak schopen zajistit splnění sjednaného předmětu smlouvy, že se seznámil se zadávací dokumentací objednatele v souvisejícím zadávacím řízení a se všemi podklady, které mu byly objednatelem poskytnuty a nemá vůči nim žádné výhrady, připomínky ani požadavky a považuje je za vhodné a dostatečné pro řádné plnění předmětu smlouvy, a že je schopen podle tohoto zadání předmět smlouvy odborně provést v požadovaném rozsahu a za cenu uvedenou v nabídce zhotovitele. Dále zhotovitel prohlašuje, že bude v maximální míře chránit zájmy objednatele před veškerými ztrátami, škodami a zbytečnými výdaji.</w:t>
      </w:r>
    </w:p>
    <w:p w14:paraId="16FBD628" w14:textId="77777777" w:rsidR="00B900FD" w:rsidRPr="00EF0028" w:rsidRDefault="00B900FD" w:rsidP="00EF0028">
      <w:pPr>
        <w:pStyle w:val="Nadpis5"/>
        <w:spacing w:line="360" w:lineRule="auto"/>
        <w:ind w:left="4248" w:firstLine="708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EF0028">
        <w:rPr>
          <w:rFonts w:ascii="Calibri" w:hAnsi="Calibri" w:cs="Calibri"/>
          <w:sz w:val="22"/>
          <w:szCs w:val="22"/>
          <w:u w:val="none"/>
        </w:rPr>
        <w:t>II.</w:t>
      </w:r>
    </w:p>
    <w:p w14:paraId="5653813D" w14:textId="77777777" w:rsidR="00B900FD" w:rsidRPr="00EF0028" w:rsidRDefault="00B900FD" w:rsidP="00EF0028">
      <w:pPr>
        <w:pStyle w:val="Nadpis5"/>
        <w:spacing w:line="360" w:lineRule="auto"/>
        <w:ind w:left="3540" w:firstLine="708"/>
        <w:jc w:val="both"/>
        <w:rPr>
          <w:rStyle w:val="Zdraznnjemn"/>
          <w:rFonts w:ascii="Calibri" w:hAnsi="Calibri" w:cs="Calibri"/>
          <w:b/>
          <w:i w:val="0"/>
          <w:sz w:val="22"/>
          <w:szCs w:val="22"/>
        </w:rPr>
      </w:pPr>
      <w:r w:rsidRPr="00EF0028">
        <w:rPr>
          <w:rStyle w:val="Zdraznnjemn"/>
          <w:rFonts w:ascii="Calibri" w:hAnsi="Calibri" w:cs="Calibri"/>
          <w:b/>
          <w:i w:val="0"/>
          <w:sz w:val="22"/>
          <w:szCs w:val="22"/>
        </w:rPr>
        <w:t xml:space="preserve">Předmět </w:t>
      </w:r>
      <w:r w:rsidR="00FB1820" w:rsidRPr="00EF0028">
        <w:rPr>
          <w:rStyle w:val="Zdraznnjemn"/>
          <w:rFonts w:ascii="Calibri" w:hAnsi="Calibri" w:cs="Calibri"/>
          <w:b/>
          <w:i w:val="0"/>
          <w:sz w:val="22"/>
          <w:szCs w:val="22"/>
        </w:rPr>
        <w:t>smlouvy</w:t>
      </w:r>
    </w:p>
    <w:p w14:paraId="65CA1B4B" w14:textId="4182924D" w:rsidR="00294B8F" w:rsidRPr="00A069A4" w:rsidRDefault="00294B8F" w:rsidP="00A05F39">
      <w:pPr>
        <w:pStyle w:val="Zkladntext2"/>
        <w:numPr>
          <w:ilvl w:val="0"/>
          <w:numId w:val="10"/>
        </w:numPr>
        <w:spacing w:line="360" w:lineRule="auto"/>
        <w:ind w:left="284"/>
        <w:rPr>
          <w:rStyle w:val="Zdraznnjemn"/>
          <w:rFonts w:ascii="Calibri" w:hAnsi="Calibri" w:cs="Calibri"/>
          <w:i w:val="0"/>
          <w:sz w:val="22"/>
          <w:szCs w:val="22"/>
        </w:rPr>
      </w:pPr>
      <w:r w:rsidRPr="00A069A4">
        <w:rPr>
          <w:rStyle w:val="Zdraznnjemn"/>
          <w:rFonts w:ascii="Calibri" w:hAnsi="Calibri" w:cs="Calibri"/>
          <w:i w:val="0"/>
          <w:sz w:val="22"/>
          <w:szCs w:val="22"/>
        </w:rPr>
        <w:t>Předmětem smlouvy je</w:t>
      </w:r>
      <w:r w:rsidR="00A069A4">
        <w:rPr>
          <w:rStyle w:val="Zdraznnjemn"/>
          <w:rFonts w:ascii="Calibri" w:hAnsi="Calibri" w:cs="Calibri"/>
          <w:i w:val="0"/>
          <w:sz w:val="22"/>
          <w:szCs w:val="22"/>
        </w:rPr>
        <w:t xml:space="preserve"> z</w:t>
      </w:r>
      <w:r w:rsidRPr="00A069A4">
        <w:rPr>
          <w:rStyle w:val="Zdraznnjemn"/>
          <w:rFonts w:ascii="Calibri" w:hAnsi="Calibri" w:cs="Calibri"/>
          <w:i w:val="0"/>
          <w:sz w:val="22"/>
          <w:szCs w:val="22"/>
        </w:rPr>
        <w:t>ávazek zhotovitele provést na svůj náklad a nebezpečí pro objednatele dílo a závazek objednatele dílo převzít a zaplatit cenu.</w:t>
      </w:r>
    </w:p>
    <w:p w14:paraId="5DB43E23" w14:textId="77B3AE1F" w:rsidR="00F05FE1" w:rsidRPr="00EF0028" w:rsidRDefault="00294B8F" w:rsidP="00EF0028">
      <w:pPr>
        <w:pStyle w:val="Zkladntext2"/>
        <w:spacing w:line="360" w:lineRule="auto"/>
        <w:ind w:left="284"/>
        <w:rPr>
          <w:rStyle w:val="Zdraznnjemn"/>
          <w:rFonts w:ascii="Calibri" w:hAnsi="Calibri" w:cs="Calibri"/>
          <w:i w:val="0"/>
          <w:sz w:val="22"/>
          <w:szCs w:val="22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</w:rPr>
        <w:t xml:space="preserve">Dílo </w:t>
      </w:r>
      <w:r w:rsidR="00815D4A" w:rsidRPr="00EF0028">
        <w:rPr>
          <w:rStyle w:val="Zdraznnjemn"/>
          <w:rFonts w:ascii="Calibri" w:hAnsi="Calibri" w:cs="Calibri"/>
          <w:i w:val="0"/>
          <w:sz w:val="22"/>
          <w:szCs w:val="22"/>
        </w:rPr>
        <w:t xml:space="preserve">bylo definováno zadávací dokumentací souvisejícího výběrového řízení, zejména jeho přílohou č. 1 a </w:t>
      </w:r>
      <w:proofErr w:type="gramStart"/>
      <w:r w:rsidR="00815D4A" w:rsidRPr="00EF0028">
        <w:rPr>
          <w:rStyle w:val="Zdraznnjemn"/>
          <w:rFonts w:ascii="Calibri" w:hAnsi="Calibri" w:cs="Calibri"/>
          <w:i w:val="0"/>
          <w:sz w:val="22"/>
          <w:szCs w:val="22"/>
        </w:rPr>
        <w:t>1a</w:t>
      </w:r>
      <w:proofErr w:type="gramEnd"/>
      <w:r w:rsidR="00F05FE1" w:rsidRPr="00EF0028">
        <w:rPr>
          <w:rStyle w:val="Zdraznnjemn"/>
          <w:rFonts w:ascii="Calibri" w:hAnsi="Calibri" w:cs="Calibri"/>
          <w:i w:val="0"/>
          <w:sz w:val="22"/>
          <w:szCs w:val="22"/>
        </w:rPr>
        <w:t>. Dílo spočívá v zajištění komplexních služeb v oblasti bezpečnosti škol zřizovaných městem Benešov, samostatně pro každé školské zařízení, v souladu s platnými normami, metodikami a požadavky Ministerstva vnitra ČR a Ministerstva školství, mládeže a tělovýchovy, zejména s:</w:t>
      </w:r>
    </w:p>
    <w:p w14:paraId="1E483B79" w14:textId="77777777" w:rsidR="00F05FE1" w:rsidRPr="00EF0028" w:rsidRDefault="00F05FE1" w:rsidP="00EF0028">
      <w:pPr>
        <w:pStyle w:val="Normlnweb"/>
        <w:numPr>
          <w:ilvl w:val="0"/>
          <w:numId w:val="37"/>
        </w:numPr>
        <w:spacing w:before="0" w:beforeAutospacing="0" w:line="360" w:lineRule="auto"/>
        <w:ind w:left="714" w:hanging="357"/>
        <w:jc w:val="both"/>
        <w:rPr>
          <w:rStyle w:val="Zdraznnjemn"/>
          <w:rFonts w:ascii="Calibri" w:hAnsi="Calibri" w:cs="Calibri"/>
          <w:i w:val="0"/>
          <w:sz w:val="22"/>
          <w:szCs w:val="22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</w:rPr>
        <w:t>metodickým doporučením MŠMT „Minimální standard bezpečnosti v regionálním školství“ (2024)</w:t>
      </w:r>
    </w:p>
    <w:p w14:paraId="541E548B" w14:textId="77777777" w:rsidR="00F05FE1" w:rsidRPr="00EF0028" w:rsidRDefault="00F05FE1" w:rsidP="00EF0028">
      <w:pPr>
        <w:pStyle w:val="Normlnweb"/>
        <w:numPr>
          <w:ilvl w:val="0"/>
          <w:numId w:val="37"/>
        </w:numPr>
        <w:spacing w:line="360" w:lineRule="auto"/>
        <w:jc w:val="both"/>
        <w:rPr>
          <w:rStyle w:val="Zdraznnjemn"/>
          <w:rFonts w:ascii="Calibri" w:hAnsi="Calibri" w:cs="Calibri"/>
          <w:i w:val="0"/>
          <w:sz w:val="22"/>
          <w:szCs w:val="22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</w:rPr>
        <w:t>metodikou Ministerstva vnitra ČR ochrany měkkých cílů</w:t>
      </w:r>
    </w:p>
    <w:p w14:paraId="2A9E2C31" w14:textId="77777777" w:rsidR="00F05FE1" w:rsidRPr="00EF0028" w:rsidRDefault="00F05FE1" w:rsidP="00EF0028">
      <w:pPr>
        <w:pStyle w:val="Normlnweb"/>
        <w:numPr>
          <w:ilvl w:val="0"/>
          <w:numId w:val="37"/>
        </w:numPr>
        <w:spacing w:after="0" w:afterAutospacing="0" w:line="360" w:lineRule="auto"/>
        <w:ind w:left="714" w:hanging="357"/>
        <w:jc w:val="both"/>
        <w:rPr>
          <w:rStyle w:val="Zdraznnjemn"/>
          <w:rFonts w:ascii="Calibri" w:hAnsi="Calibri" w:cs="Calibri"/>
          <w:i w:val="0"/>
          <w:sz w:val="22"/>
          <w:szCs w:val="22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</w:rPr>
        <w:t>technickou normou ČSN 73 4400 – Prevence kriminality – řízení bezpečnosti při plánování, realizaci a užívání škol a školských zařízení.</w:t>
      </w:r>
    </w:p>
    <w:p w14:paraId="11122986" w14:textId="77777777" w:rsidR="00F05FE1" w:rsidRPr="00EF0028" w:rsidRDefault="00F05FE1" w:rsidP="002E033C">
      <w:pPr>
        <w:pStyle w:val="Podnadpis"/>
        <w:rPr>
          <w:rStyle w:val="Zdraznnjemn"/>
          <w:rFonts w:ascii="Calibri" w:hAnsi="Calibri" w:cs="Calibri"/>
          <w:i w:val="0"/>
          <w:lang w:val="cs-CZ"/>
        </w:rPr>
      </w:pPr>
      <w:r w:rsidRPr="00EF0028">
        <w:rPr>
          <w:rStyle w:val="Zdraznnjemn"/>
          <w:rFonts w:ascii="Calibri" w:hAnsi="Calibri" w:cs="Calibri"/>
          <w:i w:val="0"/>
          <w:lang w:val="cs-CZ"/>
        </w:rPr>
        <w:t>Součástí plnění je zejména:</w:t>
      </w:r>
    </w:p>
    <w:p w14:paraId="00CFA55E" w14:textId="77777777" w:rsidR="00F05FE1" w:rsidRPr="00EF0028" w:rsidRDefault="00F05FE1" w:rsidP="00EF0028">
      <w:pPr>
        <w:numPr>
          <w:ilvl w:val="0"/>
          <w:numId w:val="33"/>
        </w:numPr>
        <w:spacing w:after="100" w:afterAutospacing="1" w:line="360" w:lineRule="auto"/>
        <w:ind w:left="714" w:hanging="357"/>
        <w:jc w:val="both"/>
        <w:rPr>
          <w:rStyle w:val="Zdraznnjemn"/>
          <w:rFonts w:ascii="Calibri" w:hAnsi="Calibri" w:cs="Calibri"/>
          <w:i w:val="0"/>
          <w:sz w:val="22"/>
          <w:szCs w:val="22"/>
          <w:lang w:val="cs-CZ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  <w:lang w:val="cs-CZ"/>
        </w:rPr>
        <w:t>provedení bezpečnostního auditu škol,</w:t>
      </w:r>
    </w:p>
    <w:p w14:paraId="3907B6A7" w14:textId="3A387125" w:rsidR="00F05FE1" w:rsidRDefault="00F05FE1" w:rsidP="00EF002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Style w:val="Zdraznnjemn"/>
          <w:rFonts w:ascii="Calibri" w:hAnsi="Calibri" w:cs="Calibri"/>
          <w:i w:val="0"/>
          <w:sz w:val="22"/>
          <w:szCs w:val="22"/>
          <w:lang w:val="cs-CZ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  <w:lang w:val="cs-CZ"/>
        </w:rPr>
        <w:t>zpracování bezpečnostního plánu školy,</w:t>
      </w:r>
    </w:p>
    <w:p w14:paraId="77F704A6" w14:textId="5D59B321" w:rsidR="00F05FE1" w:rsidRPr="00EF0028" w:rsidRDefault="00F05FE1" w:rsidP="002E033C">
      <w:pPr>
        <w:numPr>
          <w:ilvl w:val="0"/>
          <w:numId w:val="33"/>
        </w:numPr>
        <w:spacing w:after="100" w:afterAutospacing="1" w:line="360" w:lineRule="auto"/>
        <w:ind w:left="714" w:hanging="357"/>
        <w:jc w:val="both"/>
        <w:rPr>
          <w:rStyle w:val="Zdraznnjemn"/>
          <w:rFonts w:ascii="Calibri" w:hAnsi="Calibri" w:cs="Calibri"/>
          <w:i w:val="0"/>
          <w:sz w:val="22"/>
          <w:szCs w:val="22"/>
          <w:lang w:val="cs-CZ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  <w:lang w:val="cs-CZ"/>
        </w:rPr>
        <w:t>pracování koordinačního plánu pro mimořádné situace,</w:t>
      </w:r>
    </w:p>
    <w:p w14:paraId="5A7A53C2" w14:textId="77777777" w:rsidR="00F05FE1" w:rsidRPr="00EF0028" w:rsidRDefault="00F05FE1" w:rsidP="00EF002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Style w:val="Zdraznnjemn"/>
          <w:rFonts w:ascii="Calibri" w:hAnsi="Calibri" w:cs="Calibri"/>
          <w:i w:val="0"/>
          <w:sz w:val="22"/>
          <w:szCs w:val="22"/>
          <w:lang w:val="cs-CZ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  <w:lang w:val="cs-CZ"/>
        </w:rPr>
        <w:t>realizace vzdělávacího semináře pro zaměstnance škol.</w:t>
      </w:r>
    </w:p>
    <w:p w14:paraId="21EC1245" w14:textId="77777777" w:rsidR="00F05FE1" w:rsidRPr="00EF0028" w:rsidRDefault="00F05FE1" w:rsidP="00EF0028">
      <w:pPr>
        <w:spacing w:line="360" w:lineRule="auto"/>
        <w:jc w:val="both"/>
        <w:rPr>
          <w:rStyle w:val="Zdraznnjemn"/>
          <w:rFonts w:ascii="Calibri" w:hAnsi="Calibri" w:cs="Calibri"/>
          <w:i w:val="0"/>
          <w:sz w:val="22"/>
          <w:szCs w:val="22"/>
          <w:lang w:val="cs-CZ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  <w:lang w:val="cs-CZ"/>
        </w:rPr>
        <w:t>Jedná s o základní školy s kapacitou:</w:t>
      </w:r>
    </w:p>
    <w:p w14:paraId="3907BA01" w14:textId="77777777" w:rsidR="00F05FE1" w:rsidRPr="00EF0028" w:rsidRDefault="00F05FE1" w:rsidP="00EF0028">
      <w:pPr>
        <w:pStyle w:val="Odstavecseseznamem"/>
        <w:numPr>
          <w:ilvl w:val="0"/>
          <w:numId w:val="31"/>
        </w:numPr>
        <w:suppressAutoHyphens/>
        <w:spacing w:line="360" w:lineRule="auto"/>
        <w:contextualSpacing w:val="0"/>
        <w:jc w:val="both"/>
        <w:rPr>
          <w:rStyle w:val="Zdraznnjemn"/>
          <w:rFonts w:ascii="Calibri" w:hAnsi="Calibri" w:cs="Calibri"/>
          <w:i w:val="0"/>
          <w:sz w:val="22"/>
          <w:szCs w:val="22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</w:rPr>
        <w:t>Základní škola Dukelská 1818, Benešov s kapacitou 990 žáků</w:t>
      </w:r>
    </w:p>
    <w:p w14:paraId="7877816A" w14:textId="77777777" w:rsidR="00F05FE1" w:rsidRPr="00EF0028" w:rsidRDefault="00F05FE1" w:rsidP="00EF0028">
      <w:pPr>
        <w:pStyle w:val="Odstavecseseznamem"/>
        <w:numPr>
          <w:ilvl w:val="0"/>
          <w:numId w:val="31"/>
        </w:numPr>
        <w:suppressAutoHyphens/>
        <w:spacing w:line="360" w:lineRule="auto"/>
        <w:contextualSpacing w:val="0"/>
        <w:jc w:val="both"/>
        <w:rPr>
          <w:rStyle w:val="Zdraznnjemn"/>
          <w:rFonts w:ascii="Calibri" w:hAnsi="Calibri" w:cs="Calibri"/>
          <w:i w:val="0"/>
          <w:sz w:val="22"/>
          <w:szCs w:val="22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</w:rPr>
        <w:t>Základní škola Jiráskova, 888, Benešov s kapacitou 820 žáků</w:t>
      </w:r>
    </w:p>
    <w:p w14:paraId="1BACC389" w14:textId="77777777" w:rsidR="00F05FE1" w:rsidRPr="00EF0028" w:rsidRDefault="00F05FE1" w:rsidP="00EF0028">
      <w:pPr>
        <w:pStyle w:val="Odstavecseseznamem"/>
        <w:numPr>
          <w:ilvl w:val="0"/>
          <w:numId w:val="31"/>
        </w:numPr>
        <w:suppressAutoHyphens/>
        <w:spacing w:line="360" w:lineRule="auto"/>
        <w:contextualSpacing w:val="0"/>
        <w:jc w:val="both"/>
        <w:rPr>
          <w:rStyle w:val="Zdraznnjemn"/>
          <w:rFonts w:ascii="Calibri" w:hAnsi="Calibri" w:cs="Calibri"/>
          <w:i w:val="0"/>
          <w:sz w:val="22"/>
          <w:szCs w:val="22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</w:rPr>
        <w:t>Základní škola a mateřská škola, Na Karlově 372, Benešov s kapacitou 540 žáků</w:t>
      </w:r>
    </w:p>
    <w:p w14:paraId="4DD61458" w14:textId="77777777" w:rsidR="00F05FE1" w:rsidRPr="00EF0028" w:rsidRDefault="00F05FE1" w:rsidP="00EF0028">
      <w:pPr>
        <w:pStyle w:val="Odstavecseseznamem"/>
        <w:numPr>
          <w:ilvl w:val="0"/>
          <w:numId w:val="31"/>
        </w:numPr>
        <w:suppressAutoHyphens/>
        <w:spacing w:line="360" w:lineRule="auto"/>
        <w:contextualSpacing w:val="0"/>
        <w:jc w:val="both"/>
        <w:rPr>
          <w:rStyle w:val="Zdraznnjemn"/>
          <w:rFonts w:ascii="Calibri" w:hAnsi="Calibri" w:cs="Calibri"/>
          <w:i w:val="0"/>
          <w:sz w:val="22"/>
          <w:szCs w:val="22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</w:rPr>
        <w:t>Základní škola a Praktická škola Benešov, Hodějovského 1654, Benešov s kapacitou 94 žáků</w:t>
      </w:r>
    </w:p>
    <w:p w14:paraId="28D748F0" w14:textId="77777777" w:rsidR="00F05FE1" w:rsidRPr="00EF0028" w:rsidRDefault="00F05FE1" w:rsidP="00EF0028">
      <w:pPr>
        <w:pStyle w:val="Odstavecseseznamem"/>
        <w:numPr>
          <w:ilvl w:val="0"/>
          <w:numId w:val="31"/>
        </w:numPr>
        <w:suppressAutoHyphens/>
        <w:spacing w:line="360" w:lineRule="auto"/>
        <w:contextualSpacing w:val="0"/>
        <w:jc w:val="both"/>
        <w:rPr>
          <w:rStyle w:val="Zdraznnjemn"/>
          <w:rFonts w:ascii="Calibri" w:hAnsi="Calibri" w:cs="Calibri"/>
          <w:i w:val="0"/>
          <w:sz w:val="22"/>
          <w:szCs w:val="22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</w:rPr>
        <w:t>Dům dětí a mládeže Benešov, Poštovní 1668, Benešov s kapacitou 40 žáků</w:t>
      </w:r>
    </w:p>
    <w:p w14:paraId="6615F846" w14:textId="77777777" w:rsidR="00F05FE1" w:rsidRPr="00EF0028" w:rsidRDefault="00F05FE1" w:rsidP="00EF0028">
      <w:pPr>
        <w:pStyle w:val="Odstavecseseznamem"/>
        <w:spacing w:line="360" w:lineRule="auto"/>
        <w:jc w:val="both"/>
        <w:rPr>
          <w:rStyle w:val="Zdraznnjemn"/>
          <w:rFonts w:ascii="Calibri" w:hAnsi="Calibri" w:cs="Calibri"/>
          <w:i w:val="0"/>
          <w:sz w:val="22"/>
          <w:szCs w:val="22"/>
        </w:rPr>
      </w:pPr>
    </w:p>
    <w:p w14:paraId="73E29481" w14:textId="5539ED80" w:rsidR="00F05FE1" w:rsidRDefault="00F05FE1" w:rsidP="00EF0028">
      <w:pPr>
        <w:pStyle w:val="Odstavecseseznamem"/>
        <w:widowControl w:val="0"/>
        <w:tabs>
          <w:tab w:val="left" w:pos="426"/>
        </w:tabs>
        <w:spacing w:after="120" w:line="360" w:lineRule="auto"/>
        <w:ind w:left="0"/>
        <w:jc w:val="both"/>
        <w:rPr>
          <w:rStyle w:val="Zdraznnjemn"/>
          <w:rFonts w:ascii="Calibri" w:hAnsi="Calibri" w:cs="Calibri"/>
          <w:i w:val="0"/>
          <w:sz w:val="22"/>
          <w:szCs w:val="22"/>
        </w:rPr>
      </w:pPr>
      <w:r w:rsidRPr="00EF0028">
        <w:rPr>
          <w:rStyle w:val="Zdraznnjemn"/>
          <w:rFonts w:ascii="Calibri" w:hAnsi="Calibri" w:cs="Calibri"/>
          <w:i w:val="0"/>
          <w:sz w:val="22"/>
          <w:szCs w:val="22"/>
        </w:rPr>
        <w:t xml:space="preserve">Podrobná specifikace předmětu veřejné zakázky je uvedena v příloze č. 1 a č. </w:t>
      </w:r>
      <w:proofErr w:type="gramStart"/>
      <w:r w:rsidRPr="00EF0028">
        <w:rPr>
          <w:rStyle w:val="Zdraznnjemn"/>
          <w:rFonts w:ascii="Calibri" w:hAnsi="Calibri" w:cs="Calibri"/>
          <w:i w:val="0"/>
          <w:sz w:val="22"/>
          <w:szCs w:val="22"/>
        </w:rPr>
        <w:t>1a</w:t>
      </w:r>
      <w:proofErr w:type="gramEnd"/>
      <w:r w:rsidRPr="00EF0028">
        <w:rPr>
          <w:rStyle w:val="Zdraznnjemn"/>
          <w:rFonts w:ascii="Calibri" w:hAnsi="Calibri" w:cs="Calibri"/>
          <w:i w:val="0"/>
          <w:sz w:val="22"/>
          <w:szCs w:val="22"/>
        </w:rPr>
        <w:t xml:space="preserve"> této smlouvy o dílo.</w:t>
      </w:r>
    </w:p>
    <w:p w14:paraId="2A5932A6" w14:textId="77777777" w:rsidR="002E033C" w:rsidRPr="00EF0028" w:rsidRDefault="002E033C" w:rsidP="00EF0028">
      <w:pPr>
        <w:pStyle w:val="Odstavecseseznamem"/>
        <w:widowControl w:val="0"/>
        <w:tabs>
          <w:tab w:val="left" w:pos="426"/>
        </w:tabs>
        <w:spacing w:after="120" w:line="360" w:lineRule="auto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56681B76" w14:textId="77777777" w:rsidR="00F05FE1" w:rsidRPr="00EF0028" w:rsidRDefault="00F05FE1" w:rsidP="00EF0028">
      <w:pPr>
        <w:pStyle w:val="Odstavecseseznamem"/>
        <w:widowControl w:val="0"/>
        <w:numPr>
          <w:ilvl w:val="0"/>
          <w:numId w:val="32"/>
        </w:numPr>
        <w:suppressAutoHyphens/>
        <w:spacing w:before="100" w:beforeAutospacing="1" w:after="100" w:afterAutospacing="1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b/>
          <w:sz w:val="22"/>
          <w:szCs w:val="22"/>
        </w:rPr>
        <w:lastRenderedPageBreak/>
        <w:t>Etapy – jednotlivé části programu</w:t>
      </w:r>
    </w:p>
    <w:p w14:paraId="72F26EC8" w14:textId="77777777" w:rsidR="00F05FE1" w:rsidRPr="00EF0028" w:rsidRDefault="00F05FE1" w:rsidP="00EF0028">
      <w:pPr>
        <w:pStyle w:val="Odstavecseseznamem"/>
        <w:numPr>
          <w:ilvl w:val="0"/>
          <w:numId w:val="30"/>
        </w:numPr>
        <w:suppressAutoHyphens/>
        <w:spacing w:after="180" w:line="360" w:lineRule="auto"/>
        <w:ind w:hanging="11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b/>
          <w:bCs/>
          <w:sz w:val="22"/>
          <w:szCs w:val="22"/>
        </w:rPr>
        <w:t>Bezpečnostní audit školy</w:t>
      </w:r>
    </w:p>
    <w:p w14:paraId="5990E498" w14:textId="77777777" w:rsidR="00F05FE1" w:rsidRPr="00EF0028" w:rsidRDefault="00F05FE1" w:rsidP="00EF0028">
      <w:pPr>
        <w:pStyle w:val="Odstavecseseznamem"/>
        <w:numPr>
          <w:ilvl w:val="0"/>
          <w:numId w:val="38"/>
        </w:numPr>
        <w:suppressAutoHyphens/>
        <w:spacing w:before="100" w:beforeAutospacing="1" w:after="100" w:afterAutospacing="1" w:line="360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Zhodnocení organizačních, režimových, technických a personálních opatření školy.</w:t>
      </w:r>
    </w:p>
    <w:p w14:paraId="269E7177" w14:textId="77777777" w:rsidR="00F05FE1" w:rsidRPr="00EF0028" w:rsidRDefault="00F05FE1" w:rsidP="00EF0028">
      <w:pPr>
        <w:pStyle w:val="Odstavecseseznamem"/>
        <w:numPr>
          <w:ilvl w:val="1"/>
          <w:numId w:val="38"/>
        </w:numPr>
        <w:suppressAutoHyphens/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Součástí auditu je ověření souladu s normou ČSN 73 4400 a metodikami MŠMT a Ministerstva vnitra ČR.</w:t>
      </w:r>
    </w:p>
    <w:p w14:paraId="27739855" w14:textId="77777777" w:rsidR="00F05FE1" w:rsidRPr="00EF0028" w:rsidRDefault="00F05FE1" w:rsidP="00EF0028">
      <w:pPr>
        <w:pStyle w:val="Odstavecseseznamem"/>
        <w:numPr>
          <w:ilvl w:val="1"/>
          <w:numId w:val="38"/>
        </w:numPr>
        <w:suppressAutoHyphens/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 xml:space="preserve">Výstupem bude </w:t>
      </w:r>
      <w:r w:rsidRPr="00EF0028">
        <w:rPr>
          <w:rFonts w:ascii="Calibri" w:hAnsi="Calibri" w:cs="Calibri"/>
          <w:b/>
          <w:bCs/>
          <w:sz w:val="22"/>
          <w:szCs w:val="22"/>
        </w:rPr>
        <w:t>auditní zpráva</w:t>
      </w:r>
      <w:r w:rsidRPr="00EF0028">
        <w:rPr>
          <w:rFonts w:ascii="Calibri" w:hAnsi="Calibri" w:cs="Calibri"/>
          <w:sz w:val="22"/>
          <w:szCs w:val="22"/>
        </w:rPr>
        <w:t xml:space="preserve"> obsahující hodnocení rizik, fotodokumentaci a návrh nápravných opatření.</w:t>
      </w:r>
    </w:p>
    <w:p w14:paraId="18A7ADE7" w14:textId="77777777" w:rsidR="00F05FE1" w:rsidRPr="00EF0028" w:rsidRDefault="00F05FE1" w:rsidP="00EF0028">
      <w:pPr>
        <w:spacing w:before="100" w:beforeAutospacing="1" w:after="100" w:afterAutospacing="1" w:line="360" w:lineRule="auto"/>
        <w:ind w:left="709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b/>
          <w:bCs/>
          <w:sz w:val="22"/>
          <w:szCs w:val="22"/>
          <w:lang w:val="cs-CZ"/>
        </w:rPr>
        <w:t xml:space="preserve"> 2.    Bezpečnostní plán školy</w:t>
      </w:r>
    </w:p>
    <w:p w14:paraId="73C73328" w14:textId="77777777" w:rsidR="00F05FE1" w:rsidRPr="00EF0028" w:rsidRDefault="00F05FE1" w:rsidP="00EF0028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>Zpracování koncepčního dokumentu řízení bezpečnosti školy vycházejícího z výsledků bezpečnostního auditu.</w:t>
      </w:r>
    </w:p>
    <w:p w14:paraId="3C02873C" w14:textId="77777777" w:rsidR="00F05FE1" w:rsidRPr="00EF0028" w:rsidRDefault="00F05FE1" w:rsidP="00EF0028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>Dokument bude obsahovat zejména:</w:t>
      </w:r>
    </w:p>
    <w:p w14:paraId="480ACC75" w14:textId="77777777" w:rsidR="00F05FE1" w:rsidRPr="00EF0028" w:rsidRDefault="00F05FE1" w:rsidP="00EF0028">
      <w:pPr>
        <w:pStyle w:val="Odstavecseseznamem"/>
        <w:numPr>
          <w:ilvl w:val="1"/>
          <w:numId w:val="34"/>
        </w:numPr>
        <w:suppressAutoHyphens/>
        <w:spacing w:before="100" w:beforeAutospacing="1" w:after="100" w:afterAutospacing="1" w:line="360" w:lineRule="auto"/>
        <w:ind w:left="1418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návrh bezpečnostních opatření,</w:t>
      </w:r>
    </w:p>
    <w:p w14:paraId="61527F2A" w14:textId="77777777" w:rsidR="00F05FE1" w:rsidRPr="00EF0028" w:rsidRDefault="00F05FE1" w:rsidP="00EF0028">
      <w:pPr>
        <w:pStyle w:val="Odstavecseseznamem"/>
        <w:numPr>
          <w:ilvl w:val="0"/>
          <w:numId w:val="34"/>
        </w:numPr>
        <w:suppressAutoHyphens/>
        <w:spacing w:before="100" w:beforeAutospacing="1" w:after="100" w:afterAutospacing="1" w:line="360" w:lineRule="auto"/>
        <w:ind w:firstLine="5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určení odpovědností a kompetencí,</w:t>
      </w:r>
    </w:p>
    <w:p w14:paraId="34E56638" w14:textId="77777777" w:rsidR="00F05FE1" w:rsidRPr="00EF0028" w:rsidRDefault="00F05FE1" w:rsidP="00EF0028">
      <w:pPr>
        <w:pStyle w:val="Odstavecseseznamem"/>
        <w:numPr>
          <w:ilvl w:val="0"/>
          <w:numId w:val="34"/>
        </w:numPr>
        <w:suppressAutoHyphens/>
        <w:spacing w:before="100" w:beforeAutospacing="1" w:after="100" w:afterAutospacing="1" w:line="360" w:lineRule="auto"/>
        <w:ind w:firstLine="5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harmonogram implementace opatření</w:t>
      </w:r>
    </w:p>
    <w:p w14:paraId="5F8F44C3" w14:textId="77777777" w:rsidR="00F05FE1" w:rsidRPr="00EF0028" w:rsidRDefault="00F05FE1" w:rsidP="00EF0028">
      <w:pPr>
        <w:pStyle w:val="Odstavecseseznamem"/>
        <w:numPr>
          <w:ilvl w:val="0"/>
          <w:numId w:val="34"/>
        </w:numPr>
        <w:suppressAutoHyphens/>
        <w:spacing w:before="100" w:beforeAutospacing="1" w:after="100" w:afterAutospacing="1" w:line="360" w:lineRule="auto"/>
        <w:ind w:left="1134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 xml:space="preserve">kartu objektu (příloha), jejímž obsahem budou technické a dispoziční informace </w:t>
      </w:r>
      <w:r w:rsidRPr="00EF0028">
        <w:rPr>
          <w:rFonts w:ascii="Calibri" w:hAnsi="Calibri" w:cs="Calibri"/>
          <w:sz w:val="22"/>
          <w:szCs w:val="22"/>
        </w:rPr>
        <w:br/>
        <w:t xml:space="preserve">      o budově (slouží složkám IZS při zásahu) </w:t>
      </w:r>
    </w:p>
    <w:p w14:paraId="164DE58D" w14:textId="77777777" w:rsidR="00F05FE1" w:rsidRPr="002E033C" w:rsidRDefault="00F05FE1" w:rsidP="00EF0028">
      <w:pPr>
        <w:pStyle w:val="Nadpis1"/>
        <w:spacing w:line="360" w:lineRule="auto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2E033C">
        <w:rPr>
          <w:rFonts w:ascii="Calibri" w:hAnsi="Calibri" w:cs="Calibri"/>
          <w:color w:val="auto"/>
          <w:sz w:val="22"/>
          <w:szCs w:val="22"/>
          <w:lang w:val="cs-CZ"/>
        </w:rPr>
        <w:t>Koordinační plán školy</w:t>
      </w:r>
    </w:p>
    <w:p w14:paraId="5FB86C71" w14:textId="4EFAB545" w:rsidR="00F05FE1" w:rsidRPr="00EF0028" w:rsidRDefault="00F05FE1" w:rsidP="00EF0028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>Zpracování operativního dokumentu pro řešení mimořádných a krizových situací ve škole.</w:t>
      </w:r>
    </w:p>
    <w:p w14:paraId="4125208A" w14:textId="77777777" w:rsidR="00F05FE1" w:rsidRPr="00EF0028" w:rsidRDefault="00F05FE1" w:rsidP="00EF0028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>Dokument bude upravovat zejména:</w:t>
      </w:r>
    </w:p>
    <w:p w14:paraId="485E20C7" w14:textId="77777777" w:rsidR="00F05FE1" w:rsidRPr="00EF0028" w:rsidRDefault="00F05FE1" w:rsidP="00EF0028">
      <w:pPr>
        <w:pStyle w:val="Odstavecseseznamem"/>
        <w:numPr>
          <w:ilvl w:val="0"/>
          <w:numId w:val="35"/>
        </w:numPr>
        <w:suppressAutoHyphens/>
        <w:spacing w:before="100" w:beforeAutospacing="1" w:after="100" w:afterAutospacing="1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postupy při aktivaci bezpečnostních opatření,</w:t>
      </w:r>
    </w:p>
    <w:p w14:paraId="5E1C598B" w14:textId="77777777" w:rsidR="00F05FE1" w:rsidRPr="00EF0028" w:rsidRDefault="00F05FE1" w:rsidP="00EF0028">
      <w:pPr>
        <w:pStyle w:val="Odstavecseseznamem"/>
        <w:numPr>
          <w:ilvl w:val="0"/>
          <w:numId w:val="35"/>
        </w:numPr>
        <w:suppressAutoHyphens/>
        <w:spacing w:before="100" w:beforeAutospacing="1" w:after="100" w:afterAutospacing="1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režim vstupu do objektu,</w:t>
      </w:r>
    </w:p>
    <w:p w14:paraId="00A40EE1" w14:textId="77777777" w:rsidR="00F05FE1" w:rsidRPr="00EF0028" w:rsidRDefault="00F05FE1" w:rsidP="00EF0028">
      <w:pPr>
        <w:pStyle w:val="Odstavecseseznamem"/>
        <w:numPr>
          <w:ilvl w:val="0"/>
          <w:numId w:val="35"/>
        </w:numPr>
        <w:suppressAutoHyphens/>
        <w:spacing w:before="100" w:beforeAutospacing="1" w:after="100" w:afterAutospacing="1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komunikaci se složkami IZS a Policií ČR,</w:t>
      </w:r>
    </w:p>
    <w:p w14:paraId="30DB7800" w14:textId="77777777" w:rsidR="00F05FE1" w:rsidRPr="00EF0028" w:rsidRDefault="00F05FE1" w:rsidP="00EF0028">
      <w:pPr>
        <w:pStyle w:val="Odstavecseseznamem"/>
        <w:numPr>
          <w:ilvl w:val="0"/>
          <w:numId w:val="35"/>
        </w:numPr>
        <w:suppressAutoHyphens/>
        <w:spacing w:before="100" w:beforeAutospacing="1" w:after="100" w:afterAutospacing="1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spolupráci se zřizovatelem</w:t>
      </w:r>
    </w:p>
    <w:p w14:paraId="6E975C8F" w14:textId="77777777" w:rsidR="00F05FE1" w:rsidRPr="00EF0028" w:rsidRDefault="00F05FE1" w:rsidP="00EF0028">
      <w:pPr>
        <w:pStyle w:val="Odstavecseseznamem"/>
        <w:numPr>
          <w:ilvl w:val="0"/>
          <w:numId w:val="35"/>
        </w:numPr>
        <w:suppressAutoHyphens/>
        <w:spacing w:before="100" w:beforeAutospacing="1" w:after="100" w:afterAutospacing="1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vazbu na krizové dokumenty obce a metodiku ochrany měkkých cílů</w:t>
      </w:r>
    </w:p>
    <w:p w14:paraId="3FC6C702" w14:textId="77777777" w:rsidR="00F05FE1" w:rsidRPr="00EF0028" w:rsidRDefault="00F05FE1" w:rsidP="00EF0028">
      <w:pPr>
        <w:pStyle w:val="Odstavecseseznamem"/>
        <w:numPr>
          <w:ilvl w:val="0"/>
          <w:numId w:val="35"/>
        </w:numPr>
        <w:suppressAutoHyphens/>
        <w:spacing w:before="100" w:beforeAutospacing="1" w:after="100" w:afterAutospacing="1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odkaz na kartu objektu.</w:t>
      </w:r>
    </w:p>
    <w:p w14:paraId="47CD6CEB" w14:textId="77777777" w:rsidR="00F05FE1" w:rsidRPr="002E033C" w:rsidRDefault="00F05FE1" w:rsidP="00EF0028">
      <w:pPr>
        <w:pStyle w:val="Nadpis1"/>
        <w:spacing w:line="360" w:lineRule="auto"/>
        <w:jc w:val="both"/>
        <w:rPr>
          <w:rFonts w:ascii="Calibri" w:hAnsi="Calibri" w:cs="Calibri"/>
          <w:b/>
          <w:color w:val="auto"/>
          <w:sz w:val="22"/>
          <w:szCs w:val="22"/>
          <w:lang w:val="cs-CZ"/>
        </w:rPr>
      </w:pPr>
      <w:r w:rsidRPr="002E033C">
        <w:rPr>
          <w:rFonts w:ascii="Calibri" w:hAnsi="Calibri" w:cs="Calibri"/>
          <w:b/>
          <w:color w:val="auto"/>
          <w:sz w:val="22"/>
          <w:szCs w:val="22"/>
          <w:lang w:val="cs-CZ"/>
        </w:rPr>
        <w:t>Seminář pro všechny zaměstnance školy</w:t>
      </w:r>
    </w:p>
    <w:p w14:paraId="2ED8615E" w14:textId="77777777" w:rsidR="00F05FE1" w:rsidRPr="00EF0028" w:rsidRDefault="00F05FE1" w:rsidP="00EF0028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>Realizace odborného semináře pro zaměstnance školy v interaktivní formě s evaluačním dotazníkem a vyhodnocením.</w:t>
      </w:r>
    </w:p>
    <w:p w14:paraId="3E1C1F80" w14:textId="77777777" w:rsidR="00F05FE1" w:rsidRPr="00EF0028" w:rsidRDefault="00F05FE1" w:rsidP="00EF0028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lastRenderedPageBreak/>
        <w:t>Seminář bude zaměřen zejména na:</w:t>
      </w:r>
    </w:p>
    <w:p w14:paraId="57F14EDC" w14:textId="77777777" w:rsidR="00F05FE1" w:rsidRPr="00EF0028" w:rsidRDefault="00F05FE1" w:rsidP="00EF0028">
      <w:pPr>
        <w:pStyle w:val="Odstavecseseznamem"/>
        <w:numPr>
          <w:ilvl w:val="0"/>
          <w:numId w:val="36"/>
        </w:numPr>
        <w:suppressAutoHyphens/>
        <w:spacing w:before="100" w:beforeAutospacing="1" w:after="100" w:afterAutospacing="1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principy bezpečnosti školy,</w:t>
      </w:r>
    </w:p>
    <w:p w14:paraId="5F6B3433" w14:textId="77777777" w:rsidR="00F05FE1" w:rsidRPr="00EF0028" w:rsidRDefault="00F05FE1" w:rsidP="00EF0028">
      <w:pPr>
        <w:pStyle w:val="Odstavecseseznamem"/>
        <w:numPr>
          <w:ilvl w:val="0"/>
          <w:numId w:val="36"/>
        </w:numPr>
        <w:suppressAutoHyphens/>
        <w:spacing w:before="100" w:beforeAutospacing="1" w:after="100" w:afterAutospacing="1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rozpoznávání varovných signálů rizikového chování,</w:t>
      </w:r>
    </w:p>
    <w:p w14:paraId="2EBE600C" w14:textId="77777777" w:rsidR="00F05FE1" w:rsidRPr="00EF0028" w:rsidRDefault="00F05FE1" w:rsidP="00EF0028">
      <w:pPr>
        <w:pStyle w:val="Odstavecseseznamem"/>
        <w:numPr>
          <w:ilvl w:val="0"/>
          <w:numId w:val="36"/>
        </w:numPr>
        <w:suppressAutoHyphens/>
        <w:spacing w:before="100" w:beforeAutospacing="1" w:after="100" w:afterAutospacing="1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postupy při mimořádných situacích,</w:t>
      </w:r>
    </w:p>
    <w:p w14:paraId="587765D4" w14:textId="77777777" w:rsidR="00F05FE1" w:rsidRPr="00EF0028" w:rsidRDefault="00F05FE1" w:rsidP="00EF0028">
      <w:pPr>
        <w:pStyle w:val="Odstavecseseznamem"/>
        <w:numPr>
          <w:ilvl w:val="0"/>
          <w:numId w:val="36"/>
        </w:numPr>
        <w:suppressAutoHyphens/>
        <w:spacing w:before="100" w:beforeAutospacing="1" w:after="100" w:afterAutospacing="1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nové trendy v bezpečnosti (hybridní hrozby, extrémismus, radikalizace)</w:t>
      </w:r>
    </w:p>
    <w:p w14:paraId="778A5C11" w14:textId="77777777" w:rsidR="00F05FE1" w:rsidRPr="00EF0028" w:rsidRDefault="00F05FE1" w:rsidP="00EF0028">
      <w:pPr>
        <w:pStyle w:val="Odstavecseseznamem"/>
        <w:numPr>
          <w:ilvl w:val="0"/>
          <w:numId w:val="36"/>
        </w:numPr>
        <w:suppressAutoHyphens/>
        <w:spacing w:before="100" w:beforeAutospacing="1" w:after="100" w:afterAutospacing="1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 xml:space="preserve">metodiku </w:t>
      </w:r>
      <w:r w:rsidRPr="00EF0028">
        <w:rPr>
          <w:rFonts w:ascii="Calibri" w:hAnsi="Calibri" w:cs="Calibri"/>
          <w:b/>
          <w:bCs/>
          <w:sz w:val="22"/>
          <w:szCs w:val="22"/>
        </w:rPr>
        <w:t>U-S-B (Uteč – Schovej se – Bojuj)</w:t>
      </w:r>
      <w:r w:rsidRPr="00EF0028">
        <w:rPr>
          <w:rFonts w:ascii="Calibri" w:hAnsi="Calibri" w:cs="Calibri"/>
          <w:sz w:val="22"/>
          <w:szCs w:val="22"/>
        </w:rPr>
        <w:t>.</w:t>
      </w:r>
    </w:p>
    <w:p w14:paraId="11FAE127" w14:textId="77777777" w:rsidR="00F05FE1" w:rsidRPr="00EF0028" w:rsidRDefault="00F05FE1" w:rsidP="00EF0028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 xml:space="preserve">Součástí semináře bude také </w:t>
      </w:r>
      <w:r w:rsidRPr="00EF0028">
        <w:rPr>
          <w:rFonts w:ascii="Calibri" w:hAnsi="Calibri" w:cs="Calibri"/>
          <w:b/>
          <w:bCs/>
          <w:sz w:val="22"/>
          <w:szCs w:val="22"/>
          <w:lang w:val="cs-CZ"/>
        </w:rPr>
        <w:t>praktická část</w:t>
      </w:r>
      <w:r w:rsidRPr="00EF0028">
        <w:rPr>
          <w:rFonts w:ascii="Calibri" w:hAnsi="Calibri" w:cs="Calibri"/>
          <w:sz w:val="22"/>
          <w:szCs w:val="22"/>
          <w:lang w:val="cs-CZ"/>
        </w:rPr>
        <w:t xml:space="preserve"> zaměřená na modelové situace a nácvik základních bezpečnostních postupů.</w:t>
      </w:r>
    </w:p>
    <w:p w14:paraId="2F3D8F5D" w14:textId="77777777" w:rsidR="001B14F2" w:rsidRPr="00EF0028" w:rsidRDefault="007A3944" w:rsidP="00EF0028">
      <w:pPr>
        <w:pStyle w:val="Zkladntext2"/>
        <w:spacing w:line="360" w:lineRule="auto"/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>4</w:t>
      </w:r>
      <w:r w:rsidR="00767E1C" w:rsidRPr="00EF0028">
        <w:rPr>
          <w:rFonts w:ascii="Calibri" w:hAnsi="Calibri" w:cs="Calibri"/>
          <w:sz w:val="22"/>
          <w:szCs w:val="22"/>
        </w:rPr>
        <w:t xml:space="preserve">. </w:t>
      </w:r>
      <w:r w:rsidR="00445B1E" w:rsidRPr="00EF0028">
        <w:rPr>
          <w:rFonts w:ascii="Calibri" w:hAnsi="Calibri" w:cs="Calibri"/>
          <w:sz w:val="22"/>
          <w:szCs w:val="22"/>
        </w:rPr>
        <w:t xml:space="preserve">Zhotovitel se zavazuje provést dílo vlastním jménem a na vlastní odpovědnost. </w:t>
      </w:r>
      <w:r w:rsidR="00FB1820" w:rsidRPr="00EF0028">
        <w:rPr>
          <w:rFonts w:ascii="Calibri" w:hAnsi="Calibri" w:cs="Calibri"/>
          <w:sz w:val="22"/>
          <w:szCs w:val="22"/>
        </w:rPr>
        <w:t xml:space="preserve">Součástí </w:t>
      </w:r>
      <w:r w:rsidR="005F40BB" w:rsidRPr="00EF0028">
        <w:rPr>
          <w:rFonts w:ascii="Calibri" w:hAnsi="Calibri" w:cs="Calibri"/>
          <w:sz w:val="22"/>
          <w:szCs w:val="22"/>
        </w:rPr>
        <w:t xml:space="preserve">díla </w:t>
      </w:r>
      <w:r w:rsidR="00AD4A55" w:rsidRPr="00EF0028">
        <w:rPr>
          <w:rFonts w:ascii="Calibri" w:hAnsi="Calibri" w:cs="Calibri"/>
          <w:sz w:val="22"/>
          <w:szCs w:val="22"/>
        </w:rPr>
        <w:t>j</w:t>
      </w:r>
      <w:r w:rsidR="00B900FD" w:rsidRPr="00EF0028">
        <w:rPr>
          <w:rFonts w:ascii="Calibri" w:hAnsi="Calibri" w:cs="Calibri"/>
          <w:sz w:val="22"/>
          <w:szCs w:val="22"/>
        </w:rPr>
        <w:t xml:space="preserve">sou </w:t>
      </w:r>
      <w:r w:rsidR="005F40BB" w:rsidRPr="00EF0028">
        <w:rPr>
          <w:rFonts w:ascii="Calibri" w:hAnsi="Calibri" w:cs="Calibri"/>
          <w:sz w:val="22"/>
          <w:szCs w:val="22"/>
        </w:rPr>
        <w:t xml:space="preserve">i </w:t>
      </w:r>
      <w:r w:rsidR="00B900FD" w:rsidRPr="00EF0028">
        <w:rPr>
          <w:rFonts w:ascii="Calibri" w:hAnsi="Calibri" w:cs="Calibri"/>
          <w:sz w:val="22"/>
          <w:szCs w:val="22"/>
        </w:rPr>
        <w:t xml:space="preserve">veškeré související práce a vedlejší výkony </w:t>
      </w:r>
      <w:r w:rsidR="007577EF" w:rsidRPr="00EF0028">
        <w:rPr>
          <w:rFonts w:ascii="Calibri" w:hAnsi="Calibri" w:cs="Calibri"/>
          <w:sz w:val="22"/>
          <w:szCs w:val="22"/>
        </w:rPr>
        <w:t>neuvedené v</w:t>
      </w:r>
      <w:r w:rsidR="00A64CDD" w:rsidRPr="00EF0028">
        <w:rPr>
          <w:rFonts w:ascii="Calibri" w:hAnsi="Calibri" w:cs="Calibri"/>
          <w:sz w:val="22"/>
          <w:szCs w:val="22"/>
        </w:rPr>
        <w:t> této smlouvě či zadávací dokumentaci souvisejícího výběrového řízení</w:t>
      </w:r>
      <w:r w:rsidR="007577EF" w:rsidRPr="00EF0028">
        <w:rPr>
          <w:rFonts w:ascii="Calibri" w:hAnsi="Calibri" w:cs="Calibri"/>
          <w:sz w:val="22"/>
          <w:szCs w:val="22"/>
        </w:rPr>
        <w:t xml:space="preserve"> </w:t>
      </w:r>
      <w:r w:rsidR="00B900FD" w:rsidRPr="00EF0028">
        <w:rPr>
          <w:rFonts w:ascii="Calibri" w:hAnsi="Calibri" w:cs="Calibri"/>
          <w:sz w:val="22"/>
          <w:szCs w:val="22"/>
        </w:rPr>
        <w:t>nutné k</w:t>
      </w:r>
      <w:r w:rsidR="007577EF" w:rsidRPr="00EF0028">
        <w:rPr>
          <w:rFonts w:ascii="Calibri" w:hAnsi="Calibri" w:cs="Calibri"/>
          <w:sz w:val="22"/>
          <w:szCs w:val="22"/>
        </w:rPr>
        <w:t xml:space="preserve"> řádnému </w:t>
      </w:r>
      <w:r w:rsidR="00B900FD" w:rsidRPr="00EF0028">
        <w:rPr>
          <w:rFonts w:ascii="Calibri" w:hAnsi="Calibri" w:cs="Calibri"/>
          <w:sz w:val="22"/>
          <w:szCs w:val="22"/>
        </w:rPr>
        <w:t>dokončení a předání kompletní</w:t>
      </w:r>
      <w:r w:rsidR="007577EF" w:rsidRPr="00EF0028">
        <w:rPr>
          <w:rFonts w:ascii="Calibri" w:hAnsi="Calibri" w:cs="Calibri"/>
          <w:sz w:val="22"/>
          <w:szCs w:val="22"/>
        </w:rPr>
        <w:t>ho díla.</w:t>
      </w:r>
    </w:p>
    <w:p w14:paraId="67B1B6A1" w14:textId="4EB75EB6" w:rsidR="00B900FD" w:rsidRPr="00EF0028" w:rsidRDefault="00BB7C31" w:rsidP="00EF0028">
      <w:pPr>
        <w:pStyle w:val="Odstavecseseznamem"/>
        <w:numPr>
          <w:ilvl w:val="0"/>
          <w:numId w:val="11"/>
        </w:numPr>
        <w:spacing w:line="360" w:lineRule="auto"/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0028">
        <w:rPr>
          <w:rFonts w:ascii="Calibri" w:eastAsia="Calibri" w:hAnsi="Calibri" w:cs="Calibri"/>
          <w:color w:val="000000"/>
          <w:sz w:val="22"/>
          <w:szCs w:val="22"/>
        </w:rPr>
        <w:t>Zhotovitel</w:t>
      </w:r>
      <w:r w:rsidR="00B900FD" w:rsidRPr="00EF0028">
        <w:rPr>
          <w:rFonts w:ascii="Calibri" w:eastAsia="Calibri" w:hAnsi="Calibri" w:cs="Calibri"/>
          <w:color w:val="000000"/>
          <w:sz w:val="22"/>
          <w:szCs w:val="22"/>
        </w:rPr>
        <w:t xml:space="preserve"> se současně zavazuje prové</w:t>
      </w:r>
      <w:r w:rsidRPr="00EF0028">
        <w:rPr>
          <w:rFonts w:ascii="Calibri" w:eastAsia="Calibri" w:hAnsi="Calibri" w:cs="Calibri"/>
          <w:color w:val="000000"/>
          <w:sz w:val="22"/>
          <w:szCs w:val="22"/>
        </w:rPr>
        <w:t>st</w:t>
      </w:r>
      <w:r w:rsidR="00B900FD" w:rsidRPr="00EF0028">
        <w:rPr>
          <w:rFonts w:ascii="Calibri" w:eastAsia="Calibri" w:hAnsi="Calibri" w:cs="Calibri"/>
          <w:color w:val="000000"/>
          <w:sz w:val="22"/>
          <w:szCs w:val="22"/>
        </w:rPr>
        <w:t xml:space="preserve"> veškeré změny díla a </w:t>
      </w:r>
      <w:r w:rsidR="00916B7C" w:rsidRPr="00EF0028">
        <w:rPr>
          <w:rFonts w:ascii="Calibri" w:eastAsia="Calibri" w:hAnsi="Calibri" w:cs="Calibri"/>
          <w:color w:val="000000"/>
          <w:sz w:val="22"/>
          <w:szCs w:val="22"/>
        </w:rPr>
        <w:t>vícepráce,</w:t>
      </w:r>
      <w:r w:rsidRPr="00EF002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900FD" w:rsidRPr="00EF0028">
        <w:rPr>
          <w:rFonts w:ascii="Calibri" w:eastAsia="Calibri" w:hAnsi="Calibri" w:cs="Calibri"/>
          <w:color w:val="000000"/>
          <w:sz w:val="22"/>
          <w:szCs w:val="22"/>
        </w:rPr>
        <w:t>pokud budou objedna</w:t>
      </w:r>
      <w:r w:rsidR="006B302F" w:rsidRPr="00EF0028">
        <w:rPr>
          <w:rFonts w:ascii="Calibri" w:eastAsia="Calibri" w:hAnsi="Calibri" w:cs="Calibri"/>
          <w:color w:val="000000"/>
          <w:sz w:val="22"/>
          <w:szCs w:val="22"/>
        </w:rPr>
        <w:t>telem</w:t>
      </w:r>
      <w:r w:rsidR="00B900FD" w:rsidRPr="00EF0028">
        <w:rPr>
          <w:rFonts w:ascii="Calibri" w:eastAsia="Calibri" w:hAnsi="Calibri" w:cs="Calibri"/>
          <w:color w:val="000000"/>
          <w:sz w:val="22"/>
          <w:szCs w:val="22"/>
        </w:rPr>
        <w:t xml:space="preserve"> vyžá</w:t>
      </w:r>
      <w:r w:rsidRPr="00EF0028"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B900FD" w:rsidRPr="00EF0028">
        <w:rPr>
          <w:rFonts w:ascii="Calibri" w:eastAsia="Calibri" w:hAnsi="Calibri" w:cs="Calibri"/>
          <w:color w:val="000000"/>
          <w:sz w:val="22"/>
          <w:szCs w:val="22"/>
        </w:rPr>
        <w:t xml:space="preserve">ány. </w:t>
      </w:r>
      <w:r w:rsidR="00987C6E" w:rsidRPr="00EF0028">
        <w:rPr>
          <w:rFonts w:ascii="Calibri" w:eastAsia="Calibri" w:hAnsi="Calibri" w:cs="Calibri"/>
          <w:color w:val="000000"/>
          <w:sz w:val="22"/>
          <w:szCs w:val="22"/>
        </w:rPr>
        <w:t xml:space="preserve">O provedené změně smlouvy bude mezi smluvními stranami uzavřen písemný dodatek k této smlouvě, jehož předmětem bude dohoda objednatele a zhotovitele o rozsahu změny této smlouvy obsahující seznam, cenu a způsob provedení víceprací či </w:t>
      </w:r>
      <w:proofErr w:type="spellStart"/>
      <w:r w:rsidR="00987C6E" w:rsidRPr="00EF0028">
        <w:rPr>
          <w:rFonts w:ascii="Calibri" w:eastAsia="Calibri" w:hAnsi="Calibri" w:cs="Calibri"/>
          <w:color w:val="000000"/>
          <w:sz w:val="22"/>
          <w:szCs w:val="22"/>
        </w:rPr>
        <w:t>méněprací</w:t>
      </w:r>
      <w:proofErr w:type="spellEnd"/>
      <w:r w:rsidR="00987C6E" w:rsidRPr="00EF0028">
        <w:rPr>
          <w:rFonts w:ascii="Calibri" w:eastAsia="Calibri" w:hAnsi="Calibri" w:cs="Calibri"/>
          <w:color w:val="000000"/>
          <w:sz w:val="22"/>
          <w:szCs w:val="22"/>
        </w:rPr>
        <w:t>, včetně jejich případného dopadu na cenu díla či termín pro dokončení díla (smluvní strany výslovně v souladu s ustanovením § 564 občanského zákoníku vylučují uzavření takové dohody v jiné než písemné formě.</w:t>
      </w:r>
    </w:p>
    <w:p w14:paraId="27B82225" w14:textId="77777777" w:rsidR="007577EF" w:rsidRPr="00EF0028" w:rsidRDefault="007577EF" w:rsidP="00EF0028">
      <w:pPr>
        <w:pStyle w:val="Zkladntext2"/>
        <w:widowControl/>
        <w:numPr>
          <w:ilvl w:val="0"/>
          <w:numId w:val="11"/>
        </w:numPr>
        <w:spacing w:line="360" w:lineRule="auto"/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EF0028">
        <w:rPr>
          <w:rFonts w:ascii="Calibri" w:hAnsi="Calibri" w:cs="Calibri"/>
          <w:color w:val="auto"/>
          <w:sz w:val="22"/>
          <w:szCs w:val="22"/>
        </w:rPr>
        <w:t>Objednatel se zavazuje řádně a včas provedené dílo převzít a zapl</w:t>
      </w:r>
      <w:r w:rsidR="00A86DEA" w:rsidRPr="00EF0028">
        <w:rPr>
          <w:rFonts w:ascii="Calibri" w:hAnsi="Calibri" w:cs="Calibri"/>
          <w:color w:val="auto"/>
          <w:sz w:val="22"/>
          <w:szCs w:val="22"/>
        </w:rPr>
        <w:t>atit zhotoviteli cenu ve výši a </w:t>
      </w:r>
      <w:r w:rsidRPr="00EF0028">
        <w:rPr>
          <w:rFonts w:ascii="Calibri" w:hAnsi="Calibri" w:cs="Calibri"/>
          <w:color w:val="auto"/>
          <w:sz w:val="22"/>
          <w:szCs w:val="22"/>
        </w:rPr>
        <w:t xml:space="preserve">způsobem ujednaným v této smlouvě. </w:t>
      </w:r>
    </w:p>
    <w:p w14:paraId="5E02AF3F" w14:textId="77777777" w:rsidR="0063728B" w:rsidRPr="00EF0028" w:rsidRDefault="00166C25" w:rsidP="00EF0028">
      <w:pPr>
        <w:pStyle w:val="Zkladntext2"/>
        <w:widowControl/>
        <w:numPr>
          <w:ilvl w:val="0"/>
          <w:numId w:val="11"/>
        </w:numPr>
        <w:spacing w:after="240" w:line="360" w:lineRule="auto"/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EF0028">
        <w:rPr>
          <w:rFonts w:ascii="Calibri" w:hAnsi="Calibri" w:cs="Calibri"/>
          <w:color w:val="auto"/>
          <w:sz w:val="22"/>
          <w:szCs w:val="22"/>
        </w:rPr>
        <w:t>Ř</w:t>
      </w:r>
      <w:r w:rsidR="007577EF" w:rsidRPr="00EF0028">
        <w:rPr>
          <w:rFonts w:ascii="Calibri" w:hAnsi="Calibri" w:cs="Calibri"/>
          <w:color w:val="auto"/>
          <w:sz w:val="22"/>
          <w:szCs w:val="22"/>
        </w:rPr>
        <w:t>ádně provedeným dílem se rozumí dílo, které má vlastnosti, formu, obsah i rozsah vymíněné v </w:t>
      </w:r>
      <w:r w:rsidR="00AD3C5B" w:rsidRPr="00EF0028">
        <w:rPr>
          <w:rFonts w:ascii="Calibri" w:hAnsi="Calibri" w:cs="Calibri"/>
          <w:color w:val="auto"/>
          <w:sz w:val="22"/>
          <w:szCs w:val="22"/>
        </w:rPr>
        <w:t>této smlouvě</w:t>
      </w:r>
      <w:r w:rsidR="007577EF" w:rsidRPr="00EF0028">
        <w:rPr>
          <w:rFonts w:ascii="Calibri" w:hAnsi="Calibri" w:cs="Calibri"/>
          <w:color w:val="auto"/>
          <w:sz w:val="22"/>
          <w:szCs w:val="22"/>
        </w:rPr>
        <w:t>, je bez vad a nedodělků.</w:t>
      </w:r>
    </w:p>
    <w:p w14:paraId="563B5938" w14:textId="48B778F5" w:rsidR="00A63410" w:rsidRPr="00EF0028" w:rsidRDefault="00A63410" w:rsidP="00EF0028">
      <w:pPr>
        <w:pStyle w:val="Zkladntext2"/>
        <w:widowControl/>
        <w:numPr>
          <w:ilvl w:val="0"/>
          <w:numId w:val="11"/>
        </w:numPr>
        <w:spacing w:after="240" w:line="360" w:lineRule="auto"/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EF0028">
        <w:rPr>
          <w:rFonts w:ascii="Calibri" w:hAnsi="Calibri" w:cs="Calibri"/>
          <w:color w:val="auto"/>
          <w:sz w:val="22"/>
          <w:szCs w:val="22"/>
        </w:rPr>
        <w:t>Zhotovitel je při zhotovení díla postupovat v souladu s Metodikou Ministerstva vnitra ČR pro aplikaci technické normy ČSN 73 4400</w:t>
      </w:r>
      <w:r w:rsidR="00060913" w:rsidRPr="00EF0028">
        <w:rPr>
          <w:rFonts w:ascii="Calibri" w:hAnsi="Calibri" w:cs="Calibri"/>
          <w:color w:val="auto"/>
          <w:sz w:val="22"/>
          <w:szCs w:val="22"/>
        </w:rPr>
        <w:t>.</w:t>
      </w:r>
    </w:p>
    <w:p w14:paraId="2809DA81" w14:textId="77777777" w:rsidR="00B900FD" w:rsidRPr="00EF0028" w:rsidRDefault="00B900FD" w:rsidP="00EF0028">
      <w:pPr>
        <w:spacing w:line="360" w:lineRule="auto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EF0028">
        <w:rPr>
          <w:rFonts w:ascii="Calibri" w:hAnsi="Calibri" w:cs="Calibri"/>
          <w:b/>
          <w:sz w:val="22"/>
          <w:szCs w:val="22"/>
          <w:lang w:val="cs-CZ"/>
        </w:rPr>
        <w:t>III.</w:t>
      </w:r>
    </w:p>
    <w:p w14:paraId="1D105FCE" w14:textId="77777777" w:rsidR="00B900FD" w:rsidRPr="00EF0028" w:rsidRDefault="00B900FD" w:rsidP="00EF0028">
      <w:pPr>
        <w:pStyle w:val="Nadpis5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EF0028">
        <w:rPr>
          <w:rFonts w:ascii="Calibri" w:hAnsi="Calibri" w:cs="Calibri"/>
          <w:b/>
          <w:bCs/>
          <w:sz w:val="22"/>
          <w:szCs w:val="22"/>
        </w:rPr>
        <w:t>Doba plnění a místo plnění</w:t>
      </w:r>
    </w:p>
    <w:p w14:paraId="18382C9E" w14:textId="77777777" w:rsidR="00B900FD" w:rsidRPr="00EF0028" w:rsidRDefault="00B900FD" w:rsidP="00EF0028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  <w:lang w:val="cs-CZ"/>
        </w:rPr>
      </w:pPr>
    </w:p>
    <w:p w14:paraId="3E146784" w14:textId="77777777" w:rsidR="00B900FD" w:rsidRPr="00870904" w:rsidRDefault="00B900FD" w:rsidP="00EF0028">
      <w:pPr>
        <w:pStyle w:val="Zkladntext2"/>
        <w:widowControl/>
        <w:numPr>
          <w:ilvl w:val="0"/>
          <w:numId w:val="12"/>
        </w:numPr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870904">
        <w:rPr>
          <w:rFonts w:ascii="Calibri" w:hAnsi="Calibri" w:cs="Calibri"/>
          <w:color w:val="auto"/>
          <w:sz w:val="22"/>
          <w:szCs w:val="22"/>
        </w:rPr>
        <w:t>Zhotovitel se zavazuje provést dílo ve sjednané době:</w:t>
      </w:r>
    </w:p>
    <w:p w14:paraId="2FD3FCAF" w14:textId="3B4673CF" w:rsidR="00CC4614" w:rsidRPr="00870904" w:rsidRDefault="00CC4614" w:rsidP="00EF0028">
      <w:pPr>
        <w:pStyle w:val="Zkladntext2"/>
        <w:widowControl/>
        <w:spacing w:line="360" w:lineRule="auto"/>
        <w:ind w:left="284"/>
        <w:rPr>
          <w:rFonts w:ascii="Calibri" w:hAnsi="Calibri" w:cs="Calibri"/>
          <w:color w:val="auto"/>
          <w:sz w:val="22"/>
          <w:szCs w:val="22"/>
        </w:rPr>
      </w:pPr>
      <w:r w:rsidRPr="00870904">
        <w:rPr>
          <w:rFonts w:ascii="Calibri" w:hAnsi="Calibri" w:cs="Calibri"/>
          <w:color w:val="auto"/>
          <w:sz w:val="22"/>
          <w:szCs w:val="22"/>
        </w:rPr>
        <w:t xml:space="preserve">-  zahájení plnění </w:t>
      </w:r>
      <w:r w:rsidR="004F2550" w:rsidRPr="00870904">
        <w:rPr>
          <w:rFonts w:ascii="Calibri" w:hAnsi="Calibri" w:cs="Calibri"/>
          <w:color w:val="auto"/>
          <w:sz w:val="22"/>
          <w:szCs w:val="22"/>
        </w:rPr>
        <w:t>díla</w:t>
      </w:r>
      <w:r w:rsidR="00004BE1" w:rsidRPr="00870904">
        <w:rPr>
          <w:rFonts w:ascii="Calibri" w:hAnsi="Calibri" w:cs="Calibri"/>
          <w:color w:val="auto"/>
          <w:sz w:val="22"/>
          <w:szCs w:val="22"/>
        </w:rPr>
        <w:t xml:space="preserve">: </w:t>
      </w:r>
      <w:r w:rsidR="00CA278C" w:rsidRPr="00870904">
        <w:rPr>
          <w:rFonts w:ascii="Calibri" w:hAnsi="Calibri" w:cs="Calibri"/>
          <w:color w:val="auto"/>
          <w:sz w:val="22"/>
          <w:szCs w:val="22"/>
        </w:rPr>
        <w:t xml:space="preserve">bezprostředně </w:t>
      </w:r>
      <w:r w:rsidR="00161139" w:rsidRPr="00870904">
        <w:rPr>
          <w:rFonts w:ascii="Calibri" w:hAnsi="Calibri" w:cs="Calibri"/>
          <w:color w:val="auto"/>
          <w:sz w:val="22"/>
          <w:szCs w:val="22"/>
        </w:rPr>
        <w:t>po uzavření této smlouvy</w:t>
      </w:r>
    </w:p>
    <w:p w14:paraId="51876336" w14:textId="4B5C54D0" w:rsidR="00870904" w:rsidRPr="00870904" w:rsidRDefault="007370C2" w:rsidP="00870904">
      <w:pPr>
        <w:spacing w:line="360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   </w:t>
      </w:r>
      <w:r w:rsidR="00CC4614"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   </w:t>
      </w:r>
      <w:r w:rsidR="00562131"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- </w:t>
      </w:r>
      <w:r w:rsidR="00161139"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>termín pro dokončení díla</w:t>
      </w:r>
      <w:r w:rsidR="00004BE1"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: do </w:t>
      </w:r>
      <w:r w:rsidR="00C7026C"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>7</w:t>
      </w:r>
      <w:r w:rsidR="00152E5A"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 měsíců</w:t>
      </w:r>
      <w:r w:rsidR="00C7026C"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 od účinnosti smlouvy, kterou zadavatel uzavře s vítězným </w:t>
      </w:r>
      <w:r w:rsidR="00870904"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   </w:t>
      </w:r>
      <w:r w:rsidR="00C7026C"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>dodavatelem.</w:t>
      </w:r>
      <w:r w:rsidR="00870904"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 Termíny plnění všech dílčích etap (jednotlivých škol) dle předmětu plnění budou vycházet z harmonogramu prací, který předlož</w:t>
      </w:r>
      <w:r w:rsidR="007B36D2">
        <w:rPr>
          <w:rFonts w:ascii="Calibri" w:eastAsia="Calibri" w:hAnsi="Calibri" w:cs="Calibri"/>
          <w:color w:val="000000"/>
          <w:sz w:val="22"/>
          <w:szCs w:val="22"/>
          <w:lang w:val="cs-CZ"/>
        </w:rPr>
        <w:t>il</w:t>
      </w:r>
      <w:r w:rsidR="00870904"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 zhotovitel</w:t>
      </w:r>
      <w:r w:rsidR="007B36D2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 v nabídce</w:t>
      </w:r>
      <w:r w:rsidR="00870904" w:rsidRPr="00870904">
        <w:rPr>
          <w:rFonts w:ascii="Calibri" w:eastAsia="Calibri" w:hAnsi="Calibri" w:cs="Calibri"/>
          <w:color w:val="000000"/>
          <w:sz w:val="22"/>
          <w:szCs w:val="22"/>
          <w:lang w:val="cs-CZ"/>
        </w:rPr>
        <w:t>.</w:t>
      </w:r>
    </w:p>
    <w:p w14:paraId="63661521" w14:textId="5BDD3D59" w:rsidR="00C7026C" w:rsidRPr="00EF0028" w:rsidRDefault="00C7026C" w:rsidP="00EF0028">
      <w:pPr>
        <w:widowControl w:val="0"/>
        <w:spacing w:line="360" w:lineRule="auto"/>
        <w:ind w:left="426" w:right="-20" w:hanging="426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72919538" w14:textId="2B75DB2D" w:rsidR="001C478B" w:rsidRPr="00EF0028" w:rsidRDefault="001C478B" w:rsidP="00EF0028">
      <w:pPr>
        <w:widowControl w:val="0"/>
        <w:spacing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561688C4" w14:textId="77777777" w:rsidR="001C478B" w:rsidRPr="00EF0028" w:rsidRDefault="00B900FD" w:rsidP="00EF0028">
      <w:pPr>
        <w:pStyle w:val="Odstavecseseznamem"/>
        <w:widowControl w:val="0"/>
        <w:numPr>
          <w:ilvl w:val="0"/>
          <w:numId w:val="12"/>
        </w:num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 xml:space="preserve">Pokud zhotovitel připraví bezvadné dílo k odevzdání před sjednaným termínem, zavazuje </w:t>
      </w:r>
      <w:r w:rsidR="00004BE1" w:rsidRPr="00EF0028">
        <w:rPr>
          <w:rFonts w:ascii="Calibri" w:hAnsi="Calibri" w:cs="Calibri"/>
          <w:sz w:val="22"/>
          <w:szCs w:val="22"/>
        </w:rPr>
        <w:t>se objednatel</w:t>
      </w:r>
      <w:r w:rsidRPr="00EF0028">
        <w:rPr>
          <w:rFonts w:ascii="Calibri" w:hAnsi="Calibri" w:cs="Calibri"/>
          <w:sz w:val="22"/>
          <w:szCs w:val="22"/>
        </w:rPr>
        <w:t xml:space="preserve"> převzít toto dílo v nabídnutém zkráceném termínu.</w:t>
      </w:r>
    </w:p>
    <w:p w14:paraId="1C87F3CB" w14:textId="7F19076E" w:rsidR="00CA278C" w:rsidRPr="00EF0028" w:rsidRDefault="00CA278C" w:rsidP="00EF0028">
      <w:pPr>
        <w:pStyle w:val="Odstavecseseznamem"/>
        <w:numPr>
          <w:ilvl w:val="0"/>
          <w:numId w:val="12"/>
        </w:numPr>
        <w:spacing w:line="360" w:lineRule="auto"/>
        <w:ind w:left="505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 xml:space="preserve">Smluvní strany se dohodly, že celková doba provedení díla se prodlouží o dobu, po kterou nemohlo být dílo prováděno v důsledku mimořádné nepředvídatelné a nepřekonatelné překážky vzniklé nezávisle na vůli </w:t>
      </w:r>
      <w:r w:rsidR="00BA26B2" w:rsidRPr="00EF0028">
        <w:rPr>
          <w:rFonts w:ascii="Calibri" w:hAnsi="Calibri" w:cs="Calibri"/>
          <w:sz w:val="22"/>
          <w:szCs w:val="22"/>
        </w:rPr>
        <w:t>z</w:t>
      </w:r>
      <w:r w:rsidRPr="00EF0028">
        <w:rPr>
          <w:rFonts w:ascii="Calibri" w:hAnsi="Calibri" w:cs="Calibri"/>
          <w:sz w:val="22"/>
          <w:szCs w:val="22"/>
        </w:rPr>
        <w:t xml:space="preserve">hotovitele ve smyslu ustanovení § 2913 odst. 2 zákona č. 89/2012 Sb., občanský zákoník, v platném znění. Odpovědnost nevylučuje překážka, která vznikla v době, </w:t>
      </w:r>
      <w:proofErr w:type="gramStart"/>
      <w:r w:rsidRPr="00EF0028">
        <w:rPr>
          <w:rFonts w:ascii="Calibri" w:hAnsi="Calibri" w:cs="Calibri"/>
          <w:sz w:val="22"/>
          <w:szCs w:val="22"/>
        </w:rPr>
        <w:t>kdy</w:t>
      </w:r>
      <w:proofErr w:type="gramEnd"/>
      <w:r w:rsidRPr="00EF0028">
        <w:rPr>
          <w:rFonts w:ascii="Calibri" w:hAnsi="Calibri" w:cs="Calibri"/>
          <w:sz w:val="22"/>
          <w:szCs w:val="22"/>
        </w:rPr>
        <w:t xml:space="preserve"> již byl </w:t>
      </w:r>
      <w:r w:rsidR="00BA26B2" w:rsidRPr="00EF0028">
        <w:rPr>
          <w:rFonts w:ascii="Calibri" w:hAnsi="Calibri" w:cs="Calibri"/>
          <w:sz w:val="22"/>
          <w:szCs w:val="22"/>
        </w:rPr>
        <w:t>z</w:t>
      </w:r>
      <w:r w:rsidRPr="00EF0028">
        <w:rPr>
          <w:rFonts w:ascii="Calibri" w:hAnsi="Calibri" w:cs="Calibri"/>
          <w:sz w:val="22"/>
          <w:szCs w:val="22"/>
        </w:rPr>
        <w:t xml:space="preserve">hotovitel v prodlení s plněním své povinnosti nebo vznikla v důsledku hospodářských či organizačních poměrů </w:t>
      </w:r>
      <w:r w:rsidR="00BA26B2" w:rsidRPr="00EF0028">
        <w:rPr>
          <w:rFonts w:ascii="Calibri" w:hAnsi="Calibri" w:cs="Calibri"/>
          <w:sz w:val="22"/>
          <w:szCs w:val="22"/>
        </w:rPr>
        <w:t>z</w:t>
      </w:r>
      <w:r w:rsidRPr="00EF0028">
        <w:rPr>
          <w:rFonts w:ascii="Calibri" w:hAnsi="Calibri" w:cs="Calibri"/>
          <w:sz w:val="22"/>
          <w:szCs w:val="22"/>
        </w:rPr>
        <w:t xml:space="preserve">hotovitele. </w:t>
      </w:r>
    </w:p>
    <w:p w14:paraId="551F0FB1" w14:textId="1FCCBA93" w:rsidR="00BA26B2" w:rsidRPr="00EF0028" w:rsidRDefault="00DE3805" w:rsidP="00EF0028">
      <w:pPr>
        <w:pStyle w:val="Odstavecseseznamem"/>
        <w:numPr>
          <w:ilvl w:val="0"/>
          <w:numId w:val="12"/>
        </w:numPr>
        <w:spacing w:line="360" w:lineRule="auto"/>
        <w:ind w:left="505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 xml:space="preserve">Místem plnění smlouvy je sídlo zhotovitele v případě, kdy dílo či jeho část sestává </w:t>
      </w:r>
      <w:proofErr w:type="gramStart"/>
      <w:r w:rsidRPr="00EF0028">
        <w:rPr>
          <w:rFonts w:ascii="Calibri" w:hAnsi="Calibri" w:cs="Calibri"/>
          <w:sz w:val="22"/>
          <w:szCs w:val="22"/>
        </w:rPr>
        <w:t>z</w:t>
      </w:r>
      <w:r w:rsidR="000F1952" w:rsidRPr="00EF0028">
        <w:rPr>
          <w:rFonts w:ascii="Calibri" w:hAnsi="Calibri" w:cs="Calibri"/>
          <w:sz w:val="22"/>
          <w:szCs w:val="22"/>
        </w:rPr>
        <w:t>e</w:t>
      </w:r>
      <w:proofErr w:type="gramEnd"/>
      <w:r w:rsidR="000F1952" w:rsidRPr="00EF0028">
        <w:rPr>
          <w:rFonts w:ascii="Calibri" w:hAnsi="Calibri" w:cs="Calibri"/>
          <w:sz w:val="22"/>
          <w:szCs w:val="22"/>
        </w:rPr>
        <w:t xml:space="preserve"> zhotovení</w:t>
      </w:r>
      <w:r w:rsidRPr="00EF0028">
        <w:rPr>
          <w:rFonts w:ascii="Calibri" w:hAnsi="Calibri" w:cs="Calibri"/>
          <w:sz w:val="22"/>
          <w:szCs w:val="22"/>
        </w:rPr>
        <w:t> písemných výstupů ze strany zhotovitele, dále sídlo objednatele, které je místem plnění pro předání písemných výstupů zhotovitelem objednateli</w:t>
      </w:r>
      <w:r w:rsidR="00D50AF6" w:rsidRPr="00EF0028">
        <w:rPr>
          <w:rFonts w:ascii="Calibri" w:hAnsi="Calibri" w:cs="Calibri"/>
          <w:sz w:val="22"/>
          <w:szCs w:val="22"/>
        </w:rPr>
        <w:t>,</w:t>
      </w:r>
      <w:r w:rsidRPr="00EF0028">
        <w:rPr>
          <w:rFonts w:ascii="Calibri" w:hAnsi="Calibri" w:cs="Calibri"/>
          <w:sz w:val="22"/>
          <w:szCs w:val="22"/>
        </w:rPr>
        <w:t xml:space="preserve"> a dále jednotlivá školní zařízení</w:t>
      </w:r>
      <w:r w:rsidR="000F1952" w:rsidRPr="00EF0028">
        <w:rPr>
          <w:rFonts w:ascii="Calibri" w:hAnsi="Calibri" w:cs="Calibri"/>
          <w:sz w:val="22"/>
          <w:szCs w:val="22"/>
        </w:rPr>
        <w:t>, jichž se zhotovení díla týká.</w:t>
      </w:r>
      <w:r w:rsidRPr="00EF0028">
        <w:rPr>
          <w:rFonts w:ascii="Calibri" w:hAnsi="Calibri" w:cs="Calibri"/>
          <w:sz w:val="22"/>
          <w:szCs w:val="22"/>
        </w:rPr>
        <w:t xml:space="preserve"> </w:t>
      </w:r>
    </w:p>
    <w:p w14:paraId="21E23334" w14:textId="77777777" w:rsidR="00B900FD" w:rsidRPr="00EF0028" w:rsidRDefault="00E25A4C" w:rsidP="00EF0028">
      <w:pPr>
        <w:pStyle w:val="Nadpis5"/>
        <w:spacing w:line="360" w:lineRule="auto"/>
        <w:ind w:left="-142" w:hanging="142"/>
        <w:rPr>
          <w:rFonts w:ascii="Calibri" w:hAnsi="Calibri" w:cs="Calibri"/>
          <w:b/>
          <w:bCs/>
          <w:sz w:val="22"/>
          <w:szCs w:val="22"/>
          <w:u w:val="none"/>
        </w:rPr>
      </w:pPr>
      <w:r w:rsidRPr="00EF0028">
        <w:rPr>
          <w:rFonts w:ascii="Calibri" w:hAnsi="Calibri" w:cs="Calibri"/>
          <w:b/>
          <w:bCs/>
          <w:sz w:val="22"/>
          <w:szCs w:val="22"/>
          <w:u w:val="none"/>
        </w:rPr>
        <w:t xml:space="preserve">  </w:t>
      </w:r>
      <w:r w:rsidR="00B900FD" w:rsidRPr="00EF0028">
        <w:rPr>
          <w:rFonts w:ascii="Calibri" w:hAnsi="Calibri" w:cs="Calibri"/>
          <w:b/>
          <w:bCs/>
          <w:sz w:val="22"/>
          <w:szCs w:val="22"/>
          <w:u w:val="none"/>
        </w:rPr>
        <w:t>IV.</w:t>
      </w:r>
    </w:p>
    <w:p w14:paraId="7DD30942" w14:textId="312C7713" w:rsidR="00B900FD" w:rsidRPr="00EF0028" w:rsidRDefault="00B900FD" w:rsidP="00EF0028">
      <w:pPr>
        <w:pStyle w:val="Nadpis5"/>
        <w:tabs>
          <w:tab w:val="left" w:pos="3686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EF0028">
        <w:rPr>
          <w:rFonts w:ascii="Calibri" w:hAnsi="Calibri" w:cs="Calibri"/>
          <w:b/>
          <w:bCs/>
          <w:sz w:val="22"/>
          <w:szCs w:val="22"/>
        </w:rPr>
        <w:t xml:space="preserve">Cena díla </w:t>
      </w:r>
      <w:r w:rsidR="00A10503" w:rsidRPr="00EF0028">
        <w:rPr>
          <w:rFonts w:ascii="Calibri" w:hAnsi="Calibri" w:cs="Calibri"/>
          <w:b/>
          <w:bCs/>
          <w:sz w:val="22"/>
          <w:szCs w:val="22"/>
        </w:rPr>
        <w:t>a platební podmínky</w:t>
      </w:r>
    </w:p>
    <w:p w14:paraId="24173219" w14:textId="77777777" w:rsidR="00B900FD" w:rsidRPr="00EF0028" w:rsidRDefault="00B900FD" w:rsidP="00EF0028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  <w:lang w:val="cs-CZ"/>
        </w:rPr>
      </w:pPr>
    </w:p>
    <w:p w14:paraId="2C976FBA" w14:textId="15F8B47B" w:rsidR="00557202" w:rsidRPr="00EF0028" w:rsidRDefault="005C19BF" w:rsidP="00EF0028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 xml:space="preserve">Cena </w:t>
      </w:r>
      <w:r w:rsidR="00557202" w:rsidRPr="00EF0028">
        <w:rPr>
          <w:rFonts w:ascii="Calibri" w:hAnsi="Calibri" w:cs="Calibri"/>
          <w:sz w:val="22"/>
          <w:szCs w:val="22"/>
          <w:lang w:val="cs-CZ"/>
        </w:rPr>
        <w:t>za dílo</w:t>
      </w:r>
      <w:r w:rsidRPr="00EF002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557202" w:rsidRPr="00EF0028">
        <w:rPr>
          <w:rFonts w:ascii="Calibri" w:hAnsi="Calibri" w:cs="Calibri"/>
          <w:sz w:val="22"/>
          <w:szCs w:val="22"/>
          <w:lang w:val="cs-CZ"/>
        </w:rPr>
        <w:t>byla stanovena na základě cenové nabídky zhotovitele podané v rámci souvisejícího výběrového řízení</w:t>
      </w:r>
      <w:r w:rsidRPr="00EF0028">
        <w:rPr>
          <w:rFonts w:ascii="Calibri" w:hAnsi="Calibri" w:cs="Calibri"/>
          <w:sz w:val="22"/>
          <w:szCs w:val="22"/>
          <w:lang w:val="cs-CZ"/>
        </w:rPr>
        <w:t>.</w:t>
      </w:r>
      <w:r w:rsidR="00557202" w:rsidRPr="00EF0028">
        <w:rPr>
          <w:rFonts w:ascii="Calibri" w:hAnsi="Calibri" w:cs="Calibri"/>
          <w:sz w:val="22"/>
          <w:szCs w:val="22"/>
          <w:lang w:val="cs-CZ"/>
        </w:rPr>
        <w:t xml:space="preserve"> Tato cenová nabídka tvoří přílohu č. 1 této smlouvy. Cena za dílo </w:t>
      </w:r>
      <w:r w:rsidR="005D1788" w:rsidRPr="00EF0028">
        <w:rPr>
          <w:rFonts w:ascii="Calibri" w:hAnsi="Calibri" w:cs="Calibri"/>
          <w:sz w:val="22"/>
          <w:szCs w:val="22"/>
          <w:lang w:val="cs-CZ"/>
        </w:rPr>
        <w:t>byla v souladu s </w:t>
      </w:r>
      <w:proofErr w:type="spellStart"/>
      <w:r w:rsidR="005D1788" w:rsidRPr="00EF0028">
        <w:rPr>
          <w:rFonts w:ascii="Calibri" w:hAnsi="Calibri" w:cs="Calibri"/>
          <w:sz w:val="22"/>
          <w:szCs w:val="22"/>
          <w:lang w:val="cs-CZ"/>
        </w:rPr>
        <w:t>ust</w:t>
      </w:r>
      <w:proofErr w:type="spellEnd"/>
      <w:r w:rsidR="005D1788" w:rsidRPr="00EF0028">
        <w:rPr>
          <w:rFonts w:ascii="Calibri" w:hAnsi="Calibri" w:cs="Calibri"/>
          <w:sz w:val="22"/>
          <w:szCs w:val="22"/>
          <w:lang w:val="cs-CZ"/>
        </w:rPr>
        <w:t xml:space="preserve">. </w:t>
      </w:r>
      <w:r w:rsidR="00F973AD" w:rsidRPr="00EF0028">
        <w:rPr>
          <w:rFonts w:ascii="Calibri" w:hAnsi="Calibri" w:cs="Calibri"/>
          <w:sz w:val="22"/>
          <w:szCs w:val="22"/>
          <w:lang w:val="cs-CZ"/>
        </w:rPr>
        <w:t xml:space="preserve">§ </w:t>
      </w:r>
      <w:r w:rsidR="005D1788" w:rsidRPr="00EF0028">
        <w:rPr>
          <w:rFonts w:ascii="Calibri" w:hAnsi="Calibri" w:cs="Calibri"/>
          <w:sz w:val="22"/>
          <w:szCs w:val="22"/>
          <w:lang w:val="cs-CZ"/>
        </w:rPr>
        <w:t xml:space="preserve">2620 odst. 1 stanovena jako cena pevná a </w:t>
      </w:r>
      <w:r w:rsidR="00557202" w:rsidRPr="00EF0028">
        <w:rPr>
          <w:rFonts w:ascii="Calibri" w:hAnsi="Calibri" w:cs="Calibri"/>
          <w:sz w:val="22"/>
          <w:szCs w:val="22"/>
          <w:lang w:val="cs-CZ"/>
        </w:rPr>
        <w:t>činí:</w:t>
      </w:r>
    </w:p>
    <w:p w14:paraId="68ED4D91" w14:textId="77777777" w:rsidR="00557202" w:rsidRPr="00EF0028" w:rsidRDefault="00557202" w:rsidP="00557202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val="cs-CZ"/>
        </w:rPr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3820"/>
      </w:tblGrid>
      <w:tr w:rsidR="00557202" w:rsidRPr="00EF0028" w14:paraId="75B8BC5B" w14:textId="77777777" w:rsidTr="00745931">
        <w:trPr>
          <w:trHeight w:val="401"/>
        </w:trPr>
        <w:tc>
          <w:tcPr>
            <w:tcW w:w="4520" w:type="dxa"/>
          </w:tcPr>
          <w:p w14:paraId="1D8079EE" w14:textId="77777777" w:rsidR="00557202" w:rsidRPr="00EF0028" w:rsidRDefault="00557202" w:rsidP="00745931">
            <w:pPr>
              <w:pStyle w:val="Text"/>
              <w:jc w:val="both"/>
              <w:rPr>
                <w:rFonts w:ascii="Calibri" w:hAnsi="Calibri" w:cs="Calibri"/>
              </w:rPr>
            </w:pPr>
            <w:r w:rsidRPr="00EF0028">
              <w:rPr>
                <w:rFonts w:ascii="Calibri" w:hAnsi="Calibri" w:cs="Calibri"/>
              </w:rPr>
              <w:t>Celková cena díla bez DPH:</w:t>
            </w:r>
          </w:p>
        </w:tc>
        <w:tc>
          <w:tcPr>
            <w:tcW w:w="3820" w:type="dxa"/>
          </w:tcPr>
          <w:p w14:paraId="64D25FF9" w14:textId="77777777" w:rsidR="00557202" w:rsidRPr="00EF0028" w:rsidRDefault="00557202" w:rsidP="00745931">
            <w:pPr>
              <w:pStyle w:val="Text"/>
              <w:jc w:val="both"/>
              <w:rPr>
                <w:rFonts w:ascii="Calibri" w:hAnsi="Calibri" w:cs="Calibri"/>
              </w:rPr>
            </w:pPr>
            <w:r w:rsidRPr="00EF0028">
              <w:rPr>
                <w:rFonts w:ascii="Calibri" w:hAnsi="Calibri" w:cs="Calibri"/>
                <w:highlight w:val="yellow"/>
              </w:rPr>
              <w:t>………………………………..</w:t>
            </w:r>
            <w:r w:rsidRPr="00EF0028">
              <w:rPr>
                <w:rFonts w:ascii="Calibri" w:hAnsi="Calibri" w:cs="Calibri"/>
              </w:rPr>
              <w:t xml:space="preserve"> Kč</w:t>
            </w:r>
          </w:p>
        </w:tc>
      </w:tr>
      <w:tr w:rsidR="00557202" w:rsidRPr="00EF0028" w14:paraId="66BDD6B6" w14:textId="77777777" w:rsidTr="00745931">
        <w:trPr>
          <w:trHeight w:val="407"/>
        </w:trPr>
        <w:tc>
          <w:tcPr>
            <w:tcW w:w="4520" w:type="dxa"/>
          </w:tcPr>
          <w:p w14:paraId="4B1ED449" w14:textId="77777777" w:rsidR="00557202" w:rsidRPr="00EF0028" w:rsidRDefault="00557202" w:rsidP="00745931">
            <w:pPr>
              <w:pStyle w:val="Text"/>
              <w:jc w:val="both"/>
              <w:rPr>
                <w:rFonts w:ascii="Calibri" w:hAnsi="Calibri" w:cs="Calibri"/>
              </w:rPr>
            </w:pPr>
            <w:r w:rsidRPr="00EF0028">
              <w:rPr>
                <w:rFonts w:ascii="Calibri" w:hAnsi="Calibri" w:cs="Calibri"/>
              </w:rPr>
              <w:t>DPH:</w:t>
            </w:r>
          </w:p>
        </w:tc>
        <w:tc>
          <w:tcPr>
            <w:tcW w:w="3820" w:type="dxa"/>
          </w:tcPr>
          <w:p w14:paraId="78C2DDA4" w14:textId="77777777" w:rsidR="00557202" w:rsidRPr="00EF0028" w:rsidRDefault="00557202" w:rsidP="00745931">
            <w:pPr>
              <w:pStyle w:val="Text"/>
              <w:jc w:val="both"/>
              <w:rPr>
                <w:rFonts w:ascii="Calibri" w:hAnsi="Calibri" w:cs="Calibri"/>
              </w:rPr>
            </w:pPr>
            <w:r w:rsidRPr="00EF0028">
              <w:rPr>
                <w:rFonts w:ascii="Calibri" w:hAnsi="Calibri" w:cs="Calibri"/>
                <w:highlight w:val="yellow"/>
              </w:rPr>
              <w:t>………………………………..</w:t>
            </w:r>
            <w:r w:rsidRPr="00EF0028">
              <w:rPr>
                <w:rFonts w:ascii="Calibri" w:hAnsi="Calibri" w:cs="Calibri"/>
              </w:rPr>
              <w:t xml:space="preserve"> Kč</w:t>
            </w:r>
          </w:p>
        </w:tc>
      </w:tr>
      <w:tr w:rsidR="00557202" w:rsidRPr="00EF0028" w14:paraId="569E3EDD" w14:textId="77777777" w:rsidTr="00745931">
        <w:trPr>
          <w:trHeight w:val="441"/>
        </w:trPr>
        <w:tc>
          <w:tcPr>
            <w:tcW w:w="4520" w:type="dxa"/>
          </w:tcPr>
          <w:p w14:paraId="1BE2E0F5" w14:textId="77777777" w:rsidR="00557202" w:rsidRPr="00EF0028" w:rsidRDefault="00557202" w:rsidP="00745931">
            <w:pPr>
              <w:pStyle w:val="Text"/>
              <w:jc w:val="both"/>
              <w:rPr>
                <w:rFonts w:ascii="Calibri" w:hAnsi="Calibri" w:cs="Calibri"/>
              </w:rPr>
            </w:pPr>
            <w:r w:rsidRPr="00EF0028">
              <w:rPr>
                <w:rFonts w:ascii="Calibri" w:hAnsi="Calibri" w:cs="Calibri"/>
              </w:rPr>
              <w:t xml:space="preserve">Celková cena díla včetně DPH: </w:t>
            </w:r>
          </w:p>
        </w:tc>
        <w:tc>
          <w:tcPr>
            <w:tcW w:w="3820" w:type="dxa"/>
          </w:tcPr>
          <w:p w14:paraId="69DCCC80" w14:textId="77777777" w:rsidR="00557202" w:rsidRPr="00EF0028" w:rsidRDefault="00557202" w:rsidP="00745931">
            <w:pPr>
              <w:pStyle w:val="Text"/>
              <w:jc w:val="both"/>
              <w:rPr>
                <w:rFonts w:ascii="Calibri" w:hAnsi="Calibri" w:cs="Calibri"/>
              </w:rPr>
            </w:pPr>
            <w:r w:rsidRPr="00EF0028">
              <w:rPr>
                <w:rFonts w:ascii="Calibri" w:hAnsi="Calibri" w:cs="Calibri"/>
                <w:highlight w:val="yellow"/>
              </w:rPr>
              <w:t>………………………………..</w:t>
            </w:r>
            <w:r w:rsidRPr="00EF0028">
              <w:rPr>
                <w:rFonts w:ascii="Calibri" w:hAnsi="Calibri" w:cs="Calibri"/>
              </w:rPr>
              <w:t xml:space="preserve"> Kč</w:t>
            </w:r>
          </w:p>
        </w:tc>
      </w:tr>
      <w:tr w:rsidR="000F326B" w:rsidRPr="00EF0028" w14:paraId="79607F2E" w14:textId="77777777" w:rsidTr="00745931">
        <w:trPr>
          <w:trHeight w:val="441"/>
        </w:trPr>
        <w:tc>
          <w:tcPr>
            <w:tcW w:w="4520" w:type="dxa"/>
          </w:tcPr>
          <w:p w14:paraId="55B6F609" w14:textId="77777777" w:rsidR="000F326B" w:rsidRPr="00EF0028" w:rsidRDefault="000F326B" w:rsidP="00745931">
            <w:pPr>
              <w:pStyle w:val="Text"/>
              <w:jc w:val="both"/>
              <w:rPr>
                <w:rFonts w:ascii="Calibri" w:hAnsi="Calibri" w:cs="Calibri"/>
              </w:rPr>
            </w:pPr>
          </w:p>
        </w:tc>
        <w:tc>
          <w:tcPr>
            <w:tcW w:w="3820" w:type="dxa"/>
          </w:tcPr>
          <w:p w14:paraId="6709ADE1" w14:textId="77777777" w:rsidR="000F326B" w:rsidRPr="00EF0028" w:rsidRDefault="000F326B" w:rsidP="00745931">
            <w:pPr>
              <w:pStyle w:val="Text"/>
              <w:jc w:val="both"/>
              <w:rPr>
                <w:rFonts w:ascii="Calibri" w:hAnsi="Calibri" w:cs="Calibri"/>
                <w:highlight w:val="yellow"/>
              </w:rPr>
            </w:pPr>
          </w:p>
        </w:tc>
      </w:tr>
    </w:tbl>
    <w:p w14:paraId="277DD0B9" w14:textId="5663CBBB" w:rsidR="00B900FD" w:rsidRPr="00EF0028" w:rsidRDefault="001E577A" w:rsidP="001E577A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 xml:space="preserve">Cena obsahuje veškeré náklady, které při dané činnosti vzniknou a které s ní souvisí, jakož i veškeré náklady, které </w:t>
      </w:r>
      <w:r w:rsidR="007451F4" w:rsidRPr="00EF0028">
        <w:rPr>
          <w:rFonts w:ascii="Calibri" w:hAnsi="Calibri" w:cs="Calibri"/>
          <w:sz w:val="22"/>
          <w:szCs w:val="22"/>
          <w:lang w:val="cs-CZ"/>
        </w:rPr>
        <w:t>zhotoviteli</w:t>
      </w:r>
      <w:r w:rsidRPr="00EF0028">
        <w:rPr>
          <w:rFonts w:ascii="Calibri" w:hAnsi="Calibri" w:cs="Calibri"/>
          <w:sz w:val="22"/>
          <w:szCs w:val="22"/>
          <w:lang w:val="cs-CZ"/>
        </w:rPr>
        <w:t xml:space="preserve"> vzniknou z titulu plnění povinností uložených touto Smlouvou</w:t>
      </w:r>
      <w:r w:rsidR="005F3D5F" w:rsidRPr="00EF0028">
        <w:rPr>
          <w:rFonts w:ascii="Calibri" w:hAnsi="Calibri" w:cs="Calibri"/>
          <w:sz w:val="22"/>
          <w:szCs w:val="22"/>
          <w:lang w:val="cs-CZ"/>
        </w:rPr>
        <w:t xml:space="preserve"> a pokud v souvislosti s plněním zhotovitele dle této smlouvy vznikne dílo dle </w:t>
      </w:r>
      <w:proofErr w:type="spellStart"/>
      <w:r w:rsidR="005F3D5F" w:rsidRPr="00EF0028">
        <w:rPr>
          <w:rFonts w:ascii="Calibri" w:hAnsi="Calibri" w:cs="Calibri"/>
          <w:sz w:val="22"/>
          <w:szCs w:val="22"/>
          <w:lang w:val="cs-CZ"/>
        </w:rPr>
        <w:t>ust</w:t>
      </w:r>
      <w:proofErr w:type="spellEnd"/>
      <w:r w:rsidR="005F3D5F" w:rsidRPr="00EF0028">
        <w:rPr>
          <w:rFonts w:ascii="Calibri" w:hAnsi="Calibri" w:cs="Calibri"/>
          <w:sz w:val="22"/>
          <w:szCs w:val="22"/>
          <w:lang w:val="cs-CZ"/>
        </w:rPr>
        <w:t>. § 2 zák. č. 121/2000 Sb., autorský zákon</w:t>
      </w:r>
      <w:r w:rsidR="00C57D46" w:rsidRPr="00EF0028">
        <w:rPr>
          <w:rFonts w:ascii="Calibri" w:hAnsi="Calibri" w:cs="Calibri"/>
          <w:sz w:val="22"/>
          <w:szCs w:val="22"/>
          <w:lang w:val="cs-CZ"/>
        </w:rPr>
        <w:t>, zahrnuje i cenu udělené licence</w:t>
      </w:r>
      <w:r w:rsidRPr="00EF0028">
        <w:rPr>
          <w:rFonts w:ascii="Calibri" w:hAnsi="Calibri" w:cs="Calibri"/>
          <w:sz w:val="22"/>
          <w:szCs w:val="22"/>
          <w:lang w:val="cs-CZ"/>
        </w:rPr>
        <w:t>.</w:t>
      </w:r>
    </w:p>
    <w:p w14:paraId="7032F66C" w14:textId="085CB562" w:rsidR="009962EA" w:rsidRPr="00EF0028" w:rsidRDefault="009962EA" w:rsidP="00795F53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EF0028">
        <w:rPr>
          <w:rFonts w:ascii="Calibri" w:hAnsi="Calibri" w:cs="Calibri"/>
          <w:sz w:val="22"/>
          <w:szCs w:val="22"/>
        </w:rPr>
        <w:t xml:space="preserve">Za účelem odstranění pochybností smluvní strany sjednávají, že takto stanovená cena díla je maximální, tj. zahrnuje veškeré náklady spojené s úplným a kvalitním dokončením díla, včetně veškerých rizik a vlivů během provádění díla i cenu veškerých subdodávek a další plnění nezbytná pro řádné dokončení díla a splnění veškerých dalších závazků Zhotovitele vyplývajících z této </w:t>
      </w:r>
      <w:r w:rsidR="00FD2A75" w:rsidRPr="00EF0028">
        <w:rPr>
          <w:rFonts w:ascii="Calibri" w:hAnsi="Calibri" w:cs="Calibri"/>
          <w:sz w:val="22"/>
          <w:szCs w:val="22"/>
        </w:rPr>
        <w:t>s</w:t>
      </w:r>
      <w:r w:rsidRPr="00EF0028">
        <w:rPr>
          <w:rFonts w:ascii="Calibri" w:hAnsi="Calibri" w:cs="Calibri"/>
          <w:sz w:val="22"/>
          <w:szCs w:val="22"/>
        </w:rPr>
        <w:t>mlouvy a odstranění všech vad a nedodělků díla. Smluvní strany se dále dohodly, že výše uvedená smluvní cena může být změněna, pouze pokud to výslovně stanoví tato Smlouva a smluvní strany se na tom dohodnou.</w:t>
      </w:r>
    </w:p>
    <w:p w14:paraId="20BD1569" w14:textId="2C143B0B" w:rsidR="009A2E50" w:rsidRPr="00EF0028" w:rsidRDefault="007577EF" w:rsidP="009A2E5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lastRenderedPageBreak/>
        <w:t>Cenu díla je možné změnit v případě změn sazby daně z přidané hodnoty (dále je “DPH”), a to tak, že zhotovitel přičítá ke sjednané ceně bez DPH daň z přidané hodnoty procentní sazbě odpovídající zákonné úpravě účinné k </w:t>
      </w:r>
      <w:r w:rsidR="00E46238" w:rsidRPr="00EF0028">
        <w:rPr>
          <w:rFonts w:ascii="Calibri" w:hAnsi="Calibri" w:cs="Calibri"/>
          <w:sz w:val="22"/>
          <w:szCs w:val="22"/>
          <w:lang w:val="cs-CZ"/>
        </w:rPr>
        <w:t>datu</w:t>
      </w:r>
      <w:r w:rsidRPr="00EF0028">
        <w:rPr>
          <w:rFonts w:ascii="Calibri" w:hAnsi="Calibri" w:cs="Calibri"/>
          <w:sz w:val="22"/>
          <w:szCs w:val="22"/>
          <w:lang w:val="cs-CZ"/>
        </w:rPr>
        <w:t xml:space="preserve"> uskutečněného zdanitelného plnění. </w:t>
      </w:r>
    </w:p>
    <w:p w14:paraId="10EB2C92" w14:textId="08903039" w:rsidR="009A2E50" w:rsidRPr="00EF0028" w:rsidRDefault="006F2655" w:rsidP="009A2E5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>Objednatelem nebudou na cenu díla poskytována jakákoli plnění před zahájením provádění díla. Zhotoviteli</w:t>
      </w:r>
      <w:r w:rsidR="009A2E50" w:rsidRPr="00EF0028">
        <w:rPr>
          <w:rFonts w:ascii="Calibri" w:hAnsi="Calibri" w:cs="Calibri"/>
          <w:sz w:val="22"/>
          <w:szCs w:val="22"/>
          <w:lang w:val="cs-CZ"/>
        </w:rPr>
        <w:t xml:space="preserve"> vzniká právo účtovat cenu </w:t>
      </w:r>
      <w:r w:rsidR="00405A98" w:rsidRPr="00EF0028">
        <w:rPr>
          <w:rFonts w:ascii="Calibri" w:hAnsi="Calibri" w:cs="Calibri"/>
          <w:sz w:val="22"/>
          <w:szCs w:val="22"/>
          <w:lang w:val="cs-CZ"/>
        </w:rPr>
        <w:t>díla</w:t>
      </w:r>
      <w:r w:rsidR="009A2E50" w:rsidRPr="00EF0028">
        <w:rPr>
          <w:rFonts w:ascii="Calibri" w:hAnsi="Calibri" w:cs="Calibri"/>
          <w:sz w:val="22"/>
          <w:szCs w:val="22"/>
          <w:lang w:val="cs-CZ"/>
        </w:rPr>
        <w:t xml:space="preserve"> okamžikem dokončení řádného a včasného plnění a předání tohoto plnění objednateli </w:t>
      </w:r>
      <w:r w:rsidR="00816438" w:rsidRPr="00EF0028">
        <w:rPr>
          <w:rFonts w:ascii="Calibri" w:hAnsi="Calibri" w:cs="Calibri"/>
          <w:sz w:val="22"/>
          <w:szCs w:val="22"/>
          <w:lang w:val="cs-CZ"/>
        </w:rPr>
        <w:t xml:space="preserve">na základě předávacího protokolu </w:t>
      </w:r>
      <w:r w:rsidR="009A2E50" w:rsidRPr="00EF0028">
        <w:rPr>
          <w:rFonts w:ascii="Calibri" w:hAnsi="Calibri" w:cs="Calibri"/>
          <w:sz w:val="22"/>
          <w:szCs w:val="22"/>
          <w:lang w:val="cs-CZ"/>
        </w:rPr>
        <w:t>dle čl. V</w:t>
      </w:r>
      <w:r w:rsidR="00816438" w:rsidRPr="00EF0028">
        <w:rPr>
          <w:rFonts w:ascii="Calibri" w:hAnsi="Calibri" w:cs="Calibri"/>
          <w:sz w:val="22"/>
          <w:szCs w:val="22"/>
          <w:lang w:val="cs-CZ"/>
        </w:rPr>
        <w:t>III</w:t>
      </w:r>
      <w:r w:rsidR="009A2E50" w:rsidRPr="00EF0028">
        <w:rPr>
          <w:rFonts w:ascii="Calibri" w:hAnsi="Calibri" w:cs="Calibri"/>
          <w:sz w:val="22"/>
          <w:szCs w:val="22"/>
          <w:lang w:val="cs-CZ"/>
        </w:rPr>
        <w:t xml:space="preserve">. odst. </w:t>
      </w:r>
      <w:r w:rsidR="00816438" w:rsidRPr="00EF0028">
        <w:rPr>
          <w:rFonts w:ascii="Calibri" w:hAnsi="Calibri" w:cs="Calibri"/>
          <w:sz w:val="22"/>
          <w:szCs w:val="22"/>
          <w:lang w:val="cs-CZ"/>
        </w:rPr>
        <w:t>2, resp. odst. 6</w:t>
      </w:r>
      <w:r w:rsidR="009A2E50" w:rsidRPr="00EF0028">
        <w:rPr>
          <w:rFonts w:ascii="Calibri" w:hAnsi="Calibri" w:cs="Calibri"/>
          <w:sz w:val="22"/>
          <w:szCs w:val="22"/>
          <w:lang w:val="cs-CZ"/>
        </w:rPr>
        <w:t xml:space="preserve"> této Smlouvy. Na základě takto provedeného plnění vystaví </w:t>
      </w:r>
      <w:r w:rsidR="00805452" w:rsidRPr="00EF0028">
        <w:rPr>
          <w:rFonts w:ascii="Calibri" w:hAnsi="Calibri" w:cs="Calibri"/>
          <w:sz w:val="22"/>
          <w:szCs w:val="22"/>
          <w:lang w:val="cs-CZ"/>
        </w:rPr>
        <w:t>zhotovitel</w:t>
      </w:r>
      <w:r w:rsidR="009A2E50" w:rsidRPr="00EF0028">
        <w:rPr>
          <w:rFonts w:ascii="Calibri" w:hAnsi="Calibri" w:cs="Calibri"/>
          <w:sz w:val="22"/>
          <w:szCs w:val="22"/>
          <w:lang w:val="cs-CZ"/>
        </w:rPr>
        <w:t xml:space="preserve"> daňový doklad (fakturu), který musí mít zákonné náležitosti podle ustanovení zákona č. 235/2004 Sb., o dani z přidané hodnoty, v platném znění</w:t>
      </w:r>
      <w:r w:rsidR="009B6721" w:rsidRPr="00EF0028">
        <w:rPr>
          <w:rFonts w:ascii="Calibri" w:hAnsi="Calibri" w:cs="Calibri"/>
          <w:sz w:val="22"/>
          <w:szCs w:val="22"/>
          <w:lang w:val="cs-CZ"/>
        </w:rPr>
        <w:t>.</w:t>
      </w:r>
      <w:r w:rsidR="009A2E50" w:rsidRPr="00EF0028">
        <w:rPr>
          <w:rFonts w:ascii="Calibri" w:hAnsi="Calibri" w:cs="Calibri"/>
          <w:sz w:val="22"/>
          <w:szCs w:val="22"/>
          <w:lang w:val="cs-CZ"/>
        </w:rPr>
        <w:t xml:space="preserve"> V případě nedostatku některé z těchto náležitostí je objednatel oprávněn vrátit v rámci stanovené lhůty splatnosti faktury </w:t>
      </w:r>
      <w:r w:rsidR="007451F4" w:rsidRPr="00EF0028">
        <w:rPr>
          <w:rFonts w:ascii="Calibri" w:hAnsi="Calibri" w:cs="Calibri"/>
          <w:sz w:val="22"/>
          <w:szCs w:val="22"/>
          <w:lang w:val="cs-CZ"/>
        </w:rPr>
        <w:t>zhotoviteli</w:t>
      </w:r>
      <w:r w:rsidR="009A2E50" w:rsidRPr="00EF0028">
        <w:rPr>
          <w:rFonts w:ascii="Calibri" w:hAnsi="Calibri" w:cs="Calibri"/>
          <w:sz w:val="22"/>
          <w:szCs w:val="22"/>
          <w:lang w:val="cs-CZ"/>
        </w:rPr>
        <w:t xml:space="preserve"> k doplnění, aniž by byl v prodlení s jejich úhradou. Nová lhůta splatnosti začíná běžet okamžikem doručení opravených faktur objednateli. Splatnost faktur se sjednává na 30 dnů od data doručení faktury objednateli.</w:t>
      </w:r>
    </w:p>
    <w:p w14:paraId="2919A532" w14:textId="77777777" w:rsidR="009A2E50" w:rsidRPr="00EF0028" w:rsidRDefault="009A2E50" w:rsidP="009A2E5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eastAsia="Calibri" w:hAnsi="Calibri" w:cs="Calibri"/>
          <w:sz w:val="22"/>
          <w:szCs w:val="22"/>
          <w:lang w:val="cs-CZ"/>
        </w:rPr>
        <w:t>Objednatel je povinen fakturu včas a řádně zaplatit.</w:t>
      </w:r>
    </w:p>
    <w:p w14:paraId="57E345EE" w14:textId="4FE09F30" w:rsidR="009A2E50" w:rsidRPr="00EF0028" w:rsidRDefault="007451F4" w:rsidP="009A2E5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>Zhotovitel</w:t>
      </w:r>
      <w:r w:rsidR="009A2E50" w:rsidRPr="00EF0028">
        <w:rPr>
          <w:rFonts w:ascii="Calibri" w:hAnsi="Calibri" w:cs="Calibri"/>
          <w:sz w:val="22"/>
          <w:szCs w:val="22"/>
          <w:lang w:val="cs-CZ"/>
        </w:rPr>
        <w:t xml:space="preserve"> není oprávněn provádět jednostranné započtení vzájemných pohledávek vůči objednateli a ani není oprávněn postoupit své pohledávky či tuto Smlouvu třetí osobě bez předchozího písemného souhlasu objednatele.</w:t>
      </w:r>
    </w:p>
    <w:p w14:paraId="44FEA256" w14:textId="2DE1A68F" w:rsidR="009A2E50" w:rsidRPr="009A2E50" w:rsidRDefault="007451F4" w:rsidP="009A2E50">
      <w:pPr>
        <w:numPr>
          <w:ilvl w:val="0"/>
          <w:numId w:val="2"/>
        </w:numPr>
        <w:tabs>
          <w:tab w:val="clear" w:pos="720"/>
          <w:tab w:val="num" w:pos="426"/>
        </w:tabs>
        <w:spacing w:after="240" w:line="360" w:lineRule="auto"/>
        <w:ind w:left="425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EF0028">
        <w:rPr>
          <w:rFonts w:ascii="Calibri" w:hAnsi="Calibri" w:cs="Calibri"/>
          <w:sz w:val="22"/>
          <w:szCs w:val="22"/>
          <w:lang w:val="cs-CZ"/>
        </w:rPr>
        <w:t xml:space="preserve">Zhotovitel </w:t>
      </w:r>
      <w:r w:rsidR="009A2E50" w:rsidRPr="00EF0028">
        <w:rPr>
          <w:rFonts w:ascii="Calibri" w:eastAsia="Calibri" w:hAnsi="Calibri" w:cs="Calibri"/>
          <w:sz w:val="22"/>
          <w:szCs w:val="22"/>
          <w:lang w:val="cs-CZ"/>
        </w:rPr>
        <w:t>bere na vědomí, že ve smyslu ustanovení § 2 písm. e) zákona č. 320/2001 Sb., o finanční</w:t>
      </w:r>
      <w:r w:rsidR="009A2E50" w:rsidRPr="00EF002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A2E50" w:rsidRPr="00EF0028">
        <w:rPr>
          <w:rFonts w:ascii="Calibri" w:eastAsia="Calibri" w:hAnsi="Calibri" w:cs="Calibri"/>
          <w:sz w:val="22"/>
          <w:szCs w:val="22"/>
          <w:lang w:val="cs-CZ"/>
        </w:rPr>
        <w:t>kontrole ve veřejné správě a o změně některých zákonů (zákon o finanční kontrole), ve znění pozdějších</w:t>
      </w:r>
      <w:r w:rsidR="009A2E50" w:rsidRPr="00EF002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A2E50" w:rsidRPr="00EF0028">
        <w:rPr>
          <w:rFonts w:ascii="Calibri" w:eastAsia="Calibri" w:hAnsi="Calibri" w:cs="Calibri"/>
          <w:sz w:val="22"/>
          <w:szCs w:val="22"/>
          <w:lang w:val="cs-CZ"/>
        </w:rPr>
        <w:t>předpisů, je povinen spolupůsobit při výkonu finanční kon</w:t>
      </w:r>
      <w:r w:rsidR="009A2E50" w:rsidRPr="009A2E50">
        <w:rPr>
          <w:rFonts w:ascii="Calibri" w:eastAsia="Calibri" w:hAnsi="Calibri" w:cs="Calibri"/>
          <w:sz w:val="22"/>
          <w:szCs w:val="22"/>
          <w:lang w:val="cs-CZ"/>
        </w:rPr>
        <w:t>troly</w:t>
      </w:r>
      <w:r w:rsidR="009A2E50">
        <w:rPr>
          <w:rFonts w:ascii="Calibri" w:eastAsia="Calibri" w:hAnsi="Calibri" w:cs="Calibri"/>
          <w:sz w:val="22"/>
          <w:szCs w:val="22"/>
          <w:lang w:val="cs-CZ"/>
        </w:rPr>
        <w:t>.</w:t>
      </w:r>
    </w:p>
    <w:p w14:paraId="3E6AB5BF" w14:textId="5BC7BF25" w:rsidR="00C33EDA" w:rsidRDefault="00C33EDA" w:rsidP="0051361C">
      <w:pPr>
        <w:pStyle w:val="Zkladntextodsazen"/>
        <w:tabs>
          <w:tab w:val="left" w:pos="6120"/>
        </w:tabs>
        <w:ind w:left="425"/>
        <w:jc w:val="center"/>
        <w:rPr>
          <w:rFonts w:asciiTheme="minorHAnsi" w:hAnsiTheme="minorHAnsi"/>
          <w:b/>
          <w:bCs/>
          <w:sz w:val="28"/>
          <w:szCs w:val="22"/>
        </w:rPr>
      </w:pPr>
      <w:r>
        <w:rPr>
          <w:rFonts w:asciiTheme="minorHAnsi" w:hAnsiTheme="minorHAnsi"/>
          <w:b/>
          <w:bCs/>
          <w:sz w:val="28"/>
          <w:szCs w:val="22"/>
        </w:rPr>
        <w:t xml:space="preserve">V. </w:t>
      </w:r>
    </w:p>
    <w:p w14:paraId="373725D3" w14:textId="38BE3604" w:rsidR="00C33EDA" w:rsidRDefault="00C33EDA" w:rsidP="001762A2">
      <w:pPr>
        <w:pStyle w:val="Zkladntextodsazen"/>
        <w:tabs>
          <w:tab w:val="left" w:pos="6120"/>
        </w:tabs>
        <w:spacing w:line="360" w:lineRule="auto"/>
        <w:ind w:left="425"/>
        <w:jc w:val="center"/>
        <w:rPr>
          <w:rFonts w:asciiTheme="minorHAnsi" w:hAnsiTheme="minorHAnsi"/>
          <w:b/>
          <w:bCs/>
          <w:sz w:val="28"/>
          <w:szCs w:val="22"/>
          <w:u w:val="single"/>
        </w:rPr>
      </w:pPr>
      <w:r w:rsidRPr="00C33EDA">
        <w:rPr>
          <w:rFonts w:asciiTheme="minorHAnsi" w:hAnsiTheme="minorHAnsi"/>
          <w:b/>
          <w:bCs/>
          <w:sz w:val="28"/>
          <w:szCs w:val="22"/>
          <w:u w:val="single"/>
        </w:rPr>
        <w:t xml:space="preserve">Práva a povinnosti </w:t>
      </w:r>
      <w:r w:rsidR="00727F68">
        <w:rPr>
          <w:rFonts w:asciiTheme="minorHAnsi" w:hAnsiTheme="minorHAnsi"/>
          <w:b/>
          <w:bCs/>
          <w:sz w:val="28"/>
          <w:szCs w:val="22"/>
          <w:u w:val="single"/>
        </w:rPr>
        <w:t>z</w:t>
      </w:r>
      <w:r w:rsidRPr="00C33EDA">
        <w:rPr>
          <w:rFonts w:asciiTheme="minorHAnsi" w:hAnsiTheme="minorHAnsi"/>
          <w:b/>
          <w:bCs/>
          <w:sz w:val="28"/>
          <w:szCs w:val="22"/>
          <w:u w:val="single"/>
        </w:rPr>
        <w:t>hotovitele</w:t>
      </w:r>
    </w:p>
    <w:p w14:paraId="2EB93671" w14:textId="78BC66D1" w:rsidR="003110D0" w:rsidRPr="003110D0" w:rsidRDefault="003110D0" w:rsidP="0010459A">
      <w:pPr>
        <w:pStyle w:val="selnseznam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3110D0">
        <w:rPr>
          <w:rFonts w:asciiTheme="minorHAnsi" w:hAnsiTheme="minorHAnsi" w:cstheme="minorHAnsi"/>
        </w:rPr>
        <w:t>Zhotovitel je povinen provést dílo v souladu s</w:t>
      </w:r>
      <w:r w:rsidR="0051361C">
        <w:rPr>
          <w:rFonts w:asciiTheme="minorHAnsi" w:hAnsiTheme="minorHAnsi" w:cstheme="minorHAnsi"/>
        </w:rPr>
        <w:t> touto s</w:t>
      </w:r>
      <w:r w:rsidRPr="003110D0">
        <w:rPr>
          <w:rFonts w:asciiTheme="minorHAnsi" w:hAnsiTheme="minorHAnsi" w:cstheme="minorHAnsi"/>
        </w:rPr>
        <w:t xml:space="preserve">mlouvou, </w:t>
      </w:r>
      <w:r w:rsidR="0051361C">
        <w:rPr>
          <w:rFonts w:asciiTheme="minorHAnsi" w:hAnsiTheme="minorHAnsi" w:cstheme="minorHAnsi"/>
        </w:rPr>
        <w:t xml:space="preserve">zadávací </w:t>
      </w:r>
      <w:r w:rsidRPr="003110D0">
        <w:rPr>
          <w:rFonts w:asciiTheme="minorHAnsi" w:hAnsiTheme="minorHAnsi" w:cstheme="minorHAnsi"/>
        </w:rPr>
        <w:t>dokumentací</w:t>
      </w:r>
      <w:r w:rsidR="0051361C">
        <w:rPr>
          <w:rFonts w:asciiTheme="minorHAnsi" w:hAnsiTheme="minorHAnsi" w:cstheme="minorHAnsi"/>
        </w:rPr>
        <w:t xml:space="preserve"> souvisejícího výběrového řízení</w:t>
      </w:r>
      <w:r w:rsidRPr="003110D0">
        <w:rPr>
          <w:rFonts w:asciiTheme="minorHAnsi" w:hAnsiTheme="minorHAnsi" w:cstheme="minorHAnsi"/>
        </w:rPr>
        <w:t xml:space="preserve">, s platnými právními předpisy, s relevantními technickými a kvalitativními normami (ČSN, ČSN EN), které smluvní strany tímto činí pro vztah dle této </w:t>
      </w:r>
      <w:r w:rsidR="0051361C">
        <w:rPr>
          <w:rFonts w:asciiTheme="minorHAnsi" w:hAnsiTheme="minorHAnsi" w:cstheme="minorHAnsi"/>
        </w:rPr>
        <w:t>s</w:t>
      </w:r>
      <w:r w:rsidRPr="003110D0">
        <w:rPr>
          <w:rFonts w:asciiTheme="minorHAnsi" w:hAnsiTheme="minorHAnsi" w:cstheme="minorHAnsi"/>
        </w:rPr>
        <w:t>mlouvy závaznými</w:t>
      </w:r>
      <w:r w:rsidR="0051361C">
        <w:rPr>
          <w:rFonts w:asciiTheme="minorHAnsi" w:hAnsiTheme="minorHAnsi" w:cstheme="minorHAnsi"/>
        </w:rPr>
        <w:t xml:space="preserve"> </w:t>
      </w:r>
      <w:r w:rsidRPr="003110D0">
        <w:rPr>
          <w:rFonts w:asciiTheme="minorHAnsi" w:hAnsiTheme="minorHAnsi" w:cstheme="minorHAnsi"/>
        </w:rPr>
        <w:t xml:space="preserve">a s příkazy </w:t>
      </w:r>
      <w:r w:rsidR="0051361C">
        <w:rPr>
          <w:rFonts w:asciiTheme="minorHAnsi" w:hAnsiTheme="minorHAnsi" w:cstheme="minorHAnsi"/>
        </w:rPr>
        <w:t>o</w:t>
      </w:r>
      <w:r w:rsidRPr="003110D0">
        <w:rPr>
          <w:rFonts w:asciiTheme="minorHAnsi" w:hAnsiTheme="minorHAnsi" w:cstheme="minorHAnsi"/>
        </w:rPr>
        <w:t xml:space="preserve">bjednatele. Zhotovitel je povinen provést dílo s náležitou odbornou péčí a chránit oprávněné zájmy </w:t>
      </w:r>
      <w:r w:rsidR="0051361C">
        <w:rPr>
          <w:rFonts w:asciiTheme="minorHAnsi" w:hAnsiTheme="minorHAnsi" w:cstheme="minorHAnsi"/>
        </w:rPr>
        <w:t>o</w:t>
      </w:r>
      <w:r w:rsidRPr="003110D0">
        <w:rPr>
          <w:rFonts w:asciiTheme="minorHAnsi" w:hAnsiTheme="minorHAnsi" w:cstheme="minorHAnsi"/>
        </w:rPr>
        <w:t xml:space="preserve">bjednatele. Zhotovitel je povinen bez zbytečného odkladu upozornit </w:t>
      </w:r>
      <w:r w:rsidR="0051361C">
        <w:rPr>
          <w:rFonts w:asciiTheme="minorHAnsi" w:hAnsiTheme="minorHAnsi" w:cstheme="minorHAnsi"/>
        </w:rPr>
        <w:t>o</w:t>
      </w:r>
      <w:r w:rsidRPr="003110D0">
        <w:rPr>
          <w:rFonts w:asciiTheme="minorHAnsi" w:hAnsiTheme="minorHAnsi" w:cstheme="minorHAnsi"/>
        </w:rPr>
        <w:t>bjednatele na nevhodnost jeho příkazu, jinak odpovídá za případnou škodu způsobenou jeho dodržením.</w:t>
      </w:r>
    </w:p>
    <w:p w14:paraId="126A6432" w14:textId="28B7E023" w:rsidR="003110D0" w:rsidRPr="003110D0" w:rsidRDefault="003110D0" w:rsidP="0010459A">
      <w:pPr>
        <w:pStyle w:val="selnseznam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3110D0">
        <w:rPr>
          <w:rFonts w:asciiTheme="minorHAnsi" w:hAnsiTheme="minorHAnsi" w:cstheme="minorHAnsi"/>
        </w:rPr>
        <w:t xml:space="preserve">Zhotovitel provede dílo na svůj náklad, na své nebezpečí, vlastním jménem a na vlastní odpovědnost. Zhotovitel zajistí veškerá zařízení, personál, vybavení, věci a služby nezbytné pro provedení díla. </w:t>
      </w:r>
    </w:p>
    <w:p w14:paraId="16928F29" w14:textId="4D7AB733" w:rsidR="003110D0" w:rsidRPr="003110D0" w:rsidRDefault="003110D0" w:rsidP="0010459A">
      <w:pPr>
        <w:pStyle w:val="selnseznam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3110D0">
        <w:rPr>
          <w:rFonts w:asciiTheme="minorHAnsi" w:hAnsiTheme="minorHAnsi" w:cstheme="minorHAnsi"/>
        </w:rPr>
        <w:t xml:space="preserve">Případný postih ze strany orgánů státní správy za nedodržení závazných předpisů při provádění díla jde vždy plně k tíži </w:t>
      </w:r>
      <w:r w:rsidR="008F689D">
        <w:rPr>
          <w:rFonts w:asciiTheme="minorHAnsi" w:hAnsiTheme="minorHAnsi" w:cstheme="minorHAnsi"/>
        </w:rPr>
        <w:t>z</w:t>
      </w:r>
      <w:r w:rsidRPr="003110D0">
        <w:rPr>
          <w:rFonts w:asciiTheme="minorHAnsi" w:hAnsiTheme="minorHAnsi" w:cstheme="minorHAnsi"/>
        </w:rPr>
        <w:t xml:space="preserve">hotovitele. V případě udělení pokuty nebo jakékoliv jiné sankce </w:t>
      </w:r>
      <w:r w:rsidR="008F689D">
        <w:rPr>
          <w:rFonts w:asciiTheme="minorHAnsi" w:hAnsiTheme="minorHAnsi" w:cstheme="minorHAnsi"/>
        </w:rPr>
        <w:t>o</w:t>
      </w:r>
      <w:r w:rsidRPr="003110D0">
        <w:rPr>
          <w:rFonts w:asciiTheme="minorHAnsi" w:hAnsiTheme="minorHAnsi" w:cstheme="minorHAnsi"/>
        </w:rPr>
        <w:t xml:space="preserve">bjednateli je </w:t>
      </w:r>
      <w:r w:rsidR="008F689D">
        <w:rPr>
          <w:rFonts w:asciiTheme="minorHAnsi" w:hAnsiTheme="minorHAnsi" w:cstheme="minorHAnsi"/>
        </w:rPr>
        <w:t>z</w:t>
      </w:r>
      <w:r w:rsidRPr="003110D0">
        <w:rPr>
          <w:rFonts w:asciiTheme="minorHAnsi" w:hAnsiTheme="minorHAnsi" w:cstheme="minorHAnsi"/>
        </w:rPr>
        <w:t xml:space="preserve">hotovitel povinen tuto pokutu a náklady řízení nebo jinou sankci neprodleně uhradit </w:t>
      </w:r>
      <w:r w:rsidR="008F689D">
        <w:rPr>
          <w:rFonts w:asciiTheme="minorHAnsi" w:hAnsiTheme="minorHAnsi" w:cstheme="minorHAnsi"/>
        </w:rPr>
        <w:t>o</w:t>
      </w:r>
      <w:r w:rsidRPr="003110D0">
        <w:rPr>
          <w:rFonts w:asciiTheme="minorHAnsi" w:hAnsiTheme="minorHAnsi" w:cstheme="minorHAnsi"/>
        </w:rPr>
        <w:t>bjednateli.</w:t>
      </w:r>
    </w:p>
    <w:p w14:paraId="41594EF3" w14:textId="136CD700" w:rsidR="003110D0" w:rsidRPr="003110D0" w:rsidRDefault="003110D0" w:rsidP="0010459A">
      <w:pPr>
        <w:pStyle w:val="selnseznam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3110D0">
        <w:rPr>
          <w:rFonts w:asciiTheme="minorHAnsi" w:hAnsiTheme="minorHAnsi" w:cstheme="minorHAnsi"/>
        </w:rPr>
        <w:lastRenderedPageBreak/>
        <w:t xml:space="preserve">V případě provádění díla prostřednictvím subdodavatelů </w:t>
      </w:r>
      <w:r w:rsidR="008F689D">
        <w:rPr>
          <w:rFonts w:asciiTheme="minorHAnsi" w:hAnsiTheme="minorHAnsi" w:cstheme="minorHAnsi"/>
        </w:rPr>
        <w:t>z</w:t>
      </w:r>
      <w:r w:rsidRPr="003110D0">
        <w:rPr>
          <w:rFonts w:asciiTheme="minorHAnsi" w:hAnsiTheme="minorHAnsi" w:cstheme="minorHAnsi"/>
        </w:rPr>
        <w:t xml:space="preserve">hotovitel odpovídá </w:t>
      </w:r>
      <w:r w:rsidR="008F689D">
        <w:rPr>
          <w:rFonts w:asciiTheme="minorHAnsi" w:hAnsiTheme="minorHAnsi" w:cstheme="minorHAnsi"/>
        </w:rPr>
        <w:t>o</w:t>
      </w:r>
      <w:r w:rsidRPr="003110D0">
        <w:rPr>
          <w:rFonts w:asciiTheme="minorHAnsi" w:hAnsiTheme="minorHAnsi" w:cstheme="minorHAnsi"/>
        </w:rPr>
        <w:t xml:space="preserve">bjednateli za činnosti prováděné subdodavateli, jako by je prováděl sám. Objednatel si vyhrazuje právo kteréhokoliv subdodavatele odmítnout, a to i bez uvedení důvodu. Zhotovitel je povinen </w:t>
      </w:r>
      <w:r w:rsidR="008F689D">
        <w:rPr>
          <w:rFonts w:asciiTheme="minorHAnsi" w:hAnsiTheme="minorHAnsi" w:cstheme="minorHAnsi"/>
        </w:rPr>
        <w:t>o</w:t>
      </w:r>
      <w:r w:rsidRPr="003110D0">
        <w:rPr>
          <w:rFonts w:asciiTheme="minorHAnsi" w:hAnsiTheme="minorHAnsi" w:cstheme="minorHAnsi"/>
        </w:rPr>
        <w:t>bjednatele písemně informovat o případném subdodavateli nejméně 5 dnů před plánovaným zahájením prací subdodavatelem.</w:t>
      </w:r>
    </w:p>
    <w:p w14:paraId="1A36A8E1" w14:textId="77777777" w:rsidR="003110D0" w:rsidRPr="003110D0" w:rsidRDefault="003110D0" w:rsidP="0010459A">
      <w:pPr>
        <w:pStyle w:val="selnseznam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3110D0">
        <w:rPr>
          <w:rFonts w:asciiTheme="minorHAnsi" w:hAnsiTheme="minorHAnsi" w:cstheme="minorHAnsi"/>
        </w:rPr>
        <w:t xml:space="preserve">Zhotovitel odpovídá za škodu či jinou újmu vzniklou Objednateli nebo třetím osobám v souvislosti s plněním této Smlouvy nedodržením nebo porušením povinností vyplývajících z platných právních předpisů nebo z této Smlouvy. </w:t>
      </w:r>
    </w:p>
    <w:p w14:paraId="5B52877E" w14:textId="2D8EB319" w:rsidR="001A7881" w:rsidRPr="001A7881" w:rsidRDefault="001A7881" w:rsidP="001A7881">
      <w:pPr>
        <w:pStyle w:val="Zkladntextodsazen"/>
        <w:tabs>
          <w:tab w:val="left" w:pos="6120"/>
        </w:tabs>
        <w:ind w:left="425"/>
        <w:jc w:val="center"/>
        <w:rPr>
          <w:rFonts w:asciiTheme="minorHAnsi" w:hAnsiTheme="minorHAnsi"/>
          <w:b/>
          <w:bCs/>
          <w:sz w:val="28"/>
          <w:szCs w:val="22"/>
          <w:u w:val="single"/>
        </w:rPr>
      </w:pPr>
      <w:r w:rsidRPr="001A7881">
        <w:rPr>
          <w:rFonts w:asciiTheme="minorHAnsi" w:hAnsiTheme="minorHAnsi"/>
          <w:b/>
          <w:bCs/>
          <w:sz w:val="28"/>
          <w:szCs w:val="22"/>
          <w:u w:val="single"/>
        </w:rPr>
        <w:t>V</w:t>
      </w:r>
      <w:r w:rsidR="001172AD">
        <w:rPr>
          <w:rFonts w:asciiTheme="minorHAnsi" w:hAnsiTheme="minorHAnsi"/>
          <w:b/>
          <w:bCs/>
          <w:sz w:val="28"/>
          <w:szCs w:val="22"/>
          <w:u w:val="single"/>
        </w:rPr>
        <w:t>I</w:t>
      </w:r>
      <w:r w:rsidRPr="001A7881">
        <w:rPr>
          <w:rFonts w:asciiTheme="minorHAnsi" w:hAnsiTheme="minorHAnsi"/>
          <w:b/>
          <w:bCs/>
          <w:sz w:val="28"/>
          <w:szCs w:val="22"/>
          <w:u w:val="single"/>
        </w:rPr>
        <w:t xml:space="preserve">. </w:t>
      </w:r>
    </w:p>
    <w:p w14:paraId="63E7C970" w14:textId="4B5769CF" w:rsidR="00C33EDA" w:rsidRDefault="001A7881" w:rsidP="001A7881">
      <w:pPr>
        <w:pStyle w:val="Zkladntextodsazen"/>
        <w:tabs>
          <w:tab w:val="left" w:pos="6120"/>
        </w:tabs>
        <w:ind w:left="425"/>
        <w:jc w:val="center"/>
        <w:rPr>
          <w:rFonts w:asciiTheme="minorHAnsi" w:hAnsiTheme="minorHAnsi"/>
          <w:b/>
          <w:bCs/>
          <w:sz w:val="28"/>
          <w:szCs w:val="22"/>
          <w:u w:val="single"/>
        </w:rPr>
      </w:pPr>
      <w:r w:rsidRPr="001A7881">
        <w:rPr>
          <w:rFonts w:asciiTheme="minorHAnsi" w:hAnsiTheme="minorHAnsi"/>
          <w:b/>
          <w:bCs/>
          <w:sz w:val="28"/>
          <w:szCs w:val="22"/>
          <w:u w:val="single"/>
        </w:rPr>
        <w:t xml:space="preserve">Práva a povinnosti </w:t>
      </w:r>
      <w:r w:rsidR="00C71CEE">
        <w:rPr>
          <w:rFonts w:asciiTheme="minorHAnsi" w:hAnsiTheme="minorHAnsi"/>
          <w:b/>
          <w:bCs/>
          <w:sz w:val="28"/>
          <w:szCs w:val="22"/>
          <w:u w:val="single"/>
        </w:rPr>
        <w:t>objednatele</w:t>
      </w:r>
    </w:p>
    <w:p w14:paraId="31892C4F" w14:textId="77777777" w:rsidR="005C640F" w:rsidRDefault="005C640F" w:rsidP="001A7881">
      <w:pPr>
        <w:pStyle w:val="Zkladntextodsazen"/>
        <w:tabs>
          <w:tab w:val="left" w:pos="6120"/>
        </w:tabs>
        <w:ind w:left="425"/>
        <w:jc w:val="center"/>
        <w:rPr>
          <w:rFonts w:asciiTheme="minorHAnsi" w:hAnsiTheme="minorHAnsi"/>
          <w:b/>
          <w:bCs/>
          <w:sz w:val="28"/>
          <w:szCs w:val="22"/>
          <w:u w:val="single"/>
        </w:rPr>
      </w:pPr>
    </w:p>
    <w:p w14:paraId="487E160E" w14:textId="031AF473" w:rsidR="00B03065" w:rsidRPr="00B03065" w:rsidRDefault="00B03065" w:rsidP="00B03065">
      <w:pPr>
        <w:pStyle w:val="selnseznam"/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B03065">
        <w:rPr>
          <w:rFonts w:asciiTheme="minorHAnsi" w:hAnsiTheme="minorHAnsi" w:cstheme="minorHAnsi"/>
        </w:rPr>
        <w:t xml:space="preserve">Objednatel se zavazuje poskytovat </w:t>
      </w:r>
      <w:r w:rsidR="005C640F">
        <w:rPr>
          <w:rFonts w:asciiTheme="minorHAnsi" w:hAnsiTheme="minorHAnsi" w:cstheme="minorHAnsi"/>
        </w:rPr>
        <w:t>z</w:t>
      </w:r>
      <w:r w:rsidRPr="00B03065">
        <w:rPr>
          <w:rFonts w:asciiTheme="minorHAnsi" w:hAnsiTheme="minorHAnsi" w:cstheme="minorHAnsi"/>
        </w:rPr>
        <w:t>hotoviteli součinnost nezbytnou pro řádné plnění</w:t>
      </w:r>
      <w:bookmarkStart w:id="0" w:name="_GoBack"/>
      <w:bookmarkEnd w:id="0"/>
      <w:r w:rsidR="002C1B48">
        <w:rPr>
          <w:rFonts w:asciiTheme="minorHAnsi" w:hAnsiTheme="minorHAnsi" w:cstheme="minorHAnsi"/>
        </w:rPr>
        <w:t xml:space="preserve"> této s</w:t>
      </w:r>
      <w:r w:rsidRPr="00B03065">
        <w:rPr>
          <w:rFonts w:asciiTheme="minorHAnsi" w:hAnsiTheme="minorHAnsi" w:cstheme="minorHAnsi"/>
        </w:rPr>
        <w:t xml:space="preserve">mlouvy. Smluvní strany pro případ neposkytnutí nutné součinnosti </w:t>
      </w:r>
      <w:r w:rsidR="002C1B48">
        <w:rPr>
          <w:rFonts w:asciiTheme="minorHAnsi" w:hAnsiTheme="minorHAnsi" w:cstheme="minorHAnsi"/>
        </w:rPr>
        <w:t>o</w:t>
      </w:r>
      <w:r w:rsidRPr="00B03065">
        <w:rPr>
          <w:rFonts w:asciiTheme="minorHAnsi" w:hAnsiTheme="minorHAnsi" w:cstheme="minorHAnsi"/>
        </w:rPr>
        <w:t xml:space="preserve">bjednatele k plnění této </w:t>
      </w:r>
      <w:r w:rsidR="002C1B48">
        <w:rPr>
          <w:rFonts w:asciiTheme="minorHAnsi" w:hAnsiTheme="minorHAnsi" w:cstheme="minorHAnsi"/>
        </w:rPr>
        <w:t>s</w:t>
      </w:r>
      <w:r w:rsidRPr="00B03065">
        <w:rPr>
          <w:rFonts w:asciiTheme="minorHAnsi" w:hAnsiTheme="minorHAnsi" w:cstheme="minorHAnsi"/>
        </w:rPr>
        <w:t xml:space="preserve">mlouvy </w:t>
      </w:r>
      <w:r w:rsidR="002C1B48">
        <w:rPr>
          <w:rFonts w:asciiTheme="minorHAnsi" w:hAnsiTheme="minorHAnsi" w:cstheme="minorHAnsi"/>
        </w:rPr>
        <w:t>z</w:t>
      </w:r>
      <w:r w:rsidRPr="00B03065">
        <w:rPr>
          <w:rFonts w:asciiTheme="minorHAnsi" w:hAnsiTheme="minorHAnsi" w:cstheme="minorHAnsi"/>
        </w:rPr>
        <w:t xml:space="preserve">hotovitelem výslovně vylučují právo </w:t>
      </w:r>
      <w:r w:rsidR="002C1B48">
        <w:rPr>
          <w:rFonts w:asciiTheme="minorHAnsi" w:hAnsiTheme="minorHAnsi" w:cstheme="minorHAnsi"/>
        </w:rPr>
        <w:t>z</w:t>
      </w:r>
      <w:r w:rsidRPr="00B03065">
        <w:rPr>
          <w:rFonts w:asciiTheme="minorHAnsi" w:hAnsiTheme="minorHAnsi" w:cstheme="minorHAnsi"/>
        </w:rPr>
        <w:t xml:space="preserve">hotovitele zajistit si náhradní plnění na účet </w:t>
      </w:r>
      <w:r w:rsidR="002C1B48">
        <w:rPr>
          <w:rFonts w:asciiTheme="minorHAnsi" w:hAnsiTheme="minorHAnsi" w:cstheme="minorHAnsi"/>
        </w:rPr>
        <w:t>o</w:t>
      </w:r>
      <w:r w:rsidRPr="00B03065">
        <w:rPr>
          <w:rFonts w:asciiTheme="minorHAnsi" w:hAnsiTheme="minorHAnsi" w:cstheme="minorHAnsi"/>
        </w:rPr>
        <w:t xml:space="preserve">bjednatele dle ustanovení § 2591 občanského zákoníku. </w:t>
      </w:r>
    </w:p>
    <w:p w14:paraId="2820F460" w14:textId="571F2FB0" w:rsidR="00B03065" w:rsidRPr="00B03065" w:rsidRDefault="00B03065" w:rsidP="00B03065">
      <w:pPr>
        <w:pStyle w:val="selnseznam"/>
        <w:numPr>
          <w:ilvl w:val="0"/>
          <w:numId w:val="23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B03065">
        <w:rPr>
          <w:rFonts w:asciiTheme="minorHAnsi" w:hAnsiTheme="minorHAnsi" w:cstheme="minorHAnsi"/>
        </w:rPr>
        <w:t xml:space="preserve">Nebezpečí škody nebo zničení díla nese plně </w:t>
      </w:r>
      <w:r w:rsidR="002C1B48">
        <w:rPr>
          <w:rFonts w:asciiTheme="minorHAnsi" w:hAnsiTheme="minorHAnsi" w:cstheme="minorHAnsi"/>
        </w:rPr>
        <w:t>z</w:t>
      </w:r>
      <w:r w:rsidRPr="00B03065">
        <w:rPr>
          <w:rFonts w:asciiTheme="minorHAnsi" w:hAnsiTheme="minorHAnsi" w:cstheme="minorHAnsi"/>
        </w:rPr>
        <w:t xml:space="preserve">hotovitel a přechází na </w:t>
      </w:r>
      <w:r w:rsidR="002C1B48">
        <w:rPr>
          <w:rFonts w:asciiTheme="minorHAnsi" w:hAnsiTheme="minorHAnsi" w:cstheme="minorHAnsi"/>
        </w:rPr>
        <w:t>o</w:t>
      </w:r>
      <w:r w:rsidRPr="00B03065">
        <w:rPr>
          <w:rFonts w:asciiTheme="minorHAnsi" w:hAnsiTheme="minorHAnsi" w:cstheme="minorHAnsi"/>
        </w:rPr>
        <w:t xml:space="preserve">bjednatele až okamžikem, kdy </w:t>
      </w:r>
      <w:r w:rsidR="002C1B48">
        <w:rPr>
          <w:rFonts w:asciiTheme="minorHAnsi" w:hAnsiTheme="minorHAnsi" w:cstheme="minorHAnsi"/>
        </w:rPr>
        <w:t>o</w:t>
      </w:r>
      <w:r w:rsidRPr="00B03065">
        <w:rPr>
          <w:rFonts w:asciiTheme="minorHAnsi" w:hAnsiTheme="minorHAnsi" w:cstheme="minorHAnsi"/>
        </w:rPr>
        <w:t xml:space="preserve">bjednatel protokolárně převezme dílo od </w:t>
      </w:r>
      <w:r w:rsidR="002C1B48">
        <w:rPr>
          <w:rFonts w:asciiTheme="minorHAnsi" w:hAnsiTheme="minorHAnsi" w:cstheme="minorHAnsi"/>
        </w:rPr>
        <w:t>z</w:t>
      </w:r>
      <w:r w:rsidRPr="00B03065">
        <w:rPr>
          <w:rFonts w:asciiTheme="minorHAnsi" w:hAnsiTheme="minorHAnsi" w:cstheme="minorHAnsi"/>
        </w:rPr>
        <w:t xml:space="preserve">hotovitele. </w:t>
      </w:r>
    </w:p>
    <w:p w14:paraId="134BBFD3" w14:textId="022AD909" w:rsidR="00B03065" w:rsidRPr="00B03065" w:rsidRDefault="00B03065" w:rsidP="00B03065">
      <w:pPr>
        <w:pStyle w:val="selnseznam"/>
        <w:numPr>
          <w:ilvl w:val="0"/>
          <w:numId w:val="23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B03065">
        <w:rPr>
          <w:rFonts w:asciiTheme="minorHAnsi" w:hAnsiTheme="minorHAnsi" w:cstheme="minorHAnsi"/>
        </w:rPr>
        <w:t xml:space="preserve">Objednatel je oprávněn kontrolovat provádění díla a plnění </w:t>
      </w:r>
      <w:r w:rsidR="002C1B48">
        <w:rPr>
          <w:rFonts w:asciiTheme="minorHAnsi" w:hAnsiTheme="minorHAnsi" w:cstheme="minorHAnsi"/>
        </w:rPr>
        <w:t>této smlouvy</w:t>
      </w:r>
      <w:r w:rsidRPr="00B03065">
        <w:rPr>
          <w:rFonts w:asciiTheme="minorHAnsi" w:hAnsiTheme="minorHAnsi" w:cstheme="minorHAnsi"/>
        </w:rPr>
        <w:t xml:space="preserve">. </w:t>
      </w:r>
    </w:p>
    <w:p w14:paraId="5C0AB6ED" w14:textId="1F938DE3" w:rsidR="00B03065" w:rsidRPr="00B03065" w:rsidRDefault="00B03065" w:rsidP="00B03065">
      <w:pPr>
        <w:pStyle w:val="selnseznam"/>
        <w:numPr>
          <w:ilvl w:val="0"/>
          <w:numId w:val="23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B03065">
        <w:rPr>
          <w:rFonts w:asciiTheme="minorHAnsi" w:hAnsiTheme="minorHAnsi" w:cstheme="minorHAnsi"/>
        </w:rPr>
        <w:t xml:space="preserve">Veškerá schválení, kontroly, potvrzení, souhlasy, ověření, prohlídky, pokyny, oznámení, návrhy, žádosti, zkoušky či i jen faktické kroky (či jejich nerealizace) </w:t>
      </w:r>
      <w:r w:rsidR="002C1B48">
        <w:rPr>
          <w:rFonts w:asciiTheme="minorHAnsi" w:hAnsiTheme="minorHAnsi" w:cstheme="minorHAnsi"/>
        </w:rPr>
        <w:t>o</w:t>
      </w:r>
      <w:r w:rsidRPr="00B03065">
        <w:rPr>
          <w:rFonts w:asciiTheme="minorHAnsi" w:hAnsiTheme="minorHAnsi" w:cstheme="minorHAnsi"/>
        </w:rPr>
        <w:t xml:space="preserve">bjednatele nezbavují </w:t>
      </w:r>
      <w:r w:rsidR="002C1B48">
        <w:rPr>
          <w:rFonts w:asciiTheme="minorHAnsi" w:hAnsiTheme="minorHAnsi" w:cstheme="minorHAnsi"/>
        </w:rPr>
        <w:t>z</w:t>
      </w:r>
      <w:r w:rsidRPr="00B03065">
        <w:rPr>
          <w:rFonts w:asciiTheme="minorHAnsi" w:hAnsiTheme="minorHAnsi" w:cstheme="minorHAnsi"/>
        </w:rPr>
        <w:t xml:space="preserve">hotovitele povinností nebo odpovědnosti dle této </w:t>
      </w:r>
      <w:r w:rsidR="002C1B48">
        <w:rPr>
          <w:rFonts w:asciiTheme="minorHAnsi" w:hAnsiTheme="minorHAnsi" w:cstheme="minorHAnsi"/>
        </w:rPr>
        <w:t>s</w:t>
      </w:r>
      <w:r w:rsidRPr="00B03065">
        <w:rPr>
          <w:rFonts w:asciiTheme="minorHAnsi" w:hAnsiTheme="minorHAnsi" w:cstheme="minorHAnsi"/>
        </w:rPr>
        <w:t>mlouvy.</w:t>
      </w:r>
    </w:p>
    <w:p w14:paraId="2218818F" w14:textId="2551AB0D" w:rsidR="00B03065" w:rsidRPr="00B03065" w:rsidRDefault="00B03065" w:rsidP="00B03065">
      <w:pPr>
        <w:pStyle w:val="selnseznam"/>
        <w:numPr>
          <w:ilvl w:val="0"/>
          <w:numId w:val="23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B03065">
        <w:rPr>
          <w:rFonts w:asciiTheme="minorHAnsi" w:hAnsiTheme="minorHAnsi" w:cstheme="minorHAnsi"/>
        </w:rPr>
        <w:t xml:space="preserve">V případě, že </w:t>
      </w:r>
      <w:r w:rsidR="002C1B48">
        <w:rPr>
          <w:rFonts w:asciiTheme="minorHAnsi" w:hAnsiTheme="minorHAnsi" w:cstheme="minorHAnsi"/>
        </w:rPr>
        <w:t>z</w:t>
      </w:r>
      <w:r w:rsidRPr="00B03065">
        <w:rPr>
          <w:rFonts w:asciiTheme="minorHAnsi" w:hAnsiTheme="minorHAnsi" w:cstheme="minorHAnsi"/>
        </w:rPr>
        <w:t xml:space="preserve">hotovitel nezahájí anebo nesplní některou z činností dle </w:t>
      </w:r>
      <w:r w:rsidR="002C1B48">
        <w:rPr>
          <w:rFonts w:asciiTheme="minorHAnsi" w:hAnsiTheme="minorHAnsi" w:cstheme="minorHAnsi"/>
        </w:rPr>
        <w:t>s</w:t>
      </w:r>
      <w:r w:rsidRPr="00B03065">
        <w:rPr>
          <w:rFonts w:asciiTheme="minorHAnsi" w:hAnsiTheme="minorHAnsi" w:cstheme="minorHAnsi"/>
        </w:rPr>
        <w:t>mlouvy z důvodů na své straně v termínu stanoveném dle </w:t>
      </w:r>
      <w:r w:rsidR="002C1B48">
        <w:rPr>
          <w:rFonts w:asciiTheme="minorHAnsi" w:hAnsiTheme="minorHAnsi" w:cstheme="minorHAnsi"/>
        </w:rPr>
        <w:t>s</w:t>
      </w:r>
      <w:r w:rsidRPr="00B03065">
        <w:rPr>
          <w:rFonts w:asciiTheme="minorHAnsi" w:hAnsiTheme="minorHAnsi" w:cstheme="minorHAnsi"/>
        </w:rPr>
        <w:t xml:space="preserve">mlouvy, a to ani po písemné výzvě </w:t>
      </w:r>
      <w:r w:rsidR="002C1B48">
        <w:rPr>
          <w:rFonts w:asciiTheme="minorHAnsi" w:hAnsiTheme="minorHAnsi" w:cstheme="minorHAnsi"/>
        </w:rPr>
        <w:t>o</w:t>
      </w:r>
      <w:r w:rsidRPr="00B03065">
        <w:rPr>
          <w:rFonts w:asciiTheme="minorHAnsi" w:hAnsiTheme="minorHAnsi" w:cstheme="minorHAnsi"/>
        </w:rPr>
        <w:t xml:space="preserve">bjednatele s určením přiměřeného dodatečného termínu, je </w:t>
      </w:r>
      <w:r w:rsidR="002C1B48">
        <w:rPr>
          <w:rFonts w:asciiTheme="minorHAnsi" w:hAnsiTheme="minorHAnsi" w:cstheme="minorHAnsi"/>
        </w:rPr>
        <w:t>o</w:t>
      </w:r>
      <w:r w:rsidRPr="00B03065">
        <w:rPr>
          <w:rFonts w:asciiTheme="minorHAnsi" w:hAnsiTheme="minorHAnsi" w:cstheme="minorHAnsi"/>
        </w:rPr>
        <w:t xml:space="preserve">bjednatel oprávněn samostatně zajistit provedení těchto činností jiným způsobem nebo prostřednictvím třetí osoby na náklady </w:t>
      </w:r>
      <w:r w:rsidR="002C1B48">
        <w:rPr>
          <w:rFonts w:asciiTheme="minorHAnsi" w:hAnsiTheme="minorHAnsi" w:cstheme="minorHAnsi"/>
        </w:rPr>
        <w:t>z</w:t>
      </w:r>
      <w:r w:rsidRPr="00B03065">
        <w:rPr>
          <w:rFonts w:asciiTheme="minorHAnsi" w:hAnsiTheme="minorHAnsi" w:cstheme="minorHAnsi"/>
        </w:rPr>
        <w:t xml:space="preserve">hotovitele. Případné právo </w:t>
      </w:r>
      <w:r w:rsidR="002C1B48">
        <w:rPr>
          <w:rFonts w:asciiTheme="minorHAnsi" w:hAnsiTheme="minorHAnsi" w:cstheme="minorHAnsi"/>
        </w:rPr>
        <w:t>o</w:t>
      </w:r>
      <w:r w:rsidRPr="00B03065">
        <w:rPr>
          <w:rFonts w:asciiTheme="minorHAnsi" w:hAnsiTheme="minorHAnsi" w:cstheme="minorHAnsi"/>
        </w:rPr>
        <w:t xml:space="preserve">bjednatele na smluvní pokutu či odstoupení od </w:t>
      </w:r>
      <w:r w:rsidR="002C1B48">
        <w:rPr>
          <w:rFonts w:asciiTheme="minorHAnsi" w:hAnsiTheme="minorHAnsi" w:cstheme="minorHAnsi"/>
        </w:rPr>
        <w:t>s</w:t>
      </w:r>
      <w:r w:rsidRPr="00B03065">
        <w:rPr>
          <w:rFonts w:asciiTheme="minorHAnsi" w:hAnsiTheme="minorHAnsi" w:cstheme="minorHAnsi"/>
        </w:rPr>
        <w:t>mlouvy tím není dotčeno.</w:t>
      </w:r>
    </w:p>
    <w:p w14:paraId="212F0E29" w14:textId="0415D636" w:rsidR="00B03065" w:rsidRPr="00B03065" w:rsidRDefault="00B03065" w:rsidP="00B03065">
      <w:pPr>
        <w:pStyle w:val="selnseznam"/>
        <w:numPr>
          <w:ilvl w:val="0"/>
          <w:numId w:val="23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B03065">
        <w:rPr>
          <w:rFonts w:asciiTheme="minorHAnsi" w:hAnsiTheme="minorHAnsi" w:cstheme="minorHAnsi"/>
        </w:rPr>
        <w:t xml:space="preserve">Objednatel může požadovat změnu rozsahu díla či schválit změnu rozsahu díla navrženou Zhotovitelem, a to při respektování povinností </w:t>
      </w:r>
      <w:r w:rsidR="002C1B48">
        <w:rPr>
          <w:rFonts w:asciiTheme="minorHAnsi" w:hAnsiTheme="minorHAnsi" w:cstheme="minorHAnsi"/>
        </w:rPr>
        <w:t>o</w:t>
      </w:r>
      <w:r w:rsidRPr="00B03065">
        <w:rPr>
          <w:rFonts w:asciiTheme="minorHAnsi" w:hAnsiTheme="minorHAnsi" w:cstheme="minorHAnsi"/>
        </w:rPr>
        <w:t xml:space="preserve">bjednatele dle zákona č. 134/2016 Sb., o zadávání veřejných zakázek, ve znění pozdějších předpisů, a interních předpisů </w:t>
      </w:r>
      <w:r w:rsidR="002C1B48">
        <w:rPr>
          <w:rFonts w:asciiTheme="minorHAnsi" w:hAnsiTheme="minorHAnsi" w:cstheme="minorHAnsi"/>
        </w:rPr>
        <w:t>o</w:t>
      </w:r>
      <w:r w:rsidRPr="00B03065">
        <w:rPr>
          <w:rFonts w:asciiTheme="minorHAnsi" w:hAnsiTheme="minorHAnsi" w:cstheme="minorHAnsi"/>
        </w:rPr>
        <w:t xml:space="preserve">bjednatele. </w:t>
      </w:r>
    </w:p>
    <w:p w14:paraId="52669C47" w14:textId="77777777" w:rsidR="001A7881" w:rsidRPr="00C33EDA" w:rsidRDefault="001A7881" w:rsidP="001A7881">
      <w:pPr>
        <w:pStyle w:val="Zkladntextodsazen"/>
        <w:tabs>
          <w:tab w:val="left" w:pos="6120"/>
        </w:tabs>
        <w:ind w:left="425"/>
        <w:rPr>
          <w:rFonts w:asciiTheme="minorHAnsi" w:hAnsiTheme="minorHAnsi"/>
          <w:b/>
          <w:bCs/>
          <w:sz w:val="28"/>
          <w:szCs w:val="22"/>
          <w:u w:val="single"/>
        </w:rPr>
      </w:pPr>
    </w:p>
    <w:p w14:paraId="20C2FBFF" w14:textId="2F324973" w:rsidR="00B900FD" w:rsidRPr="002F2AA5" w:rsidRDefault="00B900FD" w:rsidP="00D659C4">
      <w:pPr>
        <w:pStyle w:val="Zkladntextodsazen"/>
        <w:tabs>
          <w:tab w:val="left" w:pos="6120"/>
        </w:tabs>
        <w:spacing w:line="360" w:lineRule="auto"/>
        <w:ind w:left="425" w:hanging="425"/>
        <w:jc w:val="center"/>
        <w:rPr>
          <w:rFonts w:asciiTheme="minorHAnsi" w:hAnsiTheme="minorHAnsi"/>
          <w:b/>
          <w:bCs/>
          <w:sz w:val="28"/>
          <w:szCs w:val="22"/>
        </w:rPr>
      </w:pPr>
      <w:r w:rsidRPr="002F2AA5">
        <w:rPr>
          <w:rFonts w:asciiTheme="minorHAnsi" w:hAnsiTheme="minorHAnsi"/>
          <w:b/>
          <w:bCs/>
          <w:sz w:val="28"/>
          <w:szCs w:val="22"/>
        </w:rPr>
        <w:t>VI</w:t>
      </w:r>
      <w:r w:rsidR="00D97390">
        <w:rPr>
          <w:rFonts w:asciiTheme="minorHAnsi" w:hAnsiTheme="minorHAnsi"/>
          <w:b/>
          <w:bCs/>
          <w:sz w:val="28"/>
          <w:szCs w:val="22"/>
        </w:rPr>
        <w:t>I</w:t>
      </w:r>
      <w:r w:rsidRPr="002F2AA5">
        <w:rPr>
          <w:rFonts w:asciiTheme="minorHAnsi" w:hAnsiTheme="minorHAnsi"/>
          <w:b/>
          <w:bCs/>
          <w:sz w:val="28"/>
          <w:szCs w:val="22"/>
        </w:rPr>
        <w:t>.</w:t>
      </w:r>
    </w:p>
    <w:p w14:paraId="734A2BD7" w14:textId="69D8D5C5" w:rsidR="00B900FD" w:rsidRPr="002F2AA5" w:rsidRDefault="00124268" w:rsidP="00517E6D">
      <w:pPr>
        <w:jc w:val="center"/>
        <w:rPr>
          <w:rFonts w:asciiTheme="minorHAnsi" w:hAnsiTheme="minorHAnsi"/>
          <w:b/>
          <w:bCs/>
          <w:sz w:val="28"/>
          <w:szCs w:val="22"/>
          <w:u w:val="single"/>
          <w:lang w:val="cs-CZ"/>
        </w:rPr>
      </w:pPr>
      <w:r>
        <w:rPr>
          <w:rFonts w:asciiTheme="minorHAnsi" w:hAnsiTheme="minorHAnsi"/>
          <w:b/>
          <w:bCs/>
          <w:sz w:val="28"/>
          <w:szCs w:val="22"/>
          <w:u w:val="single"/>
          <w:lang w:val="cs-CZ"/>
        </w:rPr>
        <w:t>O</w:t>
      </w:r>
      <w:r w:rsidR="00B900FD" w:rsidRPr="002F2AA5">
        <w:rPr>
          <w:rFonts w:asciiTheme="minorHAnsi" w:hAnsiTheme="minorHAnsi"/>
          <w:b/>
          <w:bCs/>
          <w:sz w:val="28"/>
          <w:szCs w:val="22"/>
          <w:u w:val="single"/>
          <w:lang w:val="cs-CZ"/>
        </w:rPr>
        <w:t>dpovědnost za vady</w:t>
      </w:r>
    </w:p>
    <w:p w14:paraId="7F80DEDF" w14:textId="77777777" w:rsidR="00B900FD" w:rsidRPr="002F2AA5" w:rsidRDefault="00B900FD" w:rsidP="00517E6D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14:paraId="0DF31650" w14:textId="77777777" w:rsidR="00B900FD" w:rsidRPr="002F2AA5" w:rsidRDefault="00B900FD" w:rsidP="00F01BC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Zhotovitel provede dílo na své nebezpečí a nese odpovědnost za provedení díla.</w:t>
      </w:r>
    </w:p>
    <w:p w14:paraId="41ABB3EF" w14:textId="0ED19C0F" w:rsidR="00B900FD" w:rsidRDefault="00B900FD" w:rsidP="00F01BC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 xml:space="preserve">Zhotovitel odpovídá za to, že předmět smlouvy je zhotoven podle podmínek smlouvy a </w:t>
      </w:r>
      <w:r w:rsidR="00993ECB">
        <w:rPr>
          <w:rFonts w:asciiTheme="minorHAnsi" w:hAnsiTheme="minorHAnsi"/>
          <w:sz w:val="22"/>
          <w:szCs w:val="22"/>
          <w:lang w:val="cs-CZ"/>
        </w:rPr>
        <w:t>má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vlastnosti dohodnuté touto smlouvou.</w:t>
      </w:r>
      <w:r w:rsidR="00AF6495">
        <w:rPr>
          <w:rFonts w:asciiTheme="minorHAnsi" w:hAnsiTheme="minorHAnsi"/>
          <w:sz w:val="22"/>
          <w:szCs w:val="22"/>
          <w:lang w:val="cs-CZ"/>
        </w:rPr>
        <w:t xml:space="preserve"> Zhotovitel odpovídá také za to, že dílo nemá právní vady.</w:t>
      </w:r>
    </w:p>
    <w:p w14:paraId="7847E5D9" w14:textId="5851ECC3" w:rsidR="00224404" w:rsidRPr="00224404" w:rsidRDefault="00224404" w:rsidP="00224404">
      <w:pPr>
        <w:pStyle w:val="selnseznam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24404">
        <w:rPr>
          <w:rFonts w:asciiTheme="minorHAnsi" w:hAnsiTheme="minorHAnsi" w:cstheme="minorHAnsi"/>
        </w:rPr>
        <w:lastRenderedPageBreak/>
        <w:t xml:space="preserve">Objednatel je povinen vady díla u </w:t>
      </w:r>
      <w:r w:rsidR="00827719">
        <w:rPr>
          <w:rFonts w:asciiTheme="minorHAnsi" w:hAnsiTheme="minorHAnsi" w:cstheme="minorHAnsi"/>
        </w:rPr>
        <w:t>z</w:t>
      </w:r>
      <w:r w:rsidRPr="00224404">
        <w:rPr>
          <w:rFonts w:asciiTheme="minorHAnsi" w:hAnsiTheme="minorHAnsi" w:cstheme="minorHAnsi"/>
        </w:rPr>
        <w:t xml:space="preserve">hotovitele reklamovat vždy písemně. </w:t>
      </w:r>
    </w:p>
    <w:p w14:paraId="7949B44F" w14:textId="56A8802A" w:rsidR="00224404" w:rsidRPr="00224404" w:rsidRDefault="00224404" w:rsidP="00C642BD">
      <w:pPr>
        <w:pStyle w:val="selnseznam"/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224404">
        <w:rPr>
          <w:rFonts w:asciiTheme="minorHAnsi" w:hAnsiTheme="minorHAnsi" w:cstheme="minorHAnsi"/>
        </w:rPr>
        <w:t xml:space="preserve">Zhotovitel je povinen přistoupit k odstranění reklamované vady díla vždy nejpozději ve lhůtě 5 pracovních dnů od obdržení písemné reklamace Objednatele, případně v delší lhůtě Objednatelem poskytnuté. </w:t>
      </w:r>
    </w:p>
    <w:p w14:paraId="1B972BEB" w14:textId="302E8116" w:rsidR="00224404" w:rsidRPr="00224404" w:rsidRDefault="00224404" w:rsidP="00C642BD">
      <w:pPr>
        <w:pStyle w:val="selnseznam"/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224404">
        <w:rPr>
          <w:rFonts w:asciiTheme="minorHAnsi" w:hAnsiTheme="minorHAnsi" w:cstheme="minorHAnsi"/>
        </w:rPr>
        <w:t>Nenastoupí-li Zhotovitel k odstranění reklamované vady v termínu dle </w:t>
      </w:r>
      <w:r w:rsidR="00C642BD">
        <w:rPr>
          <w:rFonts w:asciiTheme="minorHAnsi" w:hAnsiTheme="minorHAnsi" w:cstheme="minorHAnsi"/>
        </w:rPr>
        <w:t>této s</w:t>
      </w:r>
      <w:r w:rsidRPr="00224404">
        <w:rPr>
          <w:rFonts w:asciiTheme="minorHAnsi" w:hAnsiTheme="minorHAnsi" w:cstheme="minorHAnsi"/>
        </w:rPr>
        <w:t xml:space="preserve">mlouvy, je </w:t>
      </w:r>
      <w:r w:rsidR="00C642BD">
        <w:rPr>
          <w:rFonts w:asciiTheme="minorHAnsi" w:hAnsiTheme="minorHAnsi" w:cstheme="minorHAnsi"/>
        </w:rPr>
        <w:t>o</w:t>
      </w:r>
      <w:r w:rsidRPr="00224404">
        <w:rPr>
          <w:rFonts w:asciiTheme="minorHAnsi" w:hAnsiTheme="minorHAnsi" w:cstheme="minorHAnsi"/>
        </w:rPr>
        <w:t xml:space="preserve">bjednatel oprávněn pověřit odstraněním vady třetí subjekt, přičemž veškeré náklady takto vzniklé hradí v plném rozsahu </w:t>
      </w:r>
      <w:r w:rsidR="00C642BD">
        <w:rPr>
          <w:rFonts w:asciiTheme="minorHAnsi" w:hAnsiTheme="minorHAnsi" w:cstheme="minorHAnsi"/>
        </w:rPr>
        <w:t>z</w:t>
      </w:r>
      <w:r w:rsidRPr="00224404">
        <w:rPr>
          <w:rFonts w:asciiTheme="minorHAnsi" w:hAnsiTheme="minorHAnsi" w:cstheme="minorHAnsi"/>
        </w:rPr>
        <w:t>hotovitel, k čemuž se tímto zavazuje.</w:t>
      </w:r>
    </w:p>
    <w:p w14:paraId="0A9B0628" w14:textId="77777777" w:rsidR="00224404" w:rsidRDefault="00224404" w:rsidP="00224404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02D825AB" w14:textId="37389CB7" w:rsidR="00B900FD" w:rsidRPr="002F2AA5" w:rsidRDefault="00B900FD" w:rsidP="00517E6D">
      <w:pPr>
        <w:jc w:val="center"/>
        <w:rPr>
          <w:rFonts w:asciiTheme="minorHAnsi" w:hAnsiTheme="minorHAnsi"/>
          <w:b/>
          <w:bCs/>
          <w:sz w:val="28"/>
          <w:szCs w:val="22"/>
          <w:lang w:val="cs-CZ"/>
        </w:rPr>
      </w:pPr>
      <w:r w:rsidRPr="002F2AA5">
        <w:rPr>
          <w:rFonts w:asciiTheme="minorHAnsi" w:hAnsiTheme="minorHAnsi"/>
          <w:b/>
          <w:bCs/>
          <w:sz w:val="28"/>
          <w:szCs w:val="22"/>
          <w:lang w:val="cs-CZ"/>
        </w:rPr>
        <w:t>VII</w:t>
      </w:r>
      <w:r w:rsidR="00D97390">
        <w:rPr>
          <w:rFonts w:asciiTheme="minorHAnsi" w:hAnsiTheme="minorHAnsi"/>
          <w:b/>
          <w:bCs/>
          <w:sz w:val="28"/>
          <w:szCs w:val="22"/>
          <w:lang w:val="cs-CZ"/>
        </w:rPr>
        <w:t>I</w:t>
      </w:r>
      <w:r w:rsidRPr="002F2AA5">
        <w:rPr>
          <w:rFonts w:asciiTheme="minorHAnsi" w:hAnsiTheme="minorHAnsi"/>
          <w:b/>
          <w:bCs/>
          <w:sz w:val="28"/>
          <w:szCs w:val="22"/>
          <w:lang w:val="cs-CZ"/>
        </w:rPr>
        <w:t>.</w:t>
      </w:r>
    </w:p>
    <w:p w14:paraId="3929C559" w14:textId="74948225" w:rsidR="00B900FD" w:rsidRDefault="00954E00" w:rsidP="00517E6D">
      <w:pPr>
        <w:pStyle w:val="Nadpis9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sz w:val="28"/>
          <w:szCs w:val="22"/>
        </w:rPr>
        <w:t>Předání a převzetí díla</w:t>
      </w:r>
    </w:p>
    <w:p w14:paraId="3EB5E53E" w14:textId="77777777" w:rsidR="000A56A0" w:rsidRPr="000A56A0" w:rsidRDefault="000A56A0" w:rsidP="000A56A0">
      <w:pPr>
        <w:rPr>
          <w:lang w:val="cs-CZ"/>
        </w:rPr>
      </w:pPr>
    </w:p>
    <w:p w14:paraId="79422840" w14:textId="77777777" w:rsidR="00E85553" w:rsidRPr="00E85553" w:rsidRDefault="009B254F" w:rsidP="00E85553">
      <w:pPr>
        <w:pStyle w:val="selnseznam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E85553">
        <w:rPr>
          <w:rFonts w:asciiTheme="minorHAnsi" w:hAnsiTheme="minorHAnsi" w:cstheme="minorHAnsi"/>
        </w:rPr>
        <w:t xml:space="preserve">Zhotovitel splní svou povinnost provést dílo jeho řádným dokončením a protokolárním předáním díla (všech jeho částí) Objednateli společně s veškerými dokumenty s dílem souvisejícími v souladu s touto </w:t>
      </w:r>
      <w:r w:rsidR="00E85553" w:rsidRPr="00E85553">
        <w:rPr>
          <w:rFonts w:asciiTheme="minorHAnsi" w:hAnsiTheme="minorHAnsi" w:cstheme="minorHAnsi"/>
        </w:rPr>
        <w:t>s</w:t>
      </w:r>
      <w:r w:rsidRPr="00E85553">
        <w:rPr>
          <w:rFonts w:asciiTheme="minorHAnsi" w:hAnsiTheme="minorHAnsi" w:cstheme="minorHAnsi"/>
        </w:rPr>
        <w:t xml:space="preserve">mlouvou. Dílo je dokončeno, odpovídá-li </w:t>
      </w:r>
      <w:r w:rsidR="00E85553" w:rsidRPr="00E85553">
        <w:rPr>
          <w:rFonts w:asciiTheme="minorHAnsi" w:hAnsiTheme="minorHAnsi" w:cstheme="minorHAnsi"/>
        </w:rPr>
        <w:t xml:space="preserve">této smlouvě a zadávací </w:t>
      </w:r>
      <w:r w:rsidRPr="00E85553">
        <w:rPr>
          <w:rFonts w:asciiTheme="minorHAnsi" w:hAnsiTheme="minorHAnsi" w:cstheme="minorHAnsi"/>
        </w:rPr>
        <w:t>dokumentaci</w:t>
      </w:r>
      <w:r w:rsidR="00E85553" w:rsidRPr="00E85553">
        <w:rPr>
          <w:rFonts w:asciiTheme="minorHAnsi" w:hAnsiTheme="minorHAnsi" w:cstheme="minorHAnsi"/>
        </w:rPr>
        <w:t xml:space="preserve"> souvisejícího výběrového řízení</w:t>
      </w:r>
      <w:r w:rsidRPr="00E85553">
        <w:rPr>
          <w:rFonts w:asciiTheme="minorHAnsi" w:hAnsiTheme="minorHAnsi" w:cstheme="minorHAnsi"/>
        </w:rPr>
        <w:t xml:space="preserve">. </w:t>
      </w:r>
    </w:p>
    <w:p w14:paraId="187D6E87" w14:textId="77777777" w:rsidR="001C052B" w:rsidRDefault="009B254F" w:rsidP="002C4CA5">
      <w:pPr>
        <w:pStyle w:val="selnseznam"/>
        <w:numPr>
          <w:ilvl w:val="0"/>
          <w:numId w:val="23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1C052B">
        <w:rPr>
          <w:rFonts w:asciiTheme="minorHAnsi" w:hAnsiTheme="minorHAnsi" w:cstheme="minorHAnsi"/>
        </w:rPr>
        <w:t xml:space="preserve">O předání díla bude sepsán zápis o odevzdání a převzetí dokončeného díla, ve formě protokolu, který podepíší obě smluvní strany (dále též jen „předávací protokol“). Součástí předávacího protokolu bude též rozsah </w:t>
      </w:r>
      <w:r w:rsidR="00E42E37" w:rsidRPr="001C052B">
        <w:rPr>
          <w:rFonts w:asciiTheme="minorHAnsi" w:hAnsiTheme="minorHAnsi" w:cstheme="minorHAnsi"/>
        </w:rPr>
        <w:t>z</w:t>
      </w:r>
      <w:r w:rsidRPr="001C052B">
        <w:rPr>
          <w:rFonts w:asciiTheme="minorHAnsi" w:hAnsiTheme="minorHAnsi" w:cstheme="minorHAnsi"/>
        </w:rPr>
        <w:t>hotovitelem poskytnutého a </w:t>
      </w:r>
      <w:r w:rsidR="00E42E37" w:rsidRPr="001C052B">
        <w:rPr>
          <w:rFonts w:asciiTheme="minorHAnsi" w:hAnsiTheme="minorHAnsi" w:cstheme="minorHAnsi"/>
        </w:rPr>
        <w:t>o</w:t>
      </w:r>
      <w:r w:rsidRPr="001C052B">
        <w:rPr>
          <w:rFonts w:asciiTheme="minorHAnsi" w:hAnsiTheme="minorHAnsi" w:cstheme="minorHAnsi"/>
        </w:rPr>
        <w:t>bjednatelem odsouhlaseného plnění</w:t>
      </w:r>
    </w:p>
    <w:p w14:paraId="40C631CD" w14:textId="77777777" w:rsidR="009B254F" w:rsidRPr="000A56A0" w:rsidRDefault="009B254F" w:rsidP="000A56A0">
      <w:pPr>
        <w:pStyle w:val="selnseznam"/>
        <w:numPr>
          <w:ilvl w:val="0"/>
          <w:numId w:val="23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0A56A0">
        <w:rPr>
          <w:rFonts w:asciiTheme="minorHAnsi" w:hAnsiTheme="minorHAnsi" w:cstheme="minorHAnsi"/>
        </w:rPr>
        <w:t xml:space="preserve"> Objednatel není povinen převzít dílo v případě výskytu vad a nedodělků díla, zejména (nikoli však výlučně) těch, které podstatně ovlivní užívání díla nebo jeho části. Dojde-li přesto k převzetí díla či jeho části, budou tyto vady a nedodělky uvedeny v předávacím protokolu, vč. dohodnutých termínů jejich odstranění. Obdobnou platnost má rovněž akt orgánu státní správy, ve kterém jsou vytknuty vady díla. </w:t>
      </w:r>
    </w:p>
    <w:p w14:paraId="0E716276" w14:textId="3F1CB67D" w:rsidR="009B254F" w:rsidRPr="000A56A0" w:rsidRDefault="009B254F" w:rsidP="000A56A0">
      <w:pPr>
        <w:pStyle w:val="selnseznam"/>
        <w:numPr>
          <w:ilvl w:val="0"/>
          <w:numId w:val="23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0A56A0">
        <w:rPr>
          <w:rFonts w:asciiTheme="minorHAnsi" w:hAnsiTheme="minorHAnsi" w:cstheme="minorHAnsi"/>
        </w:rPr>
        <w:t xml:space="preserve">Nedohodnou-li se smluvní strany na termínech odstranění, určí je přiměřeně </w:t>
      </w:r>
      <w:r w:rsidR="00A00D8B">
        <w:rPr>
          <w:rFonts w:asciiTheme="minorHAnsi" w:hAnsiTheme="minorHAnsi" w:cstheme="minorHAnsi"/>
        </w:rPr>
        <w:t>o</w:t>
      </w:r>
      <w:r w:rsidRPr="000A56A0">
        <w:rPr>
          <w:rFonts w:asciiTheme="minorHAnsi" w:hAnsiTheme="minorHAnsi" w:cstheme="minorHAnsi"/>
        </w:rPr>
        <w:t xml:space="preserve">bjednatel. Takové převzetí díla (tedy převzetí díla s vadami) či jeho části </w:t>
      </w:r>
      <w:r w:rsidR="00A00D8B">
        <w:rPr>
          <w:rFonts w:asciiTheme="minorHAnsi" w:hAnsiTheme="minorHAnsi" w:cstheme="minorHAnsi"/>
        </w:rPr>
        <w:t>o</w:t>
      </w:r>
      <w:r w:rsidRPr="000A56A0">
        <w:rPr>
          <w:rFonts w:asciiTheme="minorHAnsi" w:hAnsiTheme="minorHAnsi" w:cstheme="minorHAnsi"/>
        </w:rPr>
        <w:t xml:space="preserve">bjednatelem není potvrzením o jeho řádném dokončení a neopravňuje </w:t>
      </w:r>
      <w:r w:rsidR="00A00D8B">
        <w:rPr>
          <w:rFonts w:asciiTheme="minorHAnsi" w:hAnsiTheme="minorHAnsi" w:cstheme="minorHAnsi"/>
        </w:rPr>
        <w:t>z</w:t>
      </w:r>
      <w:r w:rsidRPr="000A56A0">
        <w:rPr>
          <w:rFonts w:asciiTheme="minorHAnsi" w:hAnsiTheme="minorHAnsi" w:cstheme="minorHAnsi"/>
        </w:rPr>
        <w:t xml:space="preserve">hotovitele k vystavení závěrečného daňového dokladu dle čl. </w:t>
      </w:r>
      <w:r w:rsidRPr="00F821BF">
        <w:rPr>
          <w:rFonts w:asciiTheme="minorHAnsi" w:hAnsiTheme="minorHAnsi" w:cstheme="minorHAnsi"/>
        </w:rPr>
        <w:t xml:space="preserve">VI odst. </w:t>
      </w:r>
      <w:r w:rsidR="00F821BF" w:rsidRPr="00F821BF">
        <w:rPr>
          <w:rFonts w:asciiTheme="minorHAnsi" w:hAnsiTheme="minorHAnsi" w:cstheme="minorHAnsi"/>
        </w:rPr>
        <w:t>5</w:t>
      </w:r>
      <w:r w:rsidRPr="00F821BF">
        <w:rPr>
          <w:rFonts w:asciiTheme="minorHAnsi" w:hAnsiTheme="minorHAnsi" w:cstheme="minorHAnsi"/>
        </w:rPr>
        <w:t xml:space="preserve"> Smlouvy.</w:t>
      </w:r>
    </w:p>
    <w:p w14:paraId="2EDB0C4E" w14:textId="77777777" w:rsidR="009B254F" w:rsidRPr="000A56A0" w:rsidRDefault="009B254F" w:rsidP="000A56A0">
      <w:pPr>
        <w:pStyle w:val="selnseznam"/>
        <w:numPr>
          <w:ilvl w:val="0"/>
          <w:numId w:val="23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0A56A0">
        <w:rPr>
          <w:rFonts w:asciiTheme="minorHAnsi" w:hAnsiTheme="minorHAnsi" w:cstheme="minorHAnsi"/>
        </w:rPr>
        <w:t xml:space="preserve">O odstranění každé vady nebo nedodělku uvedeného v předávacím protokolu a/nebo v aktu orgánu státní správy bude sepsán a oběma smluvními stranami podepsán zápis. </w:t>
      </w:r>
    </w:p>
    <w:p w14:paraId="2473D219" w14:textId="77777777" w:rsidR="009B254F" w:rsidRPr="000A56A0" w:rsidRDefault="009B254F" w:rsidP="000A56A0">
      <w:pPr>
        <w:pStyle w:val="selnseznam"/>
        <w:numPr>
          <w:ilvl w:val="0"/>
          <w:numId w:val="23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0A56A0">
        <w:rPr>
          <w:rFonts w:asciiTheme="minorHAnsi" w:hAnsiTheme="minorHAnsi" w:cstheme="minorHAnsi"/>
        </w:rPr>
        <w:t>Dílo se považuje za úplně a řádně dokončené až podpisem zápisu o odstranění poslední takové vady či nedodělku oběma smluvními stranami.</w:t>
      </w:r>
    </w:p>
    <w:p w14:paraId="1284B1F7" w14:textId="77777777" w:rsidR="00B900FD" w:rsidRPr="002F2AA5" w:rsidRDefault="00B900FD" w:rsidP="00517E6D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14:paraId="34FCAC32" w14:textId="4296AAE3" w:rsidR="00B900FD" w:rsidRPr="002F2AA5" w:rsidRDefault="0002782F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  <w:r>
        <w:rPr>
          <w:rFonts w:asciiTheme="minorHAnsi" w:hAnsiTheme="minorHAnsi"/>
          <w:b/>
          <w:sz w:val="28"/>
          <w:szCs w:val="22"/>
        </w:rPr>
        <w:t>IX</w:t>
      </w:r>
      <w:r w:rsidR="00B900FD" w:rsidRPr="002F2AA5">
        <w:rPr>
          <w:rFonts w:asciiTheme="minorHAnsi" w:hAnsiTheme="minorHAnsi"/>
          <w:b/>
          <w:sz w:val="28"/>
          <w:szCs w:val="22"/>
        </w:rPr>
        <w:t>.</w:t>
      </w:r>
    </w:p>
    <w:p w14:paraId="5C66D174" w14:textId="77777777" w:rsidR="00B900FD" w:rsidRPr="002F2AA5" w:rsidRDefault="00B900FD" w:rsidP="0041171C">
      <w:pPr>
        <w:pStyle w:val="Nadpis5"/>
        <w:tabs>
          <w:tab w:val="left" w:pos="426"/>
        </w:tabs>
        <w:rPr>
          <w:rFonts w:asciiTheme="minorHAnsi" w:hAnsiTheme="minorHAnsi"/>
          <w:b/>
          <w:bCs/>
          <w:sz w:val="28"/>
          <w:szCs w:val="22"/>
        </w:rPr>
      </w:pPr>
      <w:r w:rsidRPr="002F2AA5">
        <w:rPr>
          <w:rFonts w:asciiTheme="minorHAnsi" w:hAnsiTheme="minorHAnsi"/>
          <w:b/>
          <w:bCs/>
          <w:sz w:val="28"/>
          <w:szCs w:val="22"/>
        </w:rPr>
        <w:t>Odstoupení od smlouvy</w:t>
      </w:r>
    </w:p>
    <w:p w14:paraId="6F7E406E" w14:textId="77777777" w:rsidR="00B900FD" w:rsidRPr="002F2AA5" w:rsidRDefault="00B900FD" w:rsidP="00517E6D">
      <w:pPr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ab/>
        <w:t xml:space="preserve"> </w:t>
      </w:r>
    </w:p>
    <w:p w14:paraId="597AAE60" w14:textId="77777777" w:rsidR="00B900FD" w:rsidRPr="002F2AA5" w:rsidRDefault="00B900FD" w:rsidP="00F01BC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Objednatel může od smlouvy odstoupit i před dokončením prací zjistí-li, že prováděné práce i přes upozornění jsou nekvalitní nebo dochází k prodlení při provádění prací.</w:t>
      </w:r>
    </w:p>
    <w:p w14:paraId="528080CD" w14:textId="77777777" w:rsidR="002050CA" w:rsidRPr="002F2AA5" w:rsidRDefault="00B106A4" w:rsidP="00F01BC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lastRenderedPageBreak/>
        <w:t xml:space="preserve">Objednatel je oprávněn od smlouvy odstoupit, pokud </w:t>
      </w:r>
      <w:r w:rsidR="002050CA" w:rsidRPr="002F2AA5">
        <w:rPr>
          <w:rFonts w:asciiTheme="minorHAnsi" w:hAnsiTheme="minorHAnsi"/>
          <w:sz w:val="22"/>
          <w:szCs w:val="22"/>
          <w:lang w:val="cs-CZ"/>
        </w:rPr>
        <w:t xml:space="preserve">zhotovitel </w:t>
      </w:r>
      <w:r w:rsidR="00696CD9" w:rsidRPr="00696CD9">
        <w:rPr>
          <w:rFonts w:asciiTheme="minorHAnsi" w:hAnsiTheme="minorHAnsi"/>
          <w:sz w:val="22"/>
          <w:szCs w:val="22"/>
          <w:lang w:val="cs-CZ"/>
        </w:rPr>
        <w:t>při zahájení prací</w:t>
      </w:r>
      <w:r w:rsidR="00696CD9">
        <w:rPr>
          <w:rFonts w:asciiTheme="minorHAnsi" w:hAnsiTheme="minorHAnsi"/>
          <w:sz w:val="22"/>
          <w:szCs w:val="22"/>
          <w:lang w:val="cs-CZ"/>
        </w:rPr>
        <w:t xml:space="preserve"> a </w:t>
      </w:r>
      <w:r w:rsidR="002050CA" w:rsidRPr="002F2AA5">
        <w:rPr>
          <w:rFonts w:asciiTheme="minorHAnsi" w:hAnsiTheme="minorHAnsi"/>
          <w:sz w:val="22"/>
          <w:szCs w:val="22"/>
          <w:lang w:val="cs-CZ"/>
        </w:rPr>
        <w:t>v průběhu provádění díla přestane splňovat základní a profesní</w:t>
      </w:r>
      <w:r w:rsidR="00696CD9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696CD9" w:rsidRPr="00696CD9">
        <w:rPr>
          <w:rFonts w:asciiTheme="minorHAnsi" w:hAnsiTheme="minorHAnsi"/>
          <w:sz w:val="22"/>
          <w:szCs w:val="22"/>
          <w:lang w:val="cs-CZ"/>
        </w:rPr>
        <w:t>nebo technické</w:t>
      </w:r>
      <w:r w:rsidR="002050CA" w:rsidRPr="002F2AA5">
        <w:rPr>
          <w:rFonts w:asciiTheme="minorHAnsi" w:hAnsiTheme="minorHAnsi"/>
          <w:sz w:val="22"/>
          <w:szCs w:val="22"/>
          <w:lang w:val="cs-CZ"/>
        </w:rPr>
        <w:t xml:space="preserve"> kvalifikační předpoklady dle zákona č. 13</w:t>
      </w:r>
      <w:r w:rsidR="005D1F5A">
        <w:rPr>
          <w:rFonts w:asciiTheme="minorHAnsi" w:hAnsiTheme="minorHAnsi"/>
          <w:sz w:val="22"/>
          <w:szCs w:val="22"/>
          <w:lang w:val="cs-CZ"/>
        </w:rPr>
        <w:t>4</w:t>
      </w:r>
      <w:r w:rsidR="002050CA" w:rsidRPr="002F2AA5">
        <w:rPr>
          <w:rFonts w:asciiTheme="minorHAnsi" w:hAnsiTheme="minorHAnsi"/>
          <w:sz w:val="22"/>
          <w:szCs w:val="22"/>
          <w:lang w:val="cs-CZ"/>
        </w:rPr>
        <w:t>/20</w:t>
      </w:r>
      <w:r w:rsidR="005D1F5A">
        <w:rPr>
          <w:rFonts w:asciiTheme="minorHAnsi" w:hAnsiTheme="minorHAnsi"/>
          <w:sz w:val="22"/>
          <w:szCs w:val="22"/>
          <w:lang w:val="cs-CZ"/>
        </w:rPr>
        <w:t>1</w:t>
      </w:r>
      <w:r w:rsidR="002050CA" w:rsidRPr="002F2AA5">
        <w:rPr>
          <w:rFonts w:asciiTheme="minorHAnsi" w:hAnsiTheme="minorHAnsi"/>
          <w:sz w:val="22"/>
          <w:szCs w:val="22"/>
          <w:lang w:val="cs-CZ"/>
        </w:rPr>
        <w:t>6 Sb., o veřejných zakázkách v platném znění požadované v zadávacím řízení.</w:t>
      </w:r>
    </w:p>
    <w:p w14:paraId="26DA0FD7" w14:textId="77777777" w:rsidR="00B900FD" w:rsidRPr="002F2AA5" w:rsidRDefault="00B900FD" w:rsidP="00F01BC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Objednatel je oprávněn odstoupit od smlouvy, jestliže zhotovitel poruší zvlášť závažným způsobem jakékoliv ustanovení této smlouvy a přes písemnou výzvu objednatele neodstraní následky takového porušení (pokud tyto následky mohou být odstraněny), nebo zhotovitel svým jednáním nebo opomenutím opakovaně neposkytuje potřebnou součinnost, čímž ohrožuje zhotovení díla.</w:t>
      </w:r>
    </w:p>
    <w:p w14:paraId="592E574B" w14:textId="77777777" w:rsidR="00B900FD" w:rsidRPr="00D86725" w:rsidRDefault="00B900FD" w:rsidP="00D8672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 xml:space="preserve">Zhotovitel je oprávněn odstoupit od této smlouvy, jestliže objednatel svým jednáním nebo opomenutím zvlášť závažným způsobem ohrozil zhotovení </w:t>
      </w:r>
      <w:r w:rsidR="008D5B31" w:rsidRPr="002F2AA5">
        <w:rPr>
          <w:rFonts w:asciiTheme="minorHAnsi" w:hAnsiTheme="minorHAnsi"/>
          <w:sz w:val="22"/>
          <w:szCs w:val="22"/>
          <w:lang w:val="cs-CZ"/>
        </w:rPr>
        <w:t>díla,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a i přes písemnou výzvu zhotovitele nezajistil v přiměřené době nápravu nebo neučinil opatření směřující k odstranění závadného </w:t>
      </w:r>
      <w:r w:rsidRPr="00D86725">
        <w:rPr>
          <w:rFonts w:asciiTheme="minorHAnsi" w:hAnsiTheme="minorHAnsi"/>
          <w:sz w:val="22"/>
          <w:szCs w:val="22"/>
          <w:lang w:val="cs-CZ"/>
        </w:rPr>
        <w:t>stavu, nebo objednatel svým jednáním nebo opomenutím opakovaně neposkytuje potřebnou součinnost, čímž ohrožuje zhotovení díla.</w:t>
      </w:r>
    </w:p>
    <w:p w14:paraId="61D7C078" w14:textId="77777777" w:rsidR="00B900FD" w:rsidRPr="002F2AA5" w:rsidRDefault="00B900FD" w:rsidP="00F01BC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Odstoupení nabude účinnosti dnem doručení druhé straně, za do</w:t>
      </w:r>
      <w:r w:rsidR="000D092E">
        <w:rPr>
          <w:rFonts w:asciiTheme="minorHAnsi" w:hAnsiTheme="minorHAnsi"/>
          <w:sz w:val="22"/>
          <w:szCs w:val="22"/>
          <w:lang w:val="cs-CZ"/>
        </w:rPr>
        <w:t>ručené se odstoupení považuje i 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tehdy, pokud strana, které je doručováno, zmaří doručení nebo doručení bez důvodu nepřevezme. </w:t>
      </w:r>
    </w:p>
    <w:p w14:paraId="2CFFAED6" w14:textId="77777777" w:rsidR="00B15AA2" w:rsidRPr="00941C74" w:rsidRDefault="00084C72" w:rsidP="00941C74">
      <w:pPr>
        <w:numPr>
          <w:ilvl w:val="0"/>
          <w:numId w:val="6"/>
        </w:numPr>
        <w:spacing w:after="240" w:line="276" w:lineRule="auto"/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Odstoupení od smlouvy nemá vliv na povinnost platit smluvní pokuty a případné náhrady škod.</w:t>
      </w:r>
    </w:p>
    <w:p w14:paraId="67E30927" w14:textId="2CD497C5" w:rsidR="00B900FD" w:rsidRPr="002F2AA5" w:rsidRDefault="00B900FD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  <w:r w:rsidRPr="002F2AA5">
        <w:rPr>
          <w:rFonts w:asciiTheme="minorHAnsi" w:hAnsiTheme="minorHAnsi"/>
          <w:b/>
          <w:sz w:val="28"/>
          <w:szCs w:val="22"/>
          <w:lang w:val="cs-CZ"/>
        </w:rPr>
        <w:t>X.</w:t>
      </w:r>
    </w:p>
    <w:p w14:paraId="0BE30CF7" w14:textId="77777777" w:rsidR="00B900FD" w:rsidRPr="002F2AA5" w:rsidRDefault="00B900FD" w:rsidP="00517E6D">
      <w:pPr>
        <w:jc w:val="center"/>
        <w:rPr>
          <w:rFonts w:asciiTheme="minorHAnsi" w:hAnsiTheme="minorHAnsi"/>
          <w:b/>
          <w:sz w:val="28"/>
          <w:szCs w:val="22"/>
          <w:u w:val="single"/>
          <w:lang w:val="cs-CZ"/>
        </w:rPr>
      </w:pPr>
      <w:r w:rsidRPr="002F2AA5">
        <w:rPr>
          <w:rFonts w:asciiTheme="minorHAnsi" w:hAnsiTheme="minorHAnsi"/>
          <w:b/>
          <w:sz w:val="28"/>
          <w:szCs w:val="22"/>
          <w:u w:val="single"/>
          <w:lang w:val="cs-CZ"/>
        </w:rPr>
        <w:t>Smluvní pokuty a úroky z prodlení</w:t>
      </w:r>
    </w:p>
    <w:p w14:paraId="20751382" w14:textId="77777777" w:rsidR="00B900FD" w:rsidRPr="002F2AA5" w:rsidRDefault="00B900FD" w:rsidP="00517E6D">
      <w:pPr>
        <w:jc w:val="center"/>
        <w:rPr>
          <w:rFonts w:asciiTheme="minorHAnsi" w:hAnsiTheme="minorHAnsi"/>
          <w:b/>
          <w:sz w:val="22"/>
          <w:szCs w:val="22"/>
          <w:u w:val="single"/>
          <w:lang w:val="cs-CZ"/>
        </w:rPr>
      </w:pPr>
    </w:p>
    <w:p w14:paraId="467A2969" w14:textId="4990C771" w:rsidR="00084C72" w:rsidRPr="002F2AA5" w:rsidRDefault="00620026" w:rsidP="00F01BCF">
      <w:pPr>
        <w:numPr>
          <w:ilvl w:val="0"/>
          <w:numId w:val="9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2F2AA5">
        <w:rPr>
          <w:rFonts w:asciiTheme="minorHAnsi" w:hAnsiTheme="minorHAnsi"/>
          <w:bCs/>
          <w:sz w:val="22"/>
          <w:szCs w:val="22"/>
          <w:lang w:val="cs-CZ"/>
        </w:rPr>
        <w:t>Za nesplnění termínů dle čl. III je objednatel oprávněn účtovat zhotoviteli smluvní pokutu ve výši 0,</w:t>
      </w:r>
      <w:r w:rsidR="00DD435D">
        <w:rPr>
          <w:rFonts w:asciiTheme="minorHAnsi" w:hAnsiTheme="minorHAnsi"/>
          <w:bCs/>
          <w:sz w:val="22"/>
          <w:szCs w:val="22"/>
          <w:lang w:val="cs-CZ"/>
        </w:rPr>
        <w:t xml:space="preserve">2 </w:t>
      </w:r>
      <w:r w:rsidRPr="002F2AA5">
        <w:rPr>
          <w:rFonts w:asciiTheme="minorHAnsi" w:hAnsiTheme="minorHAnsi"/>
          <w:bCs/>
          <w:sz w:val="22"/>
          <w:szCs w:val="22"/>
          <w:lang w:val="cs-CZ"/>
        </w:rPr>
        <w:t>% z</w:t>
      </w:r>
      <w:r w:rsidR="00084C72" w:rsidRPr="002F2AA5">
        <w:rPr>
          <w:rFonts w:asciiTheme="minorHAnsi" w:hAnsiTheme="minorHAnsi"/>
          <w:bCs/>
          <w:sz w:val="22"/>
          <w:szCs w:val="22"/>
          <w:lang w:val="cs-CZ"/>
        </w:rPr>
        <w:t xml:space="preserve"> celkové </w:t>
      </w:r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ceny díla s DPH uvedené v čl. IV odst. </w:t>
      </w:r>
      <w:r w:rsidR="00D93511">
        <w:rPr>
          <w:rFonts w:asciiTheme="minorHAnsi" w:hAnsiTheme="minorHAnsi"/>
          <w:bCs/>
          <w:sz w:val="22"/>
          <w:szCs w:val="22"/>
          <w:lang w:val="cs-CZ"/>
        </w:rPr>
        <w:t>1</w:t>
      </w:r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 za každý kalendářní den prodlení.</w:t>
      </w:r>
    </w:p>
    <w:p w14:paraId="57936A0C" w14:textId="3A2051BE" w:rsidR="00084C72" w:rsidRPr="002F2AA5" w:rsidRDefault="00084C72" w:rsidP="00F01BCF">
      <w:pPr>
        <w:numPr>
          <w:ilvl w:val="0"/>
          <w:numId w:val="9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Pro případ porušení jiné povinnosti zhotovitele se sjednává právo objednatele požadovat smluvní pokutu ve výši </w:t>
      </w:r>
      <w:proofErr w:type="gramStart"/>
      <w:r w:rsidRPr="002F2AA5">
        <w:rPr>
          <w:rFonts w:asciiTheme="minorHAnsi" w:hAnsiTheme="minorHAnsi"/>
          <w:bCs/>
          <w:sz w:val="22"/>
          <w:szCs w:val="22"/>
          <w:lang w:val="cs-CZ"/>
        </w:rPr>
        <w:t>0,1%</w:t>
      </w:r>
      <w:proofErr w:type="gramEnd"/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 z celkové ceny díla s DPH uvedené v čl. IV odst. </w:t>
      </w:r>
      <w:r w:rsidR="00745457">
        <w:rPr>
          <w:rFonts w:asciiTheme="minorHAnsi" w:hAnsiTheme="minorHAnsi"/>
          <w:bCs/>
          <w:sz w:val="22"/>
          <w:szCs w:val="22"/>
          <w:lang w:val="cs-CZ"/>
        </w:rPr>
        <w:t>1</w:t>
      </w:r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 této smlouvy za každý započatý kalendářní den, kdy porušení povinnosti trvá.</w:t>
      </w:r>
    </w:p>
    <w:p w14:paraId="4D584472" w14:textId="70E2DF05" w:rsidR="00620026" w:rsidRPr="002F2AA5" w:rsidRDefault="00620026" w:rsidP="00F01BCF">
      <w:pPr>
        <w:numPr>
          <w:ilvl w:val="0"/>
          <w:numId w:val="9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V případě prodlení objednatele s placením peněžitého závazku ve sjednané lhůtě je zhotovitel oprávněn po objednateli požadovat zaplacení úroku z prodlení ve výši </w:t>
      </w:r>
      <w:proofErr w:type="gramStart"/>
      <w:r w:rsidRPr="002F2AA5">
        <w:rPr>
          <w:rFonts w:asciiTheme="minorHAnsi" w:hAnsiTheme="minorHAnsi"/>
          <w:bCs/>
          <w:sz w:val="22"/>
          <w:szCs w:val="22"/>
          <w:lang w:val="cs-CZ"/>
        </w:rPr>
        <w:t>0,</w:t>
      </w:r>
      <w:r w:rsidR="00A07C22">
        <w:rPr>
          <w:rFonts w:asciiTheme="minorHAnsi" w:hAnsiTheme="minorHAnsi"/>
          <w:bCs/>
          <w:sz w:val="22"/>
          <w:szCs w:val="22"/>
          <w:lang w:val="cs-CZ"/>
        </w:rPr>
        <w:t>2</w:t>
      </w:r>
      <w:r w:rsidRPr="002F2AA5">
        <w:rPr>
          <w:rFonts w:asciiTheme="minorHAnsi" w:hAnsiTheme="minorHAnsi"/>
          <w:bCs/>
          <w:sz w:val="22"/>
          <w:szCs w:val="22"/>
          <w:lang w:val="cs-CZ"/>
        </w:rPr>
        <w:t>%</w:t>
      </w:r>
      <w:proofErr w:type="gramEnd"/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 z dlužné částky za každý kalendářní den prodlení.</w:t>
      </w:r>
    </w:p>
    <w:p w14:paraId="4E46AD71" w14:textId="77777777" w:rsidR="00620026" w:rsidRPr="002F2AA5" w:rsidRDefault="00620026" w:rsidP="00F01BCF">
      <w:pPr>
        <w:numPr>
          <w:ilvl w:val="0"/>
          <w:numId w:val="9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2F2AA5">
        <w:rPr>
          <w:rFonts w:asciiTheme="minorHAnsi" w:hAnsiTheme="minorHAnsi"/>
          <w:bCs/>
          <w:sz w:val="22"/>
          <w:szCs w:val="22"/>
          <w:lang w:val="cs-CZ"/>
        </w:rPr>
        <w:t>Smluvní pokuta je splatná do 15 dnů od jejího vyúčtování plátci smluvní pokuty; byl-li v této lhůtě podán návrh na zahájení insolvenčního řízení, stává se smluvní pokuta splatnou okamžikem účinnosti rozhodnutí o zahájení insolvenčního řízení.</w:t>
      </w:r>
    </w:p>
    <w:p w14:paraId="0878B4B3" w14:textId="77777777" w:rsidR="00620026" w:rsidRPr="002F2AA5" w:rsidRDefault="00620026" w:rsidP="00F01BCF">
      <w:pPr>
        <w:numPr>
          <w:ilvl w:val="0"/>
          <w:numId w:val="9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2F2AA5">
        <w:rPr>
          <w:rFonts w:asciiTheme="minorHAnsi" w:hAnsiTheme="minorHAnsi"/>
          <w:bCs/>
          <w:sz w:val="22"/>
          <w:szCs w:val="22"/>
          <w:lang w:val="cs-CZ"/>
        </w:rPr>
        <w:t>Objednatel má právo pohledávku na zaplacení smluvní pokuty započíst s pohledávkou zhotovitele na zaplacení ceny díla.</w:t>
      </w:r>
    </w:p>
    <w:p w14:paraId="19B8F90B" w14:textId="77777777" w:rsidR="00620026" w:rsidRDefault="00620026" w:rsidP="00F01BCF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417E98">
        <w:rPr>
          <w:rFonts w:asciiTheme="minorHAnsi" w:hAnsiTheme="minorHAnsi"/>
          <w:bCs/>
          <w:sz w:val="22"/>
          <w:szCs w:val="22"/>
          <w:lang w:val="cs-CZ"/>
        </w:rPr>
        <w:t>Pro případ, že objednateli vznikne z porušení povinnosti, ke kterému se vztahuje smluvní pokuta, škoda převyšující výši ujednané smluvní pokuty, se smluvní strany odchylně od § 2050 zákona č.</w:t>
      </w:r>
      <w:r w:rsidR="00321589">
        <w:rPr>
          <w:rFonts w:asciiTheme="minorHAnsi" w:hAnsiTheme="minorHAnsi"/>
          <w:bCs/>
          <w:sz w:val="22"/>
          <w:szCs w:val="22"/>
          <w:lang w:val="cs-CZ"/>
        </w:rPr>
        <w:t> </w:t>
      </w:r>
      <w:r w:rsidRPr="00417E98">
        <w:rPr>
          <w:rFonts w:asciiTheme="minorHAnsi" w:hAnsiTheme="minorHAnsi"/>
          <w:bCs/>
          <w:sz w:val="22"/>
          <w:szCs w:val="22"/>
          <w:lang w:val="cs-CZ"/>
        </w:rPr>
        <w:t xml:space="preserve">89/2012 Sb., občanský zákoník dohodly, že zhotovitel je povinen nahradit objednateli </w:t>
      </w:r>
      <w:r w:rsidR="00F80FF1">
        <w:rPr>
          <w:rFonts w:asciiTheme="minorHAnsi" w:hAnsiTheme="minorHAnsi"/>
          <w:bCs/>
          <w:sz w:val="22"/>
          <w:szCs w:val="22"/>
          <w:lang w:val="cs-CZ"/>
        </w:rPr>
        <w:t>vedle smluvní pokuty i náhradu škody.</w:t>
      </w:r>
    </w:p>
    <w:p w14:paraId="3A1E1C77" w14:textId="77777777" w:rsidR="001424CB" w:rsidRDefault="001424CB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</w:p>
    <w:p w14:paraId="19C127F3" w14:textId="3036D839" w:rsidR="00B900FD" w:rsidRDefault="00B900FD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  <w:r w:rsidRPr="002F2AA5">
        <w:rPr>
          <w:rFonts w:asciiTheme="minorHAnsi" w:hAnsiTheme="minorHAnsi"/>
          <w:b/>
          <w:sz w:val="28"/>
          <w:szCs w:val="22"/>
          <w:lang w:val="cs-CZ"/>
        </w:rPr>
        <w:t>X</w:t>
      </w:r>
      <w:r w:rsidR="000A4510">
        <w:rPr>
          <w:rFonts w:asciiTheme="minorHAnsi" w:hAnsiTheme="minorHAnsi"/>
          <w:b/>
          <w:sz w:val="28"/>
          <w:szCs w:val="22"/>
          <w:lang w:val="cs-CZ"/>
        </w:rPr>
        <w:t>I</w:t>
      </w:r>
      <w:r w:rsidRPr="002F2AA5">
        <w:rPr>
          <w:rFonts w:asciiTheme="minorHAnsi" w:hAnsiTheme="minorHAnsi"/>
          <w:b/>
          <w:sz w:val="28"/>
          <w:szCs w:val="22"/>
          <w:lang w:val="cs-CZ"/>
        </w:rPr>
        <w:t>.</w:t>
      </w:r>
    </w:p>
    <w:p w14:paraId="31436245" w14:textId="502B6805" w:rsidR="007D0C57" w:rsidRDefault="007D0C57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  <w:r>
        <w:rPr>
          <w:rFonts w:asciiTheme="minorHAnsi" w:hAnsiTheme="minorHAnsi"/>
          <w:b/>
          <w:sz w:val="28"/>
          <w:szCs w:val="22"/>
          <w:lang w:val="cs-CZ"/>
        </w:rPr>
        <w:t>Licence</w:t>
      </w:r>
    </w:p>
    <w:p w14:paraId="0585241C" w14:textId="1C7A0E6B" w:rsidR="002A76F4" w:rsidRDefault="002A76F4" w:rsidP="002A76F4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V případě, že se součástí díla dle této smlouvy stane i autorské dílo dle </w:t>
      </w:r>
      <w:proofErr w:type="spellStart"/>
      <w:r>
        <w:rPr>
          <w:rFonts w:asciiTheme="minorHAnsi" w:eastAsia="Arial" w:hAnsiTheme="minorHAnsi" w:cstheme="minorHAnsi"/>
          <w:color w:val="000000"/>
          <w:sz w:val="22"/>
          <w:szCs w:val="22"/>
        </w:rPr>
        <w:t>ust</w:t>
      </w:r>
      <w:proofErr w:type="spellEnd"/>
      <w:r>
        <w:rPr>
          <w:rFonts w:asciiTheme="minorHAnsi" w:eastAsia="Arial" w:hAnsiTheme="minorHAnsi" w:cstheme="minorHAnsi"/>
          <w:color w:val="000000"/>
          <w:sz w:val="22"/>
          <w:szCs w:val="22"/>
        </w:rPr>
        <w:t>. § 2 autorského zákona, poskytuje zhotovitel objednateli licenci k užití díla v rozsahu a způsobem stanoveným tímto smluvním ustanovením. Cena za poskytnutí licence je již zahrnuta v ceně díla stanovené v čl. IV této smlouvy.</w:t>
      </w:r>
    </w:p>
    <w:p w14:paraId="67F84EF5" w14:textId="207D1780" w:rsidR="003C14BE" w:rsidRPr="002A76F4" w:rsidRDefault="003C14BE" w:rsidP="004E0425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A76F4">
        <w:rPr>
          <w:rFonts w:asciiTheme="minorHAnsi" w:eastAsia="Arial" w:hAnsiTheme="minorHAnsi" w:cstheme="minorHAnsi"/>
          <w:color w:val="000000"/>
          <w:sz w:val="22"/>
          <w:szCs w:val="22"/>
        </w:rPr>
        <w:t>Zhotovitel, jako poskytovatel licence prohlašuje, že je jediným nositelem majetkových autorských práv vztahujících se k </w:t>
      </w:r>
      <w:r w:rsidR="004E0425">
        <w:rPr>
          <w:rFonts w:asciiTheme="minorHAnsi" w:eastAsia="Arial" w:hAnsiTheme="minorHAnsi" w:cstheme="minorHAnsi"/>
          <w:color w:val="000000"/>
          <w:sz w:val="22"/>
          <w:szCs w:val="22"/>
        </w:rPr>
        <w:t>dílu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 správu těchto majetkových práv nesvěřil smlouvou příslušné ochranné autorské organizaci.</w:t>
      </w:r>
    </w:p>
    <w:p w14:paraId="3BF9E977" w14:textId="16DF18E9" w:rsidR="003C14BE" w:rsidRPr="002A76F4" w:rsidRDefault="003C14BE" w:rsidP="0014775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</w:pP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Zhotovitel dále prohlašuje, že je výlučným vlastníkem autorským práv, že je oprávněn s </w:t>
      </w:r>
      <w:r w:rsidR="0014775F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d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ílem samostatně a bez jakýchkoliv omezení nakládat, a to bez právních vad takového jednání. Zhotovitel tedy odpovídá objednateli za to, že užitím </w:t>
      </w:r>
      <w:r w:rsidR="0014775F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d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íla dle této licenční smlouvy nemůže dojít k neoprávněnému zásahu do práv třetích osob ani k jinému porušení právních předpisů, že případné nároky třetích osob byly vypořádány a objednateli v souvislosti s užitím </w:t>
      </w:r>
      <w:r w:rsidR="0014775F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d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íla nemohou vzniknout peněžité nebo jiné povinnosti vůči třetím osobám.</w:t>
      </w:r>
    </w:p>
    <w:p w14:paraId="7D7E599C" w14:textId="209C5EF3" w:rsidR="003C14BE" w:rsidRPr="002A76F4" w:rsidRDefault="003C14BE" w:rsidP="004E042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5" w:hanging="425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</w:pPr>
      <w:bookmarkStart w:id="1" w:name="_heading=h.30j0zll" w:colFirst="0" w:colLast="0"/>
      <w:bookmarkEnd w:id="1"/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Zhotovitel poskytuje objednateli (jako nabyvateli) oprávnění k výkonu práva </w:t>
      </w:r>
      <w:r w:rsidR="0014775F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d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ílo užít (dále také jen „Licence“) v následujícím rozsahu:</w:t>
      </w:r>
    </w:p>
    <w:p w14:paraId="7340BEA3" w14:textId="78A864AC" w:rsidR="003C14BE" w:rsidRPr="002A76F4" w:rsidRDefault="003C14BE" w:rsidP="004E0425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A76F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k užití díla samostatně, ve spojení s jinými autorskými díly, značkami, logy, texty a jakýmikoli obdobnými prvky, včetně oprávnění </w:t>
      </w:r>
      <w:r w:rsidR="0014775F">
        <w:rPr>
          <w:rFonts w:asciiTheme="minorHAnsi" w:eastAsia="Arial" w:hAnsiTheme="minorHAnsi" w:cstheme="minorHAnsi"/>
          <w:color w:val="000000"/>
          <w:sz w:val="22"/>
          <w:szCs w:val="22"/>
        </w:rPr>
        <w:t>d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</w:rPr>
        <w:t>ílo upravit, zpracovat, změnit, zařadit do jakéhokoli díla souborného či do díla audiovizuálního, a to staticky či dynamicky (animace),</w:t>
      </w:r>
    </w:p>
    <w:p w14:paraId="15DE74EB" w14:textId="63D3E1DF" w:rsidR="003C14BE" w:rsidRPr="002A76F4" w:rsidRDefault="003C14BE" w:rsidP="004E0425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A76F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k užití </w:t>
      </w:r>
      <w:r w:rsidR="0014775F">
        <w:rPr>
          <w:rFonts w:asciiTheme="minorHAnsi" w:eastAsia="Arial" w:hAnsiTheme="minorHAnsi" w:cstheme="minorHAnsi"/>
          <w:color w:val="000000"/>
          <w:sz w:val="22"/>
          <w:szCs w:val="22"/>
        </w:rPr>
        <w:t>d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</w:rPr>
        <w:t>íla v původní podobě nebo v podobě podle písm. a) jakýmkoli způsobem užití (rozmnožování, rozšiřování, půjčování, pronájem, vystavování, sdělování veřejnosti a jiné), bez omezení technologie, bez omezení počtu či množství užití, bez omezení účelu,</w:t>
      </w:r>
    </w:p>
    <w:p w14:paraId="12381F09" w14:textId="0A63EDA4" w:rsidR="003C14BE" w:rsidRPr="002A76F4" w:rsidRDefault="003C14BE" w:rsidP="004E0425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A76F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k užití </w:t>
      </w:r>
      <w:r w:rsidR="0014775F">
        <w:rPr>
          <w:rFonts w:asciiTheme="minorHAnsi" w:eastAsia="Arial" w:hAnsiTheme="minorHAnsi" w:cstheme="minorHAnsi"/>
          <w:color w:val="000000"/>
          <w:sz w:val="22"/>
          <w:szCs w:val="22"/>
        </w:rPr>
        <w:t>d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</w:rPr>
        <w:t>íla v původní podobě nebo podobě podle písm. a) bez omezení teritoria na celém světe a bez omezení času a množství, po celou dobu trvání majetkových autorských práv k Dílu.</w:t>
      </w:r>
    </w:p>
    <w:p w14:paraId="2E1DB9A3" w14:textId="4301BA34" w:rsidR="003C14BE" w:rsidRPr="002A76F4" w:rsidRDefault="003C14BE" w:rsidP="004E042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5" w:hanging="425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</w:pP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Objednatel není povinen licenci k užití </w:t>
      </w:r>
      <w:r w:rsidR="0014775F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d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íla ve smyslu § 2372 odst. 2 občanského zákoníku využít. </w:t>
      </w:r>
    </w:p>
    <w:p w14:paraId="45677490" w14:textId="124D87FD" w:rsidR="003C14BE" w:rsidRPr="002A76F4" w:rsidRDefault="003C14BE" w:rsidP="004E042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5" w:hanging="425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</w:pP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Licence je poskytována jako výhradní, na celou dobu trvání autorských majetkových práv. </w:t>
      </w:r>
    </w:p>
    <w:p w14:paraId="2CEF83B1" w14:textId="4D97E29F" w:rsidR="003C14BE" w:rsidRPr="002A76F4" w:rsidRDefault="003C14BE" w:rsidP="004E042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5" w:hanging="425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</w:pP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Zhotovitel poskytuje </w:t>
      </w:r>
      <w:r w:rsidR="00140ED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l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icenci ke všem majetkovým právům k </w:t>
      </w:r>
      <w:r w:rsidR="00140ED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d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ílu dle příslušných ustanovení autorského zákona. </w:t>
      </w:r>
    </w:p>
    <w:p w14:paraId="7B9BECCC" w14:textId="777628E5" w:rsidR="003C14BE" w:rsidRPr="002A76F4" w:rsidRDefault="003C14BE" w:rsidP="004E042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5" w:hanging="425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</w:pPr>
      <w:bookmarkStart w:id="2" w:name="_heading=h.1fob9te" w:colFirst="0" w:colLast="0"/>
      <w:bookmarkEnd w:id="2"/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Vlastnické právo k veškerým hmotným nosičům, jimiž je </w:t>
      </w:r>
      <w:r w:rsidR="00140ED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d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ílo vyjádřeno, přechází na objednatele dnem převzetí </w:t>
      </w:r>
      <w:r w:rsidR="00140ED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d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íla dle čl. </w:t>
      </w:r>
      <w:r w:rsidR="00522FE7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V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III této </w:t>
      </w:r>
      <w:r w:rsidR="00522FE7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s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mlouvy. </w:t>
      </w:r>
    </w:p>
    <w:p w14:paraId="2EA6173B" w14:textId="5FB6F3FD" w:rsidR="003C14BE" w:rsidRPr="002A76F4" w:rsidRDefault="003C14BE" w:rsidP="004E042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5" w:hanging="425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</w:pP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lastRenderedPageBreak/>
        <w:t xml:space="preserve">Zhotovitel uděluje objednateli souhlas k postoupení </w:t>
      </w:r>
      <w:r w:rsidR="00522FE7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>l</w:t>
      </w:r>
      <w:r w:rsidRPr="002A76F4">
        <w:rPr>
          <w:rFonts w:asciiTheme="minorHAnsi" w:eastAsia="Arial" w:hAnsiTheme="minorHAnsi" w:cstheme="minorHAnsi"/>
          <w:color w:val="000000"/>
          <w:sz w:val="22"/>
          <w:szCs w:val="22"/>
          <w:lang w:val="cs-CZ"/>
        </w:rPr>
        <w:t xml:space="preserve">icence třetí osobě dle § 2364 odst. 2 Občanského zákoníku i souhlas k poskytnutí podlicence třetí osobě dle § 2363 Občanského zákoníku. </w:t>
      </w:r>
    </w:p>
    <w:p w14:paraId="0CDB01C7" w14:textId="6D520C69" w:rsidR="00CA62C8" w:rsidRPr="00522FE7" w:rsidRDefault="003C14BE" w:rsidP="00522FE7">
      <w:pPr>
        <w:pStyle w:val="Odstavecseseznamem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522FE7">
        <w:rPr>
          <w:rFonts w:asciiTheme="minorHAnsi" w:eastAsia="Arial" w:hAnsiTheme="minorHAnsi" w:cstheme="minorHAnsi"/>
          <w:color w:val="000000"/>
          <w:sz w:val="22"/>
          <w:szCs w:val="22"/>
        </w:rPr>
        <w:t>Licenční smlouva se uzavírá na dobu určitou dle § 27 autorského zákona. Ukončena může být na základě písemné dohody Smluvních stran.</w:t>
      </w:r>
    </w:p>
    <w:p w14:paraId="4F19FC1A" w14:textId="77777777" w:rsidR="00CA62C8" w:rsidRDefault="00CA62C8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</w:p>
    <w:p w14:paraId="3B0B406B" w14:textId="77777777" w:rsidR="00CA62C8" w:rsidRDefault="00CA62C8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</w:p>
    <w:p w14:paraId="010A803D" w14:textId="32E94BBC" w:rsidR="007D0C57" w:rsidRPr="002F2AA5" w:rsidRDefault="007D0C57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  <w:r>
        <w:rPr>
          <w:rFonts w:asciiTheme="minorHAnsi" w:hAnsiTheme="minorHAnsi"/>
          <w:b/>
          <w:sz w:val="28"/>
          <w:szCs w:val="22"/>
          <w:lang w:val="cs-CZ"/>
        </w:rPr>
        <w:t>XII.</w:t>
      </w:r>
    </w:p>
    <w:p w14:paraId="22265F75" w14:textId="77777777" w:rsidR="00B900FD" w:rsidRPr="002F2AA5" w:rsidRDefault="00B900FD" w:rsidP="00517E6D">
      <w:pPr>
        <w:pStyle w:val="Nadpis5"/>
        <w:rPr>
          <w:rFonts w:asciiTheme="minorHAnsi" w:hAnsiTheme="minorHAnsi"/>
          <w:b/>
          <w:bCs/>
          <w:sz w:val="28"/>
          <w:szCs w:val="22"/>
        </w:rPr>
      </w:pPr>
      <w:r w:rsidRPr="002F2AA5">
        <w:rPr>
          <w:rFonts w:asciiTheme="minorHAnsi" w:hAnsiTheme="minorHAnsi"/>
          <w:b/>
          <w:bCs/>
          <w:sz w:val="28"/>
          <w:szCs w:val="22"/>
        </w:rPr>
        <w:t>Závěrečná ujednání</w:t>
      </w:r>
    </w:p>
    <w:p w14:paraId="3528DE9A" w14:textId="77777777" w:rsidR="00B900FD" w:rsidRPr="002F2AA5" w:rsidRDefault="00B900FD" w:rsidP="00517E6D">
      <w:pPr>
        <w:rPr>
          <w:rFonts w:asciiTheme="minorHAnsi" w:hAnsiTheme="minorHAnsi"/>
          <w:sz w:val="22"/>
          <w:szCs w:val="22"/>
          <w:lang w:val="cs-CZ"/>
        </w:rPr>
      </w:pPr>
    </w:p>
    <w:p w14:paraId="7BF07E47" w14:textId="77777777" w:rsidR="00B900FD" w:rsidRPr="002F2AA5" w:rsidRDefault="00B900FD" w:rsidP="00F01BCF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Tato smlouva se spravuje českým právním řádem. V případě sporů se smluvní strany zavazují řešit je na úrovni jednání svých statutárních zástupců. Nedojde-li mezi nimi k dohodě, je přísluš</w:t>
      </w:r>
      <w:r w:rsidR="00F80FF1">
        <w:rPr>
          <w:rFonts w:asciiTheme="minorHAnsi" w:hAnsiTheme="minorHAnsi"/>
          <w:sz w:val="22"/>
          <w:szCs w:val="22"/>
          <w:lang w:val="cs-CZ"/>
        </w:rPr>
        <w:t>ný obecný soud objednatele.</w:t>
      </w:r>
    </w:p>
    <w:p w14:paraId="54295CCF" w14:textId="77777777" w:rsidR="00B900FD" w:rsidRDefault="00B900FD" w:rsidP="00F01BCF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Ke změnám této smlouvy může dojít pouze písemnou dohodou obou smluvních stran a to formou písemných vzestupně číslovaných dodatků.</w:t>
      </w:r>
    </w:p>
    <w:p w14:paraId="51DA4425" w14:textId="77777777" w:rsidR="00941C74" w:rsidRPr="00941C74" w:rsidRDefault="00B900FD" w:rsidP="00941C74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4405D3">
        <w:rPr>
          <w:rFonts w:asciiTheme="minorHAnsi" w:hAnsiTheme="minorHAnsi"/>
          <w:sz w:val="22"/>
          <w:szCs w:val="22"/>
          <w:lang w:val="cs-CZ"/>
        </w:rPr>
        <w:t>Jakákoliv oznámení stran této smlouvy budou doporučeným dopisem, faxem, telefonicky nebo elektronickou poštou doručována na níže uvedené adresy:</w:t>
      </w:r>
    </w:p>
    <w:p w14:paraId="3D751C34" w14:textId="77777777" w:rsidR="00941C74" w:rsidRPr="002F2AA5" w:rsidRDefault="00B900FD" w:rsidP="00892E47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4405D3">
        <w:rPr>
          <w:rFonts w:asciiTheme="minorHAnsi" w:hAnsiTheme="minorHAnsi"/>
          <w:sz w:val="22"/>
          <w:szCs w:val="22"/>
          <w:lang w:val="cs-CZ"/>
        </w:rPr>
        <w:t xml:space="preserve">                              </w:t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            </w:t>
      </w:r>
      <w:r w:rsidR="004405D3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   </w:t>
      </w:r>
      <w:r w:rsidRPr="002F2AA5">
        <w:rPr>
          <w:rFonts w:asciiTheme="minorHAnsi" w:hAnsiTheme="minorHAnsi"/>
          <w:sz w:val="22"/>
          <w:szCs w:val="22"/>
          <w:lang w:val="cs-CZ"/>
        </w:rPr>
        <w:t>doručování objednateli:</w:t>
      </w:r>
      <w:r w:rsidRPr="002F2AA5">
        <w:rPr>
          <w:rFonts w:asciiTheme="minorHAnsi" w:hAnsiTheme="minorHAnsi"/>
          <w:sz w:val="22"/>
          <w:szCs w:val="22"/>
          <w:lang w:val="cs-CZ"/>
        </w:rPr>
        <w:tab/>
        <w:t xml:space="preserve">         </w:t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             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2532EC">
        <w:rPr>
          <w:rFonts w:asciiTheme="minorHAnsi" w:hAnsiTheme="minorHAnsi"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sz w:val="22"/>
          <w:szCs w:val="22"/>
          <w:lang w:val="cs-CZ"/>
        </w:rPr>
        <w:t>doručování zhotoviteli:</w:t>
      </w:r>
    </w:p>
    <w:p w14:paraId="50C7CBC9" w14:textId="77777777" w:rsidR="00892E47" w:rsidRDefault="00B900FD" w:rsidP="002532EC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ab/>
        <w:t>adresa:</w:t>
      </w:r>
      <w:r w:rsidRPr="002F2AA5">
        <w:rPr>
          <w:rFonts w:asciiTheme="minorHAnsi" w:hAnsiTheme="minorHAnsi"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sz w:val="22"/>
          <w:szCs w:val="22"/>
          <w:lang w:val="cs-CZ"/>
        </w:rPr>
        <w:tab/>
      </w:r>
      <w:r w:rsidR="004405D3">
        <w:rPr>
          <w:rFonts w:asciiTheme="minorHAnsi" w:hAnsiTheme="minorHAnsi"/>
          <w:sz w:val="22"/>
          <w:szCs w:val="22"/>
          <w:lang w:val="cs-CZ"/>
        </w:rPr>
        <w:t xml:space="preserve">  </w:t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  Město Benešov</w:t>
      </w:r>
      <w:r w:rsidR="00817326">
        <w:rPr>
          <w:rFonts w:asciiTheme="minorHAnsi" w:hAnsiTheme="minorHAnsi"/>
          <w:sz w:val="22"/>
          <w:szCs w:val="22"/>
          <w:lang w:val="cs-CZ"/>
        </w:rPr>
        <w:tab/>
      </w:r>
      <w:r w:rsidR="00817326">
        <w:rPr>
          <w:rFonts w:asciiTheme="minorHAnsi" w:hAnsiTheme="minorHAnsi"/>
          <w:sz w:val="22"/>
          <w:szCs w:val="22"/>
          <w:lang w:val="cs-CZ"/>
        </w:rPr>
        <w:tab/>
      </w:r>
      <w:r w:rsidR="00817326">
        <w:rPr>
          <w:rFonts w:asciiTheme="minorHAnsi" w:hAnsiTheme="minorHAnsi"/>
          <w:sz w:val="22"/>
          <w:szCs w:val="22"/>
          <w:lang w:val="cs-CZ"/>
        </w:rPr>
        <w:tab/>
      </w:r>
      <w:r w:rsidR="002532EC">
        <w:rPr>
          <w:rFonts w:asciiTheme="minorHAnsi" w:hAnsiTheme="minorHAnsi"/>
          <w:sz w:val="22"/>
          <w:szCs w:val="22"/>
          <w:lang w:val="cs-CZ"/>
        </w:rPr>
        <w:tab/>
      </w:r>
      <w:r w:rsidR="00817326" w:rsidRPr="00817326">
        <w:rPr>
          <w:rFonts w:asciiTheme="minorHAnsi" w:hAnsiTheme="minorHAnsi"/>
          <w:i/>
          <w:sz w:val="22"/>
          <w:szCs w:val="22"/>
          <w:highlight w:val="yellow"/>
          <w:lang w:val="cs-CZ"/>
        </w:rPr>
        <w:t>…………doplní uchazeč………</w:t>
      </w:r>
      <w:r w:rsidR="00817326">
        <w:rPr>
          <w:rFonts w:asciiTheme="minorHAnsi" w:hAnsiTheme="minorHAnsi"/>
          <w:i/>
          <w:sz w:val="22"/>
          <w:szCs w:val="22"/>
          <w:highlight w:val="yellow"/>
          <w:lang w:val="cs-CZ"/>
        </w:rPr>
        <w:t>.</w:t>
      </w:r>
    </w:p>
    <w:p w14:paraId="1BE1B025" w14:textId="77777777" w:rsidR="00892E47" w:rsidRDefault="004405D3" w:rsidP="00892E47">
      <w:pPr>
        <w:spacing w:line="360" w:lineRule="auto"/>
        <w:ind w:left="2124" w:firstLine="14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B900FD" w:rsidRPr="002F2AA5">
        <w:rPr>
          <w:rFonts w:asciiTheme="minorHAnsi" w:hAnsiTheme="minorHAnsi"/>
          <w:sz w:val="22"/>
          <w:szCs w:val="22"/>
          <w:lang w:val="cs-CZ"/>
        </w:rPr>
        <w:t>Masarykovo nám. 100</w:t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, 256 01 Benešov    </w:t>
      </w:r>
      <w:r w:rsidR="00892E47">
        <w:rPr>
          <w:rFonts w:asciiTheme="minorHAnsi" w:hAnsiTheme="minorHAnsi"/>
          <w:sz w:val="22"/>
          <w:szCs w:val="22"/>
          <w:lang w:val="cs-CZ"/>
        </w:rPr>
        <w:tab/>
      </w:r>
      <w:r w:rsidR="00524E5D" w:rsidRPr="008D1103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spellStart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>doplní</w:t>
      </w:r>
      <w:proofErr w:type="spellEnd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 xml:space="preserve"> </w:t>
      </w:r>
      <w:proofErr w:type="spellStart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>uchazeč</w:t>
      </w:r>
      <w:proofErr w:type="spellEnd"/>
      <w:r w:rsidR="00524E5D" w:rsidRPr="008D1103">
        <w:rPr>
          <w:rFonts w:asciiTheme="minorHAnsi" w:hAnsiTheme="minorHAnsi"/>
          <w:sz w:val="22"/>
          <w:szCs w:val="22"/>
          <w:highlight w:val="yellow"/>
        </w:rPr>
        <w:t>……….</w:t>
      </w:r>
      <w:r w:rsidR="00B900FD" w:rsidRPr="002F2AA5">
        <w:rPr>
          <w:rFonts w:asciiTheme="minorHAnsi" w:hAnsiTheme="minorHAnsi"/>
          <w:sz w:val="22"/>
          <w:szCs w:val="22"/>
          <w:lang w:val="cs-CZ"/>
        </w:rPr>
        <w:t xml:space="preserve">  </w:t>
      </w:r>
    </w:p>
    <w:p w14:paraId="3C2F31EA" w14:textId="712F8E9F" w:rsidR="00B900FD" w:rsidRPr="002F2AA5" w:rsidRDefault="00B900FD" w:rsidP="009F266F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 xml:space="preserve">    </w:t>
      </w:r>
      <w:r w:rsidR="00524E5D">
        <w:rPr>
          <w:rFonts w:asciiTheme="minorHAnsi" w:hAnsiTheme="minorHAnsi"/>
          <w:sz w:val="22"/>
          <w:szCs w:val="22"/>
          <w:lang w:val="cs-CZ"/>
        </w:rPr>
        <w:t xml:space="preserve">   </w:t>
      </w:r>
      <w:r w:rsidR="009B77DB">
        <w:rPr>
          <w:rFonts w:asciiTheme="minorHAnsi" w:hAnsiTheme="minorHAnsi"/>
          <w:sz w:val="22"/>
          <w:szCs w:val="22"/>
          <w:lang w:val="cs-CZ"/>
        </w:rPr>
        <w:t xml:space="preserve">      </w:t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 č</w:t>
      </w:r>
      <w:r w:rsidRPr="002F2AA5">
        <w:rPr>
          <w:rFonts w:asciiTheme="minorHAnsi" w:hAnsiTheme="minorHAnsi"/>
          <w:sz w:val="22"/>
          <w:szCs w:val="22"/>
          <w:lang w:val="cs-CZ"/>
        </w:rPr>
        <w:t>ísl</w:t>
      </w:r>
      <w:r w:rsidR="009203C8">
        <w:rPr>
          <w:rFonts w:asciiTheme="minorHAnsi" w:hAnsiTheme="minorHAnsi"/>
          <w:sz w:val="22"/>
          <w:szCs w:val="22"/>
          <w:lang w:val="cs-CZ"/>
        </w:rPr>
        <w:t>o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telefonu:</w:t>
      </w:r>
      <w:r w:rsidRPr="002F2AA5">
        <w:rPr>
          <w:rFonts w:asciiTheme="minorHAnsi" w:hAnsiTheme="minorHAnsi"/>
          <w:sz w:val="22"/>
          <w:szCs w:val="22"/>
          <w:lang w:val="cs-CZ"/>
        </w:rPr>
        <w:tab/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  </w:t>
      </w:r>
      <w:r w:rsidR="004405D3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176B5D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2A5674">
        <w:rPr>
          <w:rFonts w:asciiTheme="minorHAnsi" w:hAnsiTheme="minorHAnsi"/>
          <w:sz w:val="22"/>
          <w:szCs w:val="22"/>
          <w:lang w:val="cs-CZ"/>
        </w:rPr>
        <w:t>312 821 234</w:t>
      </w:r>
      <w:r w:rsidR="00962880">
        <w:rPr>
          <w:rFonts w:ascii="Calibri" w:hAnsi="Calibri"/>
          <w:sz w:val="22"/>
          <w:szCs w:val="22"/>
        </w:rPr>
        <w:t>……………………………</w:t>
      </w:r>
      <w:r w:rsidR="00176B5D">
        <w:rPr>
          <w:rFonts w:asciiTheme="minorHAnsi" w:hAnsiTheme="minorHAnsi"/>
          <w:sz w:val="22"/>
          <w:szCs w:val="22"/>
          <w:lang w:val="cs-CZ"/>
        </w:rPr>
        <w:tab/>
      </w:r>
      <w:r w:rsidR="009B77DB">
        <w:rPr>
          <w:rFonts w:asciiTheme="minorHAnsi" w:hAnsiTheme="minorHAnsi"/>
          <w:sz w:val="22"/>
          <w:szCs w:val="22"/>
          <w:lang w:val="cs-CZ"/>
        </w:rPr>
        <w:tab/>
      </w:r>
      <w:r w:rsidR="00524E5D" w:rsidRPr="008D1103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spellStart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>doplní</w:t>
      </w:r>
      <w:proofErr w:type="spellEnd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 xml:space="preserve"> </w:t>
      </w:r>
      <w:proofErr w:type="spellStart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>uchazeč</w:t>
      </w:r>
      <w:proofErr w:type="spellEnd"/>
      <w:r w:rsidR="00524E5D" w:rsidRPr="008D1103">
        <w:rPr>
          <w:rFonts w:asciiTheme="minorHAnsi" w:hAnsiTheme="minorHAnsi"/>
          <w:sz w:val="22"/>
          <w:szCs w:val="22"/>
          <w:highlight w:val="yellow"/>
        </w:rPr>
        <w:t>……….</w:t>
      </w:r>
    </w:p>
    <w:p w14:paraId="799AB9DE" w14:textId="520607D2" w:rsidR="009203C8" w:rsidRDefault="00B900FD" w:rsidP="00517E6D">
      <w:pPr>
        <w:spacing w:line="360" w:lineRule="auto"/>
        <w:ind w:firstLine="720"/>
        <w:jc w:val="both"/>
        <w:rPr>
          <w:rStyle w:val="Hypertextovodkaz"/>
          <w:rFonts w:asciiTheme="minorHAnsi" w:hAnsiTheme="minorHAnsi"/>
          <w:color w:val="auto"/>
          <w:sz w:val="22"/>
          <w:szCs w:val="22"/>
          <w:u w:val="none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e</w:t>
      </w:r>
      <w:r w:rsidR="00BF0AE7" w:rsidRPr="002F2AA5">
        <w:rPr>
          <w:rFonts w:asciiTheme="minorHAnsi" w:hAnsiTheme="minorHAnsi"/>
          <w:sz w:val="22"/>
          <w:szCs w:val="22"/>
          <w:lang w:val="cs-CZ"/>
        </w:rPr>
        <w:t>-mail adresa:</w:t>
      </w:r>
      <w:r w:rsidR="00BF0AE7" w:rsidRPr="002F2AA5">
        <w:rPr>
          <w:rFonts w:asciiTheme="minorHAnsi" w:hAnsiTheme="minorHAnsi"/>
          <w:sz w:val="22"/>
          <w:szCs w:val="22"/>
          <w:lang w:val="cs-CZ"/>
        </w:rPr>
        <w:tab/>
      </w:r>
      <w:r w:rsidR="00892E47" w:rsidRPr="00892E47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405D3">
        <w:rPr>
          <w:rFonts w:asciiTheme="minorHAnsi" w:hAnsiTheme="minorHAnsi"/>
          <w:sz w:val="22"/>
          <w:szCs w:val="22"/>
          <w:lang w:val="cs-CZ"/>
        </w:rPr>
        <w:t xml:space="preserve">   </w:t>
      </w:r>
      <w:r w:rsidR="002A5674">
        <w:rPr>
          <w:rFonts w:asciiTheme="minorHAnsi" w:hAnsiTheme="minorHAnsi"/>
          <w:sz w:val="22"/>
          <w:szCs w:val="22"/>
          <w:lang w:val="cs-CZ"/>
        </w:rPr>
        <w:t>stulikova</w:t>
      </w:r>
      <w:hyperlink r:id="rId6" w:history="1">
        <w:r w:rsidR="008812A8" w:rsidRPr="009203C8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  <w:lang w:val="cs-CZ"/>
          </w:rPr>
          <w:t>@benesov-city.cz</w:t>
        </w:r>
      </w:hyperlink>
      <w:r w:rsidR="009203C8">
        <w:rPr>
          <w:rStyle w:val="Hypertextovodkaz"/>
          <w:rFonts w:asciiTheme="minorHAnsi" w:hAnsiTheme="minorHAnsi"/>
          <w:color w:val="auto"/>
          <w:sz w:val="22"/>
          <w:szCs w:val="22"/>
          <w:u w:val="none"/>
          <w:lang w:val="cs-CZ"/>
        </w:rPr>
        <w:tab/>
      </w:r>
      <w:r w:rsidR="009203C8">
        <w:rPr>
          <w:rStyle w:val="Hypertextovodkaz"/>
          <w:rFonts w:asciiTheme="minorHAnsi" w:hAnsiTheme="minorHAnsi"/>
          <w:color w:val="auto"/>
          <w:sz w:val="22"/>
          <w:szCs w:val="22"/>
          <w:u w:val="none"/>
          <w:lang w:val="cs-CZ"/>
        </w:rPr>
        <w:tab/>
      </w:r>
      <w:r w:rsidR="009203C8">
        <w:rPr>
          <w:rStyle w:val="Hypertextovodkaz"/>
          <w:rFonts w:asciiTheme="minorHAnsi" w:hAnsiTheme="minorHAnsi"/>
          <w:color w:val="auto"/>
          <w:sz w:val="22"/>
          <w:szCs w:val="22"/>
          <w:u w:val="none"/>
          <w:lang w:val="cs-CZ"/>
        </w:rPr>
        <w:tab/>
      </w:r>
      <w:r w:rsidR="009203C8" w:rsidRPr="008D1103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spellStart"/>
      <w:r w:rsidR="009203C8" w:rsidRPr="00090127">
        <w:rPr>
          <w:rFonts w:asciiTheme="minorHAnsi" w:hAnsiTheme="minorHAnsi"/>
          <w:i/>
          <w:sz w:val="22"/>
          <w:szCs w:val="22"/>
          <w:highlight w:val="yellow"/>
        </w:rPr>
        <w:t>doplní</w:t>
      </w:r>
      <w:proofErr w:type="spellEnd"/>
      <w:r w:rsidR="009203C8" w:rsidRPr="00090127">
        <w:rPr>
          <w:rFonts w:asciiTheme="minorHAnsi" w:hAnsiTheme="minorHAnsi"/>
          <w:i/>
          <w:sz w:val="22"/>
          <w:szCs w:val="22"/>
          <w:highlight w:val="yellow"/>
        </w:rPr>
        <w:t xml:space="preserve"> </w:t>
      </w:r>
      <w:proofErr w:type="spellStart"/>
      <w:r w:rsidR="009203C8" w:rsidRPr="00090127">
        <w:rPr>
          <w:rFonts w:asciiTheme="minorHAnsi" w:hAnsiTheme="minorHAnsi"/>
          <w:i/>
          <w:sz w:val="22"/>
          <w:szCs w:val="22"/>
          <w:highlight w:val="yellow"/>
        </w:rPr>
        <w:t>uchazeč</w:t>
      </w:r>
      <w:proofErr w:type="spellEnd"/>
      <w:r w:rsidR="009203C8" w:rsidRPr="008D1103">
        <w:rPr>
          <w:rFonts w:asciiTheme="minorHAnsi" w:hAnsiTheme="minorHAnsi"/>
          <w:sz w:val="22"/>
          <w:szCs w:val="22"/>
          <w:highlight w:val="yellow"/>
        </w:rPr>
        <w:t>……….</w:t>
      </w:r>
    </w:p>
    <w:p w14:paraId="135E4661" w14:textId="5F9EDAA4" w:rsidR="00B900FD" w:rsidRDefault="00892E47" w:rsidP="00A66C04">
      <w:pPr>
        <w:spacing w:line="360" w:lineRule="auto"/>
        <w:ind w:firstLine="720"/>
        <w:jc w:val="both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kontaktní </w:t>
      </w:r>
      <w:proofErr w:type="gramStart"/>
      <w:r w:rsidR="008E3B6D">
        <w:rPr>
          <w:rFonts w:asciiTheme="minorHAnsi" w:hAnsiTheme="minorHAnsi"/>
          <w:sz w:val="22"/>
          <w:szCs w:val="22"/>
          <w:lang w:val="cs-CZ"/>
        </w:rPr>
        <w:t xml:space="preserve">osoba:  </w:t>
      </w:r>
      <w:r w:rsidR="002A5674">
        <w:rPr>
          <w:rFonts w:asciiTheme="minorHAnsi" w:hAnsiTheme="minorHAnsi"/>
          <w:sz w:val="22"/>
          <w:szCs w:val="22"/>
          <w:lang w:val="cs-CZ"/>
        </w:rPr>
        <w:t>Bc.</w:t>
      </w:r>
      <w:proofErr w:type="gramEnd"/>
      <w:r w:rsidR="002A5674">
        <w:rPr>
          <w:rFonts w:asciiTheme="minorHAnsi" w:hAnsiTheme="minorHAnsi"/>
          <w:sz w:val="22"/>
          <w:szCs w:val="22"/>
          <w:lang w:val="cs-CZ"/>
        </w:rPr>
        <w:t xml:space="preserve"> Eva Stulíková</w:t>
      </w:r>
      <w:r>
        <w:rPr>
          <w:rFonts w:asciiTheme="minorHAnsi" w:hAnsiTheme="minorHAnsi"/>
          <w:sz w:val="22"/>
          <w:szCs w:val="22"/>
          <w:lang w:val="cs-CZ"/>
        </w:rPr>
        <w:tab/>
      </w:r>
      <w:r w:rsidR="00B15AA2">
        <w:rPr>
          <w:rFonts w:asciiTheme="minorHAnsi" w:hAnsiTheme="minorHAnsi"/>
          <w:sz w:val="22"/>
          <w:szCs w:val="22"/>
          <w:lang w:val="cs-CZ"/>
        </w:rPr>
        <w:tab/>
      </w:r>
      <w:r w:rsidR="00DA7EFE">
        <w:rPr>
          <w:rFonts w:asciiTheme="minorHAnsi" w:hAnsiTheme="minorHAnsi"/>
          <w:sz w:val="22"/>
          <w:szCs w:val="22"/>
          <w:lang w:val="cs-CZ"/>
        </w:rPr>
        <w:tab/>
      </w:r>
      <w:r w:rsidR="009B77DB">
        <w:rPr>
          <w:rFonts w:asciiTheme="minorHAnsi" w:hAnsiTheme="minorHAnsi"/>
          <w:sz w:val="22"/>
          <w:szCs w:val="22"/>
          <w:lang w:val="cs-CZ"/>
        </w:rPr>
        <w:tab/>
      </w:r>
      <w:r w:rsidR="00524E5D" w:rsidRPr="008D1103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spellStart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>doplní</w:t>
      </w:r>
      <w:proofErr w:type="spellEnd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 xml:space="preserve"> </w:t>
      </w:r>
      <w:proofErr w:type="spellStart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>uchazeč</w:t>
      </w:r>
      <w:proofErr w:type="spellEnd"/>
      <w:r w:rsidR="00524E5D" w:rsidRPr="008D1103">
        <w:rPr>
          <w:rFonts w:asciiTheme="minorHAnsi" w:hAnsiTheme="minorHAnsi"/>
          <w:sz w:val="22"/>
          <w:szCs w:val="22"/>
          <w:highlight w:val="yellow"/>
        </w:rPr>
        <w:t>……….</w:t>
      </w:r>
    </w:p>
    <w:p w14:paraId="22BEB030" w14:textId="77777777" w:rsidR="00941C74" w:rsidRDefault="00941C74" w:rsidP="00A66C04">
      <w:pPr>
        <w:spacing w:line="360" w:lineRule="auto"/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0879D6B7" w14:textId="77777777" w:rsidR="00C2710C" w:rsidRPr="00C2710C" w:rsidRDefault="00C2710C" w:rsidP="00C2710C">
      <w:pPr>
        <w:pStyle w:val="selnsezna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 je oprávněn určit osobu, která bude oprávněna zastupovat Objednatele v technických věcech souvisejících s předmětem plnění dle této Smlouvy (dále jen „technický zástupce“). O určení osoby technického zástupce a rozsahu uděleného zmocnění bude Zhotovitel Objednatelem písemně vyrozuměn. V rozsahu uděleného zmocnění je Zhotovitel povinen adresovat oznámení, výzvy a další úkony týkající se práv a povinností dle Smlouvy vedle Objednatele rovněž technický zástupce. V pravomoci technického zástupce však není měnit Smlouvu nebo zbavit kteroukoli ze stran povinností, závazků nebo odpovědnosti vyplývající ze Smlouvy. Zhotovitel se zavazuje technického zástupce jakožto zástupce Objednatele respektovat.</w:t>
      </w:r>
    </w:p>
    <w:p w14:paraId="452EE393" w14:textId="77777777" w:rsidR="00060DA5" w:rsidRPr="002F2AA5" w:rsidRDefault="00060DA5" w:rsidP="00F01BCF">
      <w:pPr>
        <w:widowControl w:val="0"/>
        <w:numPr>
          <w:ilvl w:val="0"/>
          <w:numId w:val="7"/>
        </w:numPr>
        <w:tabs>
          <w:tab w:val="clear" w:pos="360"/>
          <w:tab w:val="num" w:pos="284"/>
        </w:tabs>
        <w:autoSpaceDE w:val="0"/>
        <w:autoSpaceDN w:val="0"/>
        <w:spacing w:line="360" w:lineRule="auto"/>
        <w:ind w:left="284" w:right="48" w:hanging="284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Zhotovitel bere na vědomí, že se podpisem této smlouvy stává v souladu s ustanovením § 2 písm. e) zákona č. 320/2001 Sb., o finanční kontrole ve veřejné správě a o změně některých zákonů, v platném znění, osobou povinnou spolupůsobit při výkonu finanční kontroly prováděné v souvislosti s úhradou zboží nebo služeb z veřejných výdajů nebo z veřejné finanční podpory.</w:t>
      </w:r>
    </w:p>
    <w:p w14:paraId="32DD67FA" w14:textId="77777777" w:rsidR="00060DA5" w:rsidRPr="00304C79" w:rsidRDefault="00060DA5" w:rsidP="00F01BCF">
      <w:pPr>
        <w:pStyle w:val="Odstavecseseznamem"/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04C79">
        <w:rPr>
          <w:rFonts w:asciiTheme="minorHAnsi" w:hAnsiTheme="minorHAnsi"/>
          <w:sz w:val="22"/>
          <w:szCs w:val="22"/>
        </w:rPr>
        <w:lastRenderedPageBreak/>
        <w:t xml:space="preserve">Zhotovitel je povinen předložit objednateli seznam </w:t>
      </w:r>
      <w:r w:rsidR="00BE469A" w:rsidRPr="00304C79">
        <w:rPr>
          <w:rFonts w:asciiTheme="minorHAnsi" w:hAnsiTheme="minorHAnsi"/>
          <w:sz w:val="22"/>
          <w:szCs w:val="22"/>
        </w:rPr>
        <w:t xml:space="preserve">jiných osob, které se budou podílet na plnění </w:t>
      </w:r>
      <w:r w:rsidR="00236EC2">
        <w:rPr>
          <w:rFonts w:asciiTheme="minorHAnsi" w:hAnsiTheme="minorHAnsi"/>
          <w:sz w:val="22"/>
          <w:szCs w:val="22"/>
        </w:rPr>
        <w:t xml:space="preserve"> </w:t>
      </w:r>
      <w:r w:rsidR="00304C79">
        <w:rPr>
          <w:rFonts w:asciiTheme="minorHAnsi" w:hAnsiTheme="minorHAnsi"/>
          <w:sz w:val="22"/>
          <w:szCs w:val="22"/>
        </w:rPr>
        <w:t xml:space="preserve">veřejné zakázky a veškeré údaje o těchto osobách v rozsahu a ve lhůtách, které stanoví zák. </w:t>
      </w:r>
      <w:r w:rsidR="00236EC2">
        <w:rPr>
          <w:rFonts w:asciiTheme="minorHAnsi" w:hAnsiTheme="minorHAnsi"/>
          <w:sz w:val="22"/>
          <w:szCs w:val="22"/>
        </w:rPr>
        <w:t xml:space="preserve"> </w:t>
      </w:r>
      <w:r w:rsidR="00304C79">
        <w:rPr>
          <w:rFonts w:asciiTheme="minorHAnsi" w:hAnsiTheme="minorHAnsi"/>
          <w:sz w:val="22"/>
          <w:szCs w:val="22"/>
        </w:rPr>
        <w:t>134/2016 Sb., o zadávání veřejných zakázek.</w:t>
      </w:r>
    </w:p>
    <w:p w14:paraId="72EAB909" w14:textId="77777777" w:rsidR="00060DA5" w:rsidRDefault="00060DA5" w:rsidP="00F01BCF">
      <w:pPr>
        <w:numPr>
          <w:ilvl w:val="0"/>
          <w:numId w:val="7"/>
        </w:numPr>
        <w:tabs>
          <w:tab w:val="clear" w:pos="360"/>
          <w:tab w:val="num" w:pos="426"/>
        </w:tabs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Zhotovitel souhlasí se zveřejněním této smlouvy na profilu zadavatele v souladu se zákonem</w:t>
      </w:r>
    </w:p>
    <w:p w14:paraId="31C97898" w14:textId="77777777" w:rsidR="00060DA5" w:rsidRDefault="00060DA5" w:rsidP="00C14E35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 xml:space="preserve">č. </w:t>
      </w:r>
      <w:r>
        <w:rPr>
          <w:rFonts w:asciiTheme="minorHAnsi" w:hAnsiTheme="minorHAnsi"/>
          <w:sz w:val="22"/>
          <w:szCs w:val="22"/>
          <w:lang w:val="cs-CZ"/>
        </w:rPr>
        <w:t xml:space="preserve">  </w:t>
      </w:r>
      <w:r w:rsidRPr="002F2AA5">
        <w:rPr>
          <w:rFonts w:asciiTheme="minorHAnsi" w:hAnsiTheme="minorHAnsi"/>
          <w:sz w:val="22"/>
          <w:szCs w:val="22"/>
          <w:lang w:val="cs-CZ"/>
        </w:rPr>
        <w:t>13</w:t>
      </w:r>
      <w:r>
        <w:rPr>
          <w:rFonts w:asciiTheme="minorHAnsi" w:hAnsiTheme="minorHAnsi"/>
          <w:sz w:val="22"/>
          <w:szCs w:val="22"/>
          <w:lang w:val="cs-CZ"/>
        </w:rPr>
        <w:t>4/201</w:t>
      </w:r>
      <w:r w:rsidRPr="002F2AA5">
        <w:rPr>
          <w:rFonts w:asciiTheme="minorHAnsi" w:hAnsiTheme="minorHAnsi"/>
          <w:sz w:val="22"/>
          <w:szCs w:val="22"/>
          <w:lang w:val="cs-CZ"/>
        </w:rPr>
        <w:t>6 Sb. o</w:t>
      </w:r>
      <w:r w:rsidR="00304C79">
        <w:rPr>
          <w:rFonts w:asciiTheme="minorHAnsi" w:hAnsiTheme="minorHAnsi"/>
          <w:sz w:val="22"/>
          <w:szCs w:val="22"/>
          <w:lang w:val="cs-CZ"/>
        </w:rPr>
        <w:t xml:space="preserve"> zadávání 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veřejných zakáz</w:t>
      </w:r>
      <w:r w:rsidR="00304C79">
        <w:rPr>
          <w:rFonts w:asciiTheme="minorHAnsi" w:hAnsiTheme="minorHAnsi"/>
          <w:sz w:val="22"/>
          <w:szCs w:val="22"/>
          <w:lang w:val="cs-CZ"/>
        </w:rPr>
        <w:t>e</w:t>
      </w:r>
      <w:r w:rsidRPr="002F2AA5">
        <w:rPr>
          <w:rFonts w:asciiTheme="minorHAnsi" w:hAnsiTheme="minorHAnsi"/>
          <w:sz w:val="22"/>
          <w:szCs w:val="22"/>
          <w:lang w:val="cs-CZ"/>
        </w:rPr>
        <w:t>k, v platném znění.</w:t>
      </w:r>
    </w:p>
    <w:p w14:paraId="19242F78" w14:textId="77777777" w:rsidR="008812A8" w:rsidRDefault="00060DA5" w:rsidP="00F01BCF">
      <w:pPr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 w:rsidRPr="00AE2421">
        <w:rPr>
          <w:rFonts w:asciiTheme="minorHAnsi" w:hAnsiTheme="minorHAnsi"/>
          <w:sz w:val="22"/>
          <w:szCs w:val="22"/>
          <w:lang w:val="cs-CZ"/>
        </w:rPr>
        <w:t>Zhotovitel bere na vědomí, že Objednatel je povinen tuto Sm</w:t>
      </w:r>
      <w:r>
        <w:rPr>
          <w:rFonts w:asciiTheme="minorHAnsi" w:hAnsiTheme="minorHAnsi"/>
          <w:sz w:val="22"/>
          <w:szCs w:val="22"/>
          <w:lang w:val="cs-CZ"/>
        </w:rPr>
        <w:t xml:space="preserve">louvu zveřejnit v registru smluv </w:t>
      </w:r>
      <w:r w:rsidRPr="00AE2421">
        <w:rPr>
          <w:rFonts w:asciiTheme="minorHAnsi" w:hAnsiTheme="minorHAnsi"/>
          <w:sz w:val="22"/>
          <w:szCs w:val="22"/>
          <w:lang w:val="cs-CZ"/>
        </w:rPr>
        <w:t xml:space="preserve">za </w:t>
      </w:r>
      <w:r>
        <w:rPr>
          <w:rFonts w:asciiTheme="minorHAnsi" w:hAnsiTheme="minorHAnsi"/>
          <w:sz w:val="22"/>
          <w:szCs w:val="22"/>
          <w:lang w:val="cs-CZ"/>
        </w:rPr>
        <w:t xml:space="preserve">  </w:t>
      </w:r>
      <w:r w:rsidRPr="00AE2421">
        <w:rPr>
          <w:rFonts w:asciiTheme="minorHAnsi" w:hAnsiTheme="minorHAnsi"/>
          <w:sz w:val="22"/>
          <w:szCs w:val="22"/>
          <w:lang w:val="cs-CZ"/>
        </w:rPr>
        <w:t xml:space="preserve">podmínek stanovených v zák. č. 340/2015 Sb., zákon o registru smluv. Smluvní strany </w:t>
      </w:r>
      <w:r>
        <w:rPr>
          <w:rFonts w:asciiTheme="minorHAnsi" w:hAnsiTheme="minorHAnsi"/>
          <w:sz w:val="22"/>
          <w:szCs w:val="22"/>
          <w:lang w:val="cs-CZ"/>
        </w:rPr>
        <w:t xml:space="preserve">se </w:t>
      </w:r>
      <w:r w:rsidRPr="00AE2421">
        <w:rPr>
          <w:rFonts w:asciiTheme="minorHAnsi" w:hAnsiTheme="minorHAnsi"/>
          <w:sz w:val="22"/>
          <w:szCs w:val="22"/>
          <w:lang w:val="cs-CZ"/>
        </w:rPr>
        <w:t xml:space="preserve">dohodly, </w:t>
      </w:r>
    </w:p>
    <w:p w14:paraId="1C3DD6AD" w14:textId="77777777" w:rsidR="00060DA5" w:rsidRDefault="00060DA5" w:rsidP="008812A8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AE2421">
        <w:rPr>
          <w:rFonts w:asciiTheme="minorHAnsi" w:hAnsiTheme="minorHAnsi"/>
          <w:sz w:val="22"/>
          <w:szCs w:val="22"/>
          <w:lang w:val="cs-CZ"/>
        </w:rPr>
        <w:t>že Smlouvu v registru smluv uveřejní O</w:t>
      </w:r>
      <w:r>
        <w:rPr>
          <w:rFonts w:asciiTheme="minorHAnsi" w:hAnsiTheme="minorHAnsi"/>
          <w:sz w:val="22"/>
          <w:szCs w:val="22"/>
          <w:lang w:val="cs-CZ"/>
        </w:rPr>
        <w:t>bjednatel v podobě, v jaké byla</w:t>
      </w:r>
      <w:r w:rsidRPr="00AE2421">
        <w:rPr>
          <w:rFonts w:asciiTheme="minorHAnsi" w:hAnsiTheme="minorHAnsi"/>
          <w:sz w:val="22"/>
          <w:szCs w:val="22"/>
          <w:lang w:val="cs-CZ"/>
        </w:rPr>
        <w:t xml:space="preserve"> podepsána, s čímž Zhotovitel bez výhrad souhlasí.</w:t>
      </w:r>
    </w:p>
    <w:p w14:paraId="0B617AA6" w14:textId="77777777" w:rsidR="00060DA5" w:rsidRDefault="00060DA5" w:rsidP="00F01BCF">
      <w:pPr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 w:rsidRPr="00AE2421">
        <w:rPr>
          <w:rFonts w:asciiTheme="minorHAnsi" w:hAnsiTheme="minorHAnsi"/>
          <w:sz w:val="22"/>
          <w:szCs w:val="22"/>
          <w:lang w:val="cs-CZ"/>
        </w:rPr>
        <w:t>Tato smlouva nabývá platnosti dnem podpisu oprávněnými zástupci obou smluvních stran a  účinnosti dnem uveřejnění v registru smluv dle zákona č. 340/2015 Sb., o zvláštních podmínkách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AE2421">
        <w:rPr>
          <w:rFonts w:asciiTheme="minorHAnsi" w:hAnsiTheme="minorHAnsi"/>
          <w:sz w:val="22"/>
          <w:szCs w:val="22"/>
          <w:lang w:val="cs-CZ"/>
        </w:rPr>
        <w:t>účin</w:t>
      </w:r>
      <w:r>
        <w:rPr>
          <w:rFonts w:asciiTheme="minorHAnsi" w:hAnsiTheme="minorHAnsi"/>
          <w:sz w:val="22"/>
          <w:szCs w:val="22"/>
          <w:lang w:val="cs-CZ"/>
        </w:rPr>
        <w:t>n</w:t>
      </w:r>
      <w:r w:rsidRPr="00AE2421">
        <w:rPr>
          <w:rFonts w:asciiTheme="minorHAnsi" w:hAnsiTheme="minorHAnsi"/>
          <w:sz w:val="22"/>
          <w:szCs w:val="22"/>
          <w:lang w:val="cs-CZ"/>
        </w:rPr>
        <w:t>osti některých smluv, uveřejňování těchto smluv a o registru smluv (</w:t>
      </w:r>
      <w:r w:rsidR="000D092E">
        <w:rPr>
          <w:rFonts w:asciiTheme="minorHAnsi" w:hAnsiTheme="minorHAnsi"/>
          <w:sz w:val="22"/>
          <w:szCs w:val="22"/>
          <w:lang w:val="cs-CZ"/>
        </w:rPr>
        <w:t>zákona o </w:t>
      </w:r>
      <w:r w:rsidRPr="00AE2421">
        <w:rPr>
          <w:rFonts w:asciiTheme="minorHAnsi" w:hAnsiTheme="minorHAnsi"/>
          <w:sz w:val="22"/>
          <w:szCs w:val="22"/>
          <w:lang w:val="cs-CZ"/>
        </w:rPr>
        <w:t>registru smluv).</w:t>
      </w:r>
    </w:p>
    <w:p w14:paraId="35AAF6F1" w14:textId="77777777" w:rsidR="00060DA5" w:rsidRPr="008C3972" w:rsidRDefault="00060DA5" w:rsidP="008C3972">
      <w:pPr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AE2421">
        <w:rPr>
          <w:rFonts w:asciiTheme="minorHAnsi" w:hAnsiTheme="minorHAnsi"/>
          <w:sz w:val="22"/>
          <w:szCs w:val="22"/>
          <w:lang w:val="cs-CZ"/>
        </w:rPr>
        <w:t>Objednatel dopředu vylučuje postoupení jakýchkoliv splatných i nesplatných pohledávek, práv a závazků zhotovitele vůči objednateli z této smlouvy o dílo n</w:t>
      </w:r>
      <w:r>
        <w:rPr>
          <w:rFonts w:asciiTheme="minorHAnsi" w:hAnsiTheme="minorHAnsi"/>
          <w:sz w:val="22"/>
          <w:szCs w:val="22"/>
          <w:lang w:val="cs-CZ"/>
        </w:rPr>
        <w:t>ebo z její části na třetí osobu</w:t>
      </w:r>
      <w:r w:rsidR="008C3972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C3972">
        <w:rPr>
          <w:rFonts w:asciiTheme="minorHAnsi" w:hAnsiTheme="minorHAnsi"/>
          <w:sz w:val="22"/>
          <w:szCs w:val="22"/>
          <w:lang w:val="cs-CZ"/>
        </w:rPr>
        <w:t>(postupníka) bez předchozího písemného souhlasu objednatele a současně odmítá osvobození zhotovitele (postupitele) podle § 1898 zákona č. 89/2012 Sb., občanský zákoník, pokud by k takovému postoupení došlo.</w:t>
      </w:r>
    </w:p>
    <w:p w14:paraId="7AD03DB6" w14:textId="77777777" w:rsidR="00060DA5" w:rsidRPr="00AE2421" w:rsidRDefault="00293249" w:rsidP="00F01BCF">
      <w:pPr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060DA5" w:rsidRPr="00AE2421">
        <w:rPr>
          <w:rFonts w:asciiTheme="minorHAnsi" w:hAnsiTheme="minorHAnsi"/>
          <w:sz w:val="22"/>
          <w:szCs w:val="22"/>
          <w:lang w:val="cs-CZ"/>
        </w:rPr>
        <w:t>Závazky vyplývající z této smlouvy přecházejí i na případné právní nástupce obou smluvních stran.</w:t>
      </w:r>
    </w:p>
    <w:p w14:paraId="21DC57DE" w14:textId="77777777" w:rsidR="00B15AA2" w:rsidRDefault="00293249" w:rsidP="00F01BCF">
      <w:pPr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060DA5" w:rsidRPr="00293249">
        <w:rPr>
          <w:rFonts w:asciiTheme="minorHAnsi" w:hAnsiTheme="minorHAnsi"/>
          <w:sz w:val="22"/>
          <w:szCs w:val="22"/>
          <w:lang w:val="cs-CZ"/>
        </w:rPr>
        <w:t>Objednatel bude cenu za dílo hradit ve výši a způsobem sjednan</w:t>
      </w:r>
      <w:r w:rsidR="000D092E" w:rsidRPr="00293249">
        <w:rPr>
          <w:rFonts w:asciiTheme="minorHAnsi" w:hAnsiTheme="minorHAnsi"/>
          <w:sz w:val="22"/>
          <w:szCs w:val="22"/>
          <w:lang w:val="cs-CZ"/>
        </w:rPr>
        <w:t>ým v této smlouvě o dílo jen na </w:t>
      </w:r>
      <w:r w:rsidR="00060DA5" w:rsidRPr="00293249">
        <w:rPr>
          <w:rFonts w:asciiTheme="minorHAnsi" w:hAnsiTheme="minorHAnsi"/>
          <w:sz w:val="22"/>
          <w:szCs w:val="22"/>
          <w:lang w:val="cs-CZ"/>
        </w:rPr>
        <w:t xml:space="preserve">bankovní účet zhotovitele uvedený v záhlaví této smlouvy. Zhotovitel prohlašuje, že tento účet je současně bankovním účtem, který zhotovitel zveřejnil </w:t>
      </w:r>
      <w:r w:rsidR="008C3972" w:rsidRPr="00293249">
        <w:rPr>
          <w:rFonts w:asciiTheme="minorHAnsi" w:hAnsiTheme="minorHAnsi"/>
          <w:sz w:val="22"/>
          <w:szCs w:val="22"/>
          <w:lang w:val="cs-CZ"/>
        </w:rPr>
        <w:t>v Registru</w:t>
      </w:r>
      <w:r w:rsidR="00060DA5" w:rsidRPr="00293249">
        <w:rPr>
          <w:rFonts w:asciiTheme="minorHAnsi" w:hAnsiTheme="minorHAnsi"/>
          <w:sz w:val="22"/>
          <w:szCs w:val="22"/>
          <w:lang w:val="cs-CZ"/>
        </w:rPr>
        <w:t xml:space="preserve"> plátců DPH vedeném Ministerstvem financí České republiky.</w:t>
      </w:r>
    </w:p>
    <w:p w14:paraId="7E33C638" w14:textId="77777777" w:rsidR="00060DA5" w:rsidRPr="00A96862" w:rsidRDefault="003C78C1" w:rsidP="00F01BCF">
      <w:pPr>
        <w:numPr>
          <w:ilvl w:val="0"/>
          <w:numId w:val="7"/>
        </w:numPr>
        <w:tabs>
          <w:tab w:val="clear" w:pos="360"/>
          <w:tab w:val="left" w:pos="567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060DA5" w:rsidRPr="00A96862">
        <w:rPr>
          <w:rFonts w:asciiTheme="minorHAnsi" w:hAnsiTheme="minorHAnsi"/>
          <w:sz w:val="22"/>
          <w:szCs w:val="22"/>
          <w:lang w:val="cs-CZ"/>
        </w:rPr>
        <w:t>Nedílnou součástí smlouvy je:</w:t>
      </w:r>
    </w:p>
    <w:p w14:paraId="23483C85" w14:textId="697D73D9" w:rsidR="00060DA5" w:rsidRDefault="00293249" w:rsidP="00C77D7E">
      <w:pPr>
        <w:spacing w:line="360" w:lineRule="auto"/>
        <w:ind w:left="284"/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957992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="00A86DEA" w:rsidRPr="00957992">
        <w:rPr>
          <w:rFonts w:asciiTheme="minorHAnsi" w:hAnsiTheme="minorHAnsi"/>
          <w:b/>
          <w:sz w:val="22"/>
          <w:szCs w:val="22"/>
          <w:lang w:val="cs-CZ"/>
        </w:rPr>
        <w:t>P</w:t>
      </w:r>
      <w:r w:rsidR="00060DA5" w:rsidRPr="00957992">
        <w:rPr>
          <w:rFonts w:asciiTheme="minorHAnsi" w:hAnsiTheme="minorHAnsi"/>
          <w:b/>
          <w:sz w:val="22"/>
          <w:szCs w:val="22"/>
          <w:lang w:val="cs-CZ"/>
        </w:rPr>
        <w:t xml:space="preserve">říloha č. 1 – </w:t>
      </w:r>
      <w:r w:rsidR="00CD1602">
        <w:rPr>
          <w:rFonts w:asciiTheme="minorHAnsi" w:hAnsiTheme="minorHAnsi"/>
          <w:b/>
          <w:sz w:val="22"/>
          <w:szCs w:val="22"/>
          <w:lang w:val="cs-CZ"/>
        </w:rPr>
        <w:t>Cenová nabídka zhotovitele</w:t>
      </w:r>
    </w:p>
    <w:p w14:paraId="451A869D" w14:textId="77777777" w:rsidR="00060DA5" w:rsidRPr="008C3972" w:rsidRDefault="00060DA5" w:rsidP="008C3972">
      <w:pPr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Tato smlouva je vyhotovena ve čtyřech stejnopisech, z nichž objednatel obdrží tři stejnopisy 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8C3972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C3972">
        <w:rPr>
          <w:rFonts w:asciiTheme="minorHAnsi" w:hAnsiTheme="minorHAnsi"/>
          <w:sz w:val="22"/>
          <w:szCs w:val="22"/>
          <w:lang w:val="cs-CZ"/>
        </w:rPr>
        <w:t>a   zhotovitel jeden stejnopis.</w:t>
      </w:r>
      <w:r w:rsidR="00D6756E" w:rsidRPr="008C3972">
        <w:rPr>
          <w:rFonts w:asciiTheme="minorHAnsi" w:hAnsiTheme="minorHAnsi"/>
          <w:sz w:val="22"/>
          <w:szCs w:val="22"/>
          <w:lang w:val="cs-CZ"/>
        </w:rPr>
        <w:t xml:space="preserve"> Předchozí věta neplatí, je-li smlouva uzavřena v elektronické podobě     s připojením platných elektronických podpisů oprávněných zástupů smluvních stran.  </w:t>
      </w:r>
    </w:p>
    <w:p w14:paraId="25AB00B7" w14:textId="77777777" w:rsidR="00F11A9D" w:rsidRDefault="00F11A9D" w:rsidP="00C77D7E">
      <w:pPr>
        <w:tabs>
          <w:tab w:val="left" w:pos="567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1</w:t>
      </w:r>
      <w:r w:rsidR="00C77D7E">
        <w:rPr>
          <w:rFonts w:asciiTheme="minorHAnsi" w:hAnsiTheme="minorHAnsi"/>
          <w:sz w:val="22"/>
          <w:szCs w:val="22"/>
          <w:lang w:val="cs-CZ"/>
        </w:rPr>
        <w:t>5</w:t>
      </w:r>
      <w:r>
        <w:rPr>
          <w:rFonts w:asciiTheme="minorHAnsi" w:hAnsiTheme="minorHAnsi"/>
          <w:sz w:val="22"/>
          <w:szCs w:val="22"/>
          <w:lang w:val="cs-CZ"/>
        </w:rPr>
        <w:t xml:space="preserve">. Smluvní strany prohlašují, že </w:t>
      </w:r>
      <w:r w:rsidRPr="00F11A9D">
        <w:rPr>
          <w:rFonts w:asciiTheme="minorHAnsi" w:hAnsiTheme="minorHAnsi"/>
          <w:sz w:val="22"/>
          <w:szCs w:val="22"/>
          <w:lang w:val="cs-CZ"/>
        </w:rPr>
        <w:t>si smlouvu přečetly, s obsahem souhlasí a na</w:t>
      </w:r>
      <w:r>
        <w:rPr>
          <w:rFonts w:asciiTheme="minorHAnsi" w:hAnsiTheme="minorHAnsi"/>
          <w:sz w:val="22"/>
          <w:szCs w:val="22"/>
          <w:lang w:val="cs-CZ"/>
        </w:rPr>
        <w:t xml:space="preserve"> důkaz jejich svobodné, </w:t>
      </w:r>
      <w:r w:rsidR="00C77D7E">
        <w:rPr>
          <w:rFonts w:asciiTheme="minorHAnsi" w:hAnsi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sz w:val="22"/>
          <w:szCs w:val="22"/>
          <w:lang w:val="cs-CZ"/>
        </w:rPr>
        <w:t>pravé a vážné vůle připojují níže své podpisy.</w:t>
      </w:r>
    </w:p>
    <w:p w14:paraId="2C47317E" w14:textId="77777777" w:rsidR="000E78BD" w:rsidRDefault="000E78BD" w:rsidP="00060DA5">
      <w:pPr>
        <w:rPr>
          <w:rFonts w:asciiTheme="minorHAnsi" w:hAnsiTheme="minorHAnsi"/>
          <w:sz w:val="22"/>
          <w:szCs w:val="22"/>
          <w:lang w:val="cs-CZ"/>
        </w:rPr>
      </w:pPr>
    </w:p>
    <w:p w14:paraId="42426D6A" w14:textId="77777777" w:rsidR="00941C74" w:rsidRPr="002F2AA5" w:rsidRDefault="00941C74" w:rsidP="00060DA5">
      <w:pPr>
        <w:rPr>
          <w:rFonts w:asciiTheme="minorHAnsi" w:hAnsiTheme="minorHAnsi"/>
          <w:sz w:val="22"/>
          <w:szCs w:val="22"/>
          <w:lang w:val="cs-CZ"/>
        </w:rPr>
      </w:pPr>
    </w:p>
    <w:p w14:paraId="096C4FA8" w14:textId="77777777" w:rsidR="00060DA5" w:rsidRPr="002F2AA5" w:rsidRDefault="00060DA5" w:rsidP="00060DA5">
      <w:pPr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V</w:t>
      </w:r>
      <w:r w:rsidR="00DB4B12">
        <w:rPr>
          <w:rFonts w:asciiTheme="minorHAnsi" w:hAnsiTheme="minorHAnsi"/>
          <w:sz w:val="22"/>
          <w:szCs w:val="22"/>
          <w:lang w:val="cs-CZ"/>
        </w:rPr>
        <w:t> </w:t>
      </w:r>
      <w:r w:rsidRPr="002F2AA5">
        <w:rPr>
          <w:rFonts w:asciiTheme="minorHAnsi" w:hAnsiTheme="minorHAnsi"/>
          <w:sz w:val="22"/>
          <w:szCs w:val="22"/>
          <w:lang w:val="cs-CZ"/>
        </w:rPr>
        <w:t>Benešově</w:t>
      </w:r>
      <w:r w:rsidR="00DB4B12">
        <w:rPr>
          <w:rFonts w:asciiTheme="minorHAnsi" w:hAnsiTheme="minorHAnsi"/>
          <w:sz w:val="22"/>
          <w:szCs w:val="22"/>
          <w:lang w:val="cs-CZ"/>
        </w:rPr>
        <w:tab/>
      </w:r>
      <w:r w:rsidR="00DB4B12">
        <w:rPr>
          <w:rFonts w:asciiTheme="minorHAnsi" w:hAnsiTheme="minorHAnsi"/>
          <w:sz w:val="22"/>
          <w:szCs w:val="22"/>
          <w:lang w:val="cs-CZ"/>
        </w:rPr>
        <w:tab/>
      </w:r>
      <w:r w:rsidR="00DB4B12">
        <w:rPr>
          <w:rFonts w:asciiTheme="minorHAnsi" w:hAnsiTheme="minorHAnsi"/>
          <w:sz w:val="22"/>
          <w:szCs w:val="22"/>
          <w:lang w:val="cs-CZ"/>
        </w:rPr>
        <w:tab/>
      </w:r>
      <w:r w:rsidR="00DB4B12"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sz w:val="22"/>
          <w:szCs w:val="22"/>
          <w:lang w:val="cs-CZ"/>
        </w:rPr>
        <w:t>V </w:t>
      </w:r>
      <w:r>
        <w:rPr>
          <w:rFonts w:asciiTheme="minorHAnsi" w:hAnsiTheme="minorHAnsi"/>
          <w:sz w:val="22"/>
          <w:szCs w:val="22"/>
          <w:lang w:val="cs-CZ"/>
        </w:rPr>
        <w:t>………………….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dne …………</w:t>
      </w:r>
    </w:p>
    <w:p w14:paraId="1B3892D6" w14:textId="77777777" w:rsidR="00060DA5" w:rsidRPr="002F2AA5" w:rsidRDefault="00060DA5" w:rsidP="00060DA5">
      <w:pPr>
        <w:rPr>
          <w:rFonts w:asciiTheme="minorHAnsi" w:hAnsiTheme="minorHAnsi"/>
          <w:sz w:val="22"/>
          <w:szCs w:val="22"/>
          <w:lang w:val="cs-CZ"/>
        </w:rPr>
      </w:pPr>
    </w:p>
    <w:p w14:paraId="6465D50F" w14:textId="77777777" w:rsidR="00E373A2" w:rsidRDefault="00E373A2" w:rsidP="00517E6D">
      <w:pPr>
        <w:rPr>
          <w:rFonts w:asciiTheme="minorHAnsi" w:hAnsiTheme="minorHAnsi"/>
          <w:sz w:val="22"/>
          <w:szCs w:val="22"/>
          <w:lang w:val="cs-CZ"/>
        </w:rPr>
      </w:pPr>
    </w:p>
    <w:p w14:paraId="55D3A232" w14:textId="77777777" w:rsidR="000E78BD" w:rsidRDefault="000E78BD" w:rsidP="00517E6D">
      <w:pPr>
        <w:rPr>
          <w:rFonts w:asciiTheme="minorHAnsi" w:hAnsiTheme="minorHAnsi"/>
          <w:sz w:val="22"/>
          <w:szCs w:val="22"/>
          <w:lang w:val="cs-CZ"/>
        </w:rPr>
      </w:pPr>
    </w:p>
    <w:p w14:paraId="33024E8D" w14:textId="77777777" w:rsidR="000E78BD" w:rsidRPr="002F2AA5" w:rsidRDefault="000E78BD" w:rsidP="00517E6D">
      <w:pPr>
        <w:rPr>
          <w:rFonts w:asciiTheme="minorHAnsi" w:hAnsiTheme="minorHAnsi"/>
          <w:sz w:val="22"/>
          <w:szCs w:val="22"/>
          <w:lang w:val="cs-CZ"/>
        </w:rPr>
      </w:pPr>
    </w:p>
    <w:p w14:paraId="7A8C50C2" w14:textId="77777777" w:rsidR="00B900FD" w:rsidRPr="002F2AA5" w:rsidRDefault="00B900FD" w:rsidP="00517E6D">
      <w:pPr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……………………</w:t>
      </w:r>
      <w:r w:rsidR="00564A92" w:rsidRPr="002F2AA5">
        <w:rPr>
          <w:rFonts w:asciiTheme="minorHAnsi" w:hAnsiTheme="minorHAnsi"/>
          <w:sz w:val="22"/>
          <w:szCs w:val="22"/>
          <w:lang w:val="cs-CZ"/>
        </w:rPr>
        <w:t>…………..</w:t>
      </w:r>
      <w:r w:rsidRPr="002F2AA5">
        <w:rPr>
          <w:rFonts w:asciiTheme="minorHAnsi" w:hAnsiTheme="minorHAnsi"/>
          <w:sz w:val="22"/>
          <w:szCs w:val="22"/>
          <w:lang w:val="cs-CZ"/>
        </w:rPr>
        <w:tab/>
        <w:t xml:space="preserve">    </w:t>
      </w:r>
      <w:r w:rsidR="00564A92" w:rsidRPr="002F2AA5">
        <w:rPr>
          <w:rFonts w:asciiTheme="minorHAnsi" w:hAnsiTheme="minorHAnsi"/>
          <w:sz w:val="22"/>
          <w:szCs w:val="22"/>
          <w:lang w:val="cs-CZ"/>
        </w:rPr>
        <w:tab/>
      </w:r>
      <w:r w:rsidR="00564A92" w:rsidRPr="002F2AA5">
        <w:rPr>
          <w:rFonts w:asciiTheme="minorHAnsi" w:hAnsiTheme="minorHAnsi"/>
          <w:sz w:val="22"/>
          <w:szCs w:val="22"/>
          <w:lang w:val="cs-CZ"/>
        </w:rPr>
        <w:tab/>
      </w:r>
      <w:r w:rsidR="007F60BB" w:rsidRPr="002F2AA5">
        <w:rPr>
          <w:rFonts w:asciiTheme="minorHAnsi" w:hAnsiTheme="minorHAnsi"/>
          <w:sz w:val="22"/>
          <w:szCs w:val="22"/>
          <w:lang w:val="cs-CZ"/>
        </w:rPr>
        <w:t xml:space="preserve">                            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………………………………………</w:t>
      </w:r>
    </w:p>
    <w:p w14:paraId="74032500" w14:textId="77777777" w:rsidR="00B900FD" w:rsidRPr="002F2AA5" w:rsidRDefault="00B900FD" w:rsidP="00517E6D">
      <w:pPr>
        <w:rPr>
          <w:rFonts w:asciiTheme="minorHAnsi" w:hAnsiTheme="minorHAnsi"/>
          <w:b/>
          <w:sz w:val="22"/>
          <w:szCs w:val="22"/>
          <w:lang w:val="cs-CZ"/>
        </w:rPr>
      </w:pPr>
      <w:r w:rsidRPr="002F2AA5">
        <w:rPr>
          <w:rFonts w:asciiTheme="minorHAnsi" w:hAnsiTheme="minorHAnsi"/>
          <w:b/>
          <w:sz w:val="22"/>
          <w:szCs w:val="22"/>
          <w:lang w:val="cs-CZ"/>
        </w:rPr>
        <w:t>Objednatel:</w:t>
      </w:r>
      <w:r w:rsidRPr="002F2AA5">
        <w:rPr>
          <w:rFonts w:asciiTheme="minorHAnsi" w:hAnsiTheme="minorHAnsi"/>
          <w:b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b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b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b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b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b/>
          <w:sz w:val="22"/>
          <w:szCs w:val="22"/>
          <w:lang w:val="cs-CZ"/>
        </w:rPr>
        <w:tab/>
        <w:t xml:space="preserve"> Zhotovitel:</w:t>
      </w:r>
    </w:p>
    <w:p w14:paraId="37AF5B06" w14:textId="77777777" w:rsidR="00B900FD" w:rsidRDefault="00B900FD" w:rsidP="00517E6D">
      <w:pPr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Město Benešov</w:t>
      </w:r>
      <w:r w:rsidRPr="002F2AA5">
        <w:rPr>
          <w:rFonts w:asciiTheme="minorHAnsi" w:hAnsiTheme="minorHAnsi"/>
          <w:sz w:val="22"/>
          <w:szCs w:val="22"/>
          <w:lang w:val="cs-CZ"/>
        </w:rPr>
        <w:tab/>
      </w:r>
      <w:r w:rsidR="0081191E">
        <w:rPr>
          <w:rFonts w:asciiTheme="minorHAnsi" w:hAnsiTheme="minorHAnsi"/>
          <w:sz w:val="22"/>
          <w:szCs w:val="22"/>
          <w:lang w:val="cs-CZ"/>
        </w:rPr>
        <w:tab/>
      </w:r>
      <w:r w:rsidR="0081191E">
        <w:rPr>
          <w:rFonts w:asciiTheme="minorHAnsi" w:hAnsiTheme="minorHAnsi"/>
          <w:sz w:val="22"/>
          <w:szCs w:val="22"/>
          <w:lang w:val="cs-CZ"/>
        </w:rPr>
        <w:tab/>
      </w:r>
      <w:r w:rsidR="0081191E">
        <w:rPr>
          <w:rFonts w:asciiTheme="minorHAnsi" w:hAnsiTheme="minorHAnsi"/>
          <w:sz w:val="22"/>
          <w:szCs w:val="22"/>
          <w:lang w:val="cs-CZ"/>
        </w:rPr>
        <w:tab/>
      </w:r>
      <w:r w:rsidR="0081191E">
        <w:rPr>
          <w:rFonts w:asciiTheme="minorHAnsi" w:hAnsiTheme="minorHAnsi"/>
          <w:sz w:val="22"/>
          <w:szCs w:val="22"/>
          <w:lang w:val="cs-CZ"/>
        </w:rPr>
        <w:tab/>
      </w:r>
      <w:r w:rsidR="0081191E">
        <w:rPr>
          <w:rFonts w:asciiTheme="minorHAnsi" w:hAnsiTheme="minorHAnsi"/>
          <w:sz w:val="22"/>
          <w:szCs w:val="22"/>
          <w:lang w:val="cs-CZ"/>
        </w:rPr>
        <w:tab/>
      </w:r>
      <w:r w:rsidR="0081191E">
        <w:rPr>
          <w:rFonts w:asciiTheme="minorHAnsi" w:hAnsiTheme="minorHAnsi"/>
          <w:sz w:val="22"/>
          <w:szCs w:val="22"/>
          <w:lang w:val="cs-CZ"/>
        </w:rPr>
        <w:tab/>
      </w:r>
    </w:p>
    <w:p w14:paraId="5D43CFEB" w14:textId="77777777" w:rsidR="00D6756E" w:rsidRDefault="00D6756E" w:rsidP="00517E6D">
      <w:pPr>
        <w:rPr>
          <w:rFonts w:asciiTheme="minorHAnsi" w:hAnsiTheme="minorHAnsi"/>
          <w:sz w:val="22"/>
          <w:szCs w:val="22"/>
          <w:lang w:val="cs-CZ"/>
        </w:rPr>
      </w:pPr>
    </w:p>
    <w:sectPr w:rsidR="00D6756E" w:rsidSect="00D1276F">
      <w:pgSz w:w="11906" w:h="16838"/>
      <w:pgMar w:top="1135" w:right="1418" w:bottom="992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4F29D9" w16cex:dateUtc="2026-03-09T14:08:00Z"/>
  <w16cex:commentExtensible w16cex:durableId="71E20B8F" w16cex:dateUtc="2026-03-09T12:54:00Z"/>
  <w16cex:commentExtensible w16cex:durableId="232DA9F0" w16cex:dateUtc="2026-03-09T13:34:00Z"/>
  <w16cex:commentExtensible w16cex:durableId="2885D065" w16cex:dateUtc="2026-03-09T13:39:00Z"/>
  <w16cex:commentExtensible w16cex:durableId="07ACB346" w16cex:dateUtc="2026-03-09T14:2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/>
        <w:b w:val="0"/>
        <w:sz w:val="22"/>
        <w:szCs w:val="22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317402"/>
    <w:multiLevelType w:val="hybridMultilevel"/>
    <w:tmpl w:val="4C083FC0"/>
    <w:lvl w:ilvl="0" w:tplc="FBDE2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A94B5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820D3D"/>
    <w:multiLevelType w:val="hybridMultilevel"/>
    <w:tmpl w:val="77C4272E"/>
    <w:lvl w:ilvl="0" w:tplc="CFCE8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AF2E89"/>
    <w:multiLevelType w:val="hybridMultilevel"/>
    <w:tmpl w:val="16588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52460"/>
    <w:multiLevelType w:val="hybridMultilevel"/>
    <w:tmpl w:val="1C181DC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F6239"/>
    <w:multiLevelType w:val="hybridMultilevel"/>
    <w:tmpl w:val="86282F00"/>
    <w:lvl w:ilvl="0" w:tplc="5FBC45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 w15:restartNumberingAfterBreak="0">
    <w:nsid w:val="0F54398B"/>
    <w:multiLevelType w:val="hybridMultilevel"/>
    <w:tmpl w:val="054A452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C3F5191"/>
    <w:multiLevelType w:val="hybridMultilevel"/>
    <w:tmpl w:val="77C4272E"/>
    <w:lvl w:ilvl="0" w:tplc="CFCE8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2654E7"/>
    <w:multiLevelType w:val="hybridMultilevel"/>
    <w:tmpl w:val="48D6A258"/>
    <w:lvl w:ilvl="0" w:tplc="B33EEC5E">
      <w:start w:val="1"/>
      <w:numFmt w:val="decimal"/>
      <w:pStyle w:val="selnseznam"/>
      <w:lvlText w:val="%1."/>
      <w:lvlJc w:val="left"/>
      <w:pPr>
        <w:ind w:left="2345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239A9"/>
    <w:multiLevelType w:val="multilevel"/>
    <w:tmpl w:val="A0EE4EA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E7DA6"/>
    <w:multiLevelType w:val="hybridMultilevel"/>
    <w:tmpl w:val="484874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83E1B0D"/>
    <w:multiLevelType w:val="multilevel"/>
    <w:tmpl w:val="8A32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C6765"/>
    <w:multiLevelType w:val="hybridMultilevel"/>
    <w:tmpl w:val="1C181DC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26A71"/>
    <w:multiLevelType w:val="hybridMultilevel"/>
    <w:tmpl w:val="1F16F6E0"/>
    <w:lvl w:ilvl="0" w:tplc="9300DA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C66B1D"/>
    <w:multiLevelType w:val="hybridMultilevel"/>
    <w:tmpl w:val="84BCAE3A"/>
    <w:lvl w:ilvl="0" w:tplc="8CF28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4264A6"/>
    <w:multiLevelType w:val="hybridMultilevel"/>
    <w:tmpl w:val="6338B2F8"/>
    <w:lvl w:ilvl="0" w:tplc="7472B0D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634DDB"/>
    <w:multiLevelType w:val="hybridMultilevel"/>
    <w:tmpl w:val="1842FE7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062111"/>
    <w:multiLevelType w:val="hybridMultilevel"/>
    <w:tmpl w:val="CAE89B52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3FD7579"/>
    <w:multiLevelType w:val="hybridMultilevel"/>
    <w:tmpl w:val="DD26B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F0423"/>
    <w:multiLevelType w:val="hybridMultilevel"/>
    <w:tmpl w:val="5B86BF0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58F73E31"/>
    <w:multiLevelType w:val="hybridMultilevel"/>
    <w:tmpl w:val="2F0C3562"/>
    <w:lvl w:ilvl="0" w:tplc="0832B80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B7B4559"/>
    <w:multiLevelType w:val="multilevel"/>
    <w:tmpl w:val="46DA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5C50D4"/>
    <w:multiLevelType w:val="multilevel"/>
    <w:tmpl w:val="E8AA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7F0E17"/>
    <w:multiLevelType w:val="multilevel"/>
    <w:tmpl w:val="9238F6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ordinal"/>
      <w:lvlText w:val="%31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hint="default"/>
      </w:rPr>
    </w:lvl>
  </w:abstractNum>
  <w:abstractNum w:abstractNumId="24" w15:restartNumberingAfterBreak="0">
    <w:nsid w:val="708D2611"/>
    <w:multiLevelType w:val="hybridMultilevel"/>
    <w:tmpl w:val="8F2ADC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7B4080"/>
    <w:multiLevelType w:val="multilevel"/>
    <w:tmpl w:val="827AF32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674" w:hanging="390"/>
      </w:pPr>
      <w:rPr>
        <w:rFonts w:ascii="Wingdings" w:hAnsi="Wingdings" w:hint="default"/>
      </w:rPr>
    </w:lvl>
    <w:lvl w:ilvl="2">
      <w:start w:val="1"/>
      <w:numFmt w:val="ordinal"/>
      <w:lvlText w:val="%31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hint="default"/>
      </w:rPr>
    </w:lvl>
  </w:abstractNum>
  <w:abstractNum w:abstractNumId="26" w15:restartNumberingAfterBreak="0">
    <w:nsid w:val="71C732A2"/>
    <w:multiLevelType w:val="hybridMultilevel"/>
    <w:tmpl w:val="5996689E"/>
    <w:lvl w:ilvl="0" w:tplc="5FBC45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7" w15:restartNumberingAfterBreak="0">
    <w:nsid w:val="73182A67"/>
    <w:multiLevelType w:val="hybridMultilevel"/>
    <w:tmpl w:val="6338B2F8"/>
    <w:lvl w:ilvl="0" w:tplc="7472B0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91314"/>
    <w:multiLevelType w:val="hybridMultilevel"/>
    <w:tmpl w:val="69926536"/>
    <w:lvl w:ilvl="0" w:tplc="5FD4D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BB2264"/>
    <w:multiLevelType w:val="multilevel"/>
    <w:tmpl w:val="31B8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6C291C"/>
    <w:multiLevelType w:val="hybridMultilevel"/>
    <w:tmpl w:val="8F10D34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E914E5"/>
    <w:multiLevelType w:val="hybridMultilevel"/>
    <w:tmpl w:val="03900C2A"/>
    <w:lvl w:ilvl="0" w:tplc="C07CCAC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6FD121A"/>
    <w:multiLevelType w:val="hybridMultilevel"/>
    <w:tmpl w:val="6ED20568"/>
    <w:lvl w:ilvl="0" w:tplc="2ABE40B2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D712A5F"/>
    <w:multiLevelType w:val="hybridMultilevel"/>
    <w:tmpl w:val="E9C839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28"/>
  </w:num>
  <w:num w:numId="5">
    <w:abstractNumId w:val="14"/>
  </w:num>
  <w:num w:numId="6">
    <w:abstractNumId w:val="27"/>
  </w:num>
  <w:num w:numId="7">
    <w:abstractNumId w:val="13"/>
  </w:num>
  <w:num w:numId="8">
    <w:abstractNumId w:val="20"/>
  </w:num>
  <w:num w:numId="9">
    <w:abstractNumId w:val="15"/>
  </w:num>
  <w:num w:numId="10">
    <w:abstractNumId w:val="23"/>
  </w:num>
  <w:num w:numId="11">
    <w:abstractNumId w:val="4"/>
  </w:num>
  <w:num w:numId="12">
    <w:abstractNumId w:val="26"/>
  </w:num>
  <w:num w:numId="13">
    <w:abstractNumId w:val="25"/>
  </w:num>
  <w:num w:numId="14">
    <w:abstractNumId w:val="3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2"/>
  </w:num>
  <w:num w:numId="19">
    <w:abstractNumId w:val="10"/>
  </w:num>
  <w:num w:numId="20">
    <w:abstractNumId w:val="17"/>
  </w:num>
  <w:num w:numId="21">
    <w:abstractNumId w:val="6"/>
  </w:num>
  <w:num w:numId="22">
    <w:abstractNumId w:val="19"/>
  </w:num>
  <w:num w:numId="23">
    <w:abstractNumId w:val="8"/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9"/>
  </w:num>
  <w:num w:numId="29">
    <w:abstractNumId w:val="31"/>
  </w:num>
  <w:num w:numId="30">
    <w:abstractNumId w:val="29"/>
  </w:num>
  <w:num w:numId="31">
    <w:abstractNumId w:val="18"/>
  </w:num>
  <w:num w:numId="32">
    <w:abstractNumId w:val="21"/>
  </w:num>
  <w:num w:numId="33">
    <w:abstractNumId w:val="11"/>
  </w:num>
  <w:num w:numId="34">
    <w:abstractNumId w:val="24"/>
  </w:num>
  <w:num w:numId="35">
    <w:abstractNumId w:val="16"/>
  </w:num>
  <w:num w:numId="36">
    <w:abstractNumId w:val="30"/>
  </w:num>
  <w:num w:numId="37">
    <w:abstractNumId w:val="22"/>
  </w:num>
  <w:num w:numId="38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6D"/>
    <w:rsid w:val="00004BE1"/>
    <w:rsid w:val="0002782F"/>
    <w:rsid w:val="000321DD"/>
    <w:rsid w:val="0003643E"/>
    <w:rsid w:val="0003686C"/>
    <w:rsid w:val="00045C41"/>
    <w:rsid w:val="00046816"/>
    <w:rsid w:val="00053583"/>
    <w:rsid w:val="00055F2B"/>
    <w:rsid w:val="000608FB"/>
    <w:rsid w:val="00060913"/>
    <w:rsid w:val="00060DA5"/>
    <w:rsid w:val="000664E6"/>
    <w:rsid w:val="00066712"/>
    <w:rsid w:val="000764DD"/>
    <w:rsid w:val="00082CE5"/>
    <w:rsid w:val="00084C72"/>
    <w:rsid w:val="00085784"/>
    <w:rsid w:val="000871EB"/>
    <w:rsid w:val="00087A79"/>
    <w:rsid w:val="00090127"/>
    <w:rsid w:val="0009150C"/>
    <w:rsid w:val="00094BDD"/>
    <w:rsid w:val="000A4510"/>
    <w:rsid w:val="000A56A0"/>
    <w:rsid w:val="000A7014"/>
    <w:rsid w:val="000B3325"/>
    <w:rsid w:val="000B34E1"/>
    <w:rsid w:val="000C19D7"/>
    <w:rsid w:val="000C3FE6"/>
    <w:rsid w:val="000D092E"/>
    <w:rsid w:val="000D1708"/>
    <w:rsid w:val="000D5509"/>
    <w:rsid w:val="000D62BF"/>
    <w:rsid w:val="000E1E96"/>
    <w:rsid w:val="000E48E6"/>
    <w:rsid w:val="000E78BD"/>
    <w:rsid w:val="000F1952"/>
    <w:rsid w:val="000F1DC3"/>
    <w:rsid w:val="000F326B"/>
    <w:rsid w:val="00102F15"/>
    <w:rsid w:val="0010459A"/>
    <w:rsid w:val="00104AD7"/>
    <w:rsid w:val="00115754"/>
    <w:rsid w:val="00116E95"/>
    <w:rsid w:val="001172AD"/>
    <w:rsid w:val="00124268"/>
    <w:rsid w:val="00126645"/>
    <w:rsid w:val="00133556"/>
    <w:rsid w:val="00140ED4"/>
    <w:rsid w:val="001424CB"/>
    <w:rsid w:val="0014775F"/>
    <w:rsid w:val="0015292A"/>
    <w:rsid w:val="00152E5A"/>
    <w:rsid w:val="00161139"/>
    <w:rsid w:val="00162F1E"/>
    <w:rsid w:val="00166C25"/>
    <w:rsid w:val="00172063"/>
    <w:rsid w:val="001726C1"/>
    <w:rsid w:val="00175607"/>
    <w:rsid w:val="001756E2"/>
    <w:rsid w:val="001762A2"/>
    <w:rsid w:val="001766D6"/>
    <w:rsid w:val="00176B5D"/>
    <w:rsid w:val="00180228"/>
    <w:rsid w:val="00180547"/>
    <w:rsid w:val="0018172D"/>
    <w:rsid w:val="00182431"/>
    <w:rsid w:val="001824B7"/>
    <w:rsid w:val="0018341A"/>
    <w:rsid w:val="00187B4F"/>
    <w:rsid w:val="001921F9"/>
    <w:rsid w:val="00193CC5"/>
    <w:rsid w:val="001A4515"/>
    <w:rsid w:val="001A7881"/>
    <w:rsid w:val="001B14F2"/>
    <w:rsid w:val="001B2581"/>
    <w:rsid w:val="001C052B"/>
    <w:rsid w:val="001C108B"/>
    <w:rsid w:val="001C478B"/>
    <w:rsid w:val="001E0A5E"/>
    <w:rsid w:val="001E577A"/>
    <w:rsid w:val="001F0F2B"/>
    <w:rsid w:val="001F1AED"/>
    <w:rsid w:val="001F35BA"/>
    <w:rsid w:val="001F5BE9"/>
    <w:rsid w:val="00203008"/>
    <w:rsid w:val="002050CA"/>
    <w:rsid w:val="00211484"/>
    <w:rsid w:val="00211D29"/>
    <w:rsid w:val="002121D1"/>
    <w:rsid w:val="00212482"/>
    <w:rsid w:val="00213525"/>
    <w:rsid w:val="00220F81"/>
    <w:rsid w:val="00222B4F"/>
    <w:rsid w:val="00224404"/>
    <w:rsid w:val="0022507A"/>
    <w:rsid w:val="00227CC8"/>
    <w:rsid w:val="002317F5"/>
    <w:rsid w:val="00236C77"/>
    <w:rsid w:val="00236EC2"/>
    <w:rsid w:val="002378BE"/>
    <w:rsid w:val="002409D9"/>
    <w:rsid w:val="00241C7A"/>
    <w:rsid w:val="00246805"/>
    <w:rsid w:val="00250F05"/>
    <w:rsid w:val="002532EC"/>
    <w:rsid w:val="0025520E"/>
    <w:rsid w:val="00255E44"/>
    <w:rsid w:val="0026090B"/>
    <w:rsid w:val="00261340"/>
    <w:rsid w:val="00262A01"/>
    <w:rsid w:val="00262C0C"/>
    <w:rsid w:val="002653B2"/>
    <w:rsid w:val="0026572A"/>
    <w:rsid w:val="002660B8"/>
    <w:rsid w:val="00285097"/>
    <w:rsid w:val="00285D80"/>
    <w:rsid w:val="002913F6"/>
    <w:rsid w:val="0029231C"/>
    <w:rsid w:val="002925FE"/>
    <w:rsid w:val="00292E11"/>
    <w:rsid w:val="00293249"/>
    <w:rsid w:val="00294A38"/>
    <w:rsid w:val="00294B8F"/>
    <w:rsid w:val="00296860"/>
    <w:rsid w:val="002A005C"/>
    <w:rsid w:val="002A047B"/>
    <w:rsid w:val="002A5674"/>
    <w:rsid w:val="002A76F4"/>
    <w:rsid w:val="002B1D33"/>
    <w:rsid w:val="002B37A3"/>
    <w:rsid w:val="002B54CE"/>
    <w:rsid w:val="002B5552"/>
    <w:rsid w:val="002C1B48"/>
    <w:rsid w:val="002D180D"/>
    <w:rsid w:val="002E033C"/>
    <w:rsid w:val="002E25A0"/>
    <w:rsid w:val="002E33EA"/>
    <w:rsid w:val="002E7008"/>
    <w:rsid w:val="002E7452"/>
    <w:rsid w:val="002F2AA5"/>
    <w:rsid w:val="0030055C"/>
    <w:rsid w:val="003011B4"/>
    <w:rsid w:val="00304C79"/>
    <w:rsid w:val="003110D0"/>
    <w:rsid w:val="003127AC"/>
    <w:rsid w:val="00316DEC"/>
    <w:rsid w:val="0032140B"/>
    <w:rsid w:val="00321589"/>
    <w:rsid w:val="00323AB8"/>
    <w:rsid w:val="00330FF2"/>
    <w:rsid w:val="003321B2"/>
    <w:rsid w:val="00345B5A"/>
    <w:rsid w:val="003476CE"/>
    <w:rsid w:val="00352AF0"/>
    <w:rsid w:val="0035462D"/>
    <w:rsid w:val="003621BB"/>
    <w:rsid w:val="0037587B"/>
    <w:rsid w:val="00375BDE"/>
    <w:rsid w:val="00375EA2"/>
    <w:rsid w:val="003764EE"/>
    <w:rsid w:val="00383869"/>
    <w:rsid w:val="003842C7"/>
    <w:rsid w:val="003A2AA3"/>
    <w:rsid w:val="003A49AD"/>
    <w:rsid w:val="003B0ADA"/>
    <w:rsid w:val="003C14BE"/>
    <w:rsid w:val="003C2D30"/>
    <w:rsid w:val="003C43FD"/>
    <w:rsid w:val="003C45E9"/>
    <w:rsid w:val="003C78C1"/>
    <w:rsid w:val="003D203B"/>
    <w:rsid w:val="003D3B49"/>
    <w:rsid w:val="003D62A0"/>
    <w:rsid w:val="003D634E"/>
    <w:rsid w:val="003E69DA"/>
    <w:rsid w:val="003F200D"/>
    <w:rsid w:val="0040442C"/>
    <w:rsid w:val="00405A98"/>
    <w:rsid w:val="004064A7"/>
    <w:rsid w:val="00410E51"/>
    <w:rsid w:val="0041171C"/>
    <w:rsid w:val="00411836"/>
    <w:rsid w:val="00417E98"/>
    <w:rsid w:val="00417FAE"/>
    <w:rsid w:val="00431BAF"/>
    <w:rsid w:val="00433BBC"/>
    <w:rsid w:val="00433C79"/>
    <w:rsid w:val="00434A75"/>
    <w:rsid w:val="004405D3"/>
    <w:rsid w:val="004406C2"/>
    <w:rsid w:val="00444C5C"/>
    <w:rsid w:val="00445B1E"/>
    <w:rsid w:val="00450F4C"/>
    <w:rsid w:val="00454150"/>
    <w:rsid w:val="004668F2"/>
    <w:rsid w:val="004672E3"/>
    <w:rsid w:val="004721D4"/>
    <w:rsid w:val="004739E0"/>
    <w:rsid w:val="00476E63"/>
    <w:rsid w:val="00477696"/>
    <w:rsid w:val="004814AF"/>
    <w:rsid w:val="004939E6"/>
    <w:rsid w:val="004A1308"/>
    <w:rsid w:val="004B0C7A"/>
    <w:rsid w:val="004B117D"/>
    <w:rsid w:val="004B2FB3"/>
    <w:rsid w:val="004C6A1C"/>
    <w:rsid w:val="004C79CB"/>
    <w:rsid w:val="004D108F"/>
    <w:rsid w:val="004E0425"/>
    <w:rsid w:val="004E0ED0"/>
    <w:rsid w:val="004E273C"/>
    <w:rsid w:val="004E6C61"/>
    <w:rsid w:val="004F2550"/>
    <w:rsid w:val="004F5A14"/>
    <w:rsid w:val="00502772"/>
    <w:rsid w:val="00505F98"/>
    <w:rsid w:val="0050756F"/>
    <w:rsid w:val="00507623"/>
    <w:rsid w:val="00512A62"/>
    <w:rsid w:val="0051361C"/>
    <w:rsid w:val="00513D0B"/>
    <w:rsid w:val="00513FB2"/>
    <w:rsid w:val="00517E6D"/>
    <w:rsid w:val="00522FE7"/>
    <w:rsid w:val="0052462C"/>
    <w:rsid w:val="00524E5D"/>
    <w:rsid w:val="00525175"/>
    <w:rsid w:val="00530F0C"/>
    <w:rsid w:val="00535608"/>
    <w:rsid w:val="00541EA9"/>
    <w:rsid w:val="00543640"/>
    <w:rsid w:val="0054365D"/>
    <w:rsid w:val="00545A10"/>
    <w:rsid w:val="00546EA7"/>
    <w:rsid w:val="00557202"/>
    <w:rsid w:val="00560BCD"/>
    <w:rsid w:val="00562131"/>
    <w:rsid w:val="00562E89"/>
    <w:rsid w:val="00564A92"/>
    <w:rsid w:val="00566865"/>
    <w:rsid w:val="00571E63"/>
    <w:rsid w:val="00571E83"/>
    <w:rsid w:val="005729BB"/>
    <w:rsid w:val="00577818"/>
    <w:rsid w:val="005816F3"/>
    <w:rsid w:val="0058289E"/>
    <w:rsid w:val="00586077"/>
    <w:rsid w:val="005862B2"/>
    <w:rsid w:val="00590E35"/>
    <w:rsid w:val="005922D9"/>
    <w:rsid w:val="005A162A"/>
    <w:rsid w:val="005A4593"/>
    <w:rsid w:val="005A7C49"/>
    <w:rsid w:val="005B048B"/>
    <w:rsid w:val="005B54B2"/>
    <w:rsid w:val="005C19BF"/>
    <w:rsid w:val="005C2E83"/>
    <w:rsid w:val="005C640F"/>
    <w:rsid w:val="005C6FE8"/>
    <w:rsid w:val="005D0677"/>
    <w:rsid w:val="005D1788"/>
    <w:rsid w:val="005D1D12"/>
    <w:rsid w:val="005D1F5A"/>
    <w:rsid w:val="005D5585"/>
    <w:rsid w:val="005E0E1D"/>
    <w:rsid w:val="005E110D"/>
    <w:rsid w:val="005E22E5"/>
    <w:rsid w:val="005E5569"/>
    <w:rsid w:val="005E6DF0"/>
    <w:rsid w:val="005F3376"/>
    <w:rsid w:val="005F3D5F"/>
    <w:rsid w:val="005F40BB"/>
    <w:rsid w:val="005F4DC2"/>
    <w:rsid w:val="00601136"/>
    <w:rsid w:val="00603A5A"/>
    <w:rsid w:val="00605664"/>
    <w:rsid w:val="00613046"/>
    <w:rsid w:val="0061654F"/>
    <w:rsid w:val="00616E04"/>
    <w:rsid w:val="00620026"/>
    <w:rsid w:val="0062793F"/>
    <w:rsid w:val="00631A97"/>
    <w:rsid w:val="00636CF8"/>
    <w:rsid w:val="0063728B"/>
    <w:rsid w:val="006428D1"/>
    <w:rsid w:val="00655985"/>
    <w:rsid w:val="006579A7"/>
    <w:rsid w:val="0067163D"/>
    <w:rsid w:val="00672500"/>
    <w:rsid w:val="00675148"/>
    <w:rsid w:val="0067603C"/>
    <w:rsid w:val="00687E69"/>
    <w:rsid w:val="00690ABF"/>
    <w:rsid w:val="00695CC4"/>
    <w:rsid w:val="006966F7"/>
    <w:rsid w:val="006969E3"/>
    <w:rsid w:val="00696CD9"/>
    <w:rsid w:val="006A38DC"/>
    <w:rsid w:val="006B000C"/>
    <w:rsid w:val="006B0FFB"/>
    <w:rsid w:val="006B2E66"/>
    <w:rsid w:val="006B302F"/>
    <w:rsid w:val="006B3945"/>
    <w:rsid w:val="006B499C"/>
    <w:rsid w:val="006B57EF"/>
    <w:rsid w:val="006D1E30"/>
    <w:rsid w:val="006D2EA1"/>
    <w:rsid w:val="006D38F8"/>
    <w:rsid w:val="006D4E38"/>
    <w:rsid w:val="006D7439"/>
    <w:rsid w:val="006E099F"/>
    <w:rsid w:val="006E5CD1"/>
    <w:rsid w:val="006E5E3A"/>
    <w:rsid w:val="006E7DFD"/>
    <w:rsid w:val="006F2655"/>
    <w:rsid w:val="006F2F22"/>
    <w:rsid w:val="006F7723"/>
    <w:rsid w:val="006F7CEC"/>
    <w:rsid w:val="0071015E"/>
    <w:rsid w:val="00712AC4"/>
    <w:rsid w:val="007153A8"/>
    <w:rsid w:val="00720066"/>
    <w:rsid w:val="00727F68"/>
    <w:rsid w:val="0073280A"/>
    <w:rsid w:val="007370C2"/>
    <w:rsid w:val="00740D3B"/>
    <w:rsid w:val="007451F4"/>
    <w:rsid w:val="00745457"/>
    <w:rsid w:val="00746802"/>
    <w:rsid w:val="00754FE6"/>
    <w:rsid w:val="007577EF"/>
    <w:rsid w:val="00766665"/>
    <w:rsid w:val="00767E1C"/>
    <w:rsid w:val="007706AD"/>
    <w:rsid w:val="00774194"/>
    <w:rsid w:val="0077631D"/>
    <w:rsid w:val="00777B32"/>
    <w:rsid w:val="00781660"/>
    <w:rsid w:val="00783663"/>
    <w:rsid w:val="00785591"/>
    <w:rsid w:val="00786C04"/>
    <w:rsid w:val="007913E1"/>
    <w:rsid w:val="00795F53"/>
    <w:rsid w:val="0079678F"/>
    <w:rsid w:val="007A366E"/>
    <w:rsid w:val="007A3944"/>
    <w:rsid w:val="007A65EE"/>
    <w:rsid w:val="007B1F32"/>
    <w:rsid w:val="007B36D2"/>
    <w:rsid w:val="007B6C80"/>
    <w:rsid w:val="007B6C87"/>
    <w:rsid w:val="007C6042"/>
    <w:rsid w:val="007D0C57"/>
    <w:rsid w:val="007D429C"/>
    <w:rsid w:val="007D7FBB"/>
    <w:rsid w:val="007E78AB"/>
    <w:rsid w:val="007F1728"/>
    <w:rsid w:val="007F60BB"/>
    <w:rsid w:val="007F61D4"/>
    <w:rsid w:val="007F68A0"/>
    <w:rsid w:val="008031C2"/>
    <w:rsid w:val="008052D7"/>
    <w:rsid w:val="00805452"/>
    <w:rsid w:val="0080716D"/>
    <w:rsid w:val="0081191E"/>
    <w:rsid w:val="00812FDF"/>
    <w:rsid w:val="00815D4A"/>
    <w:rsid w:val="00816438"/>
    <w:rsid w:val="00817326"/>
    <w:rsid w:val="00821667"/>
    <w:rsid w:val="0082283C"/>
    <w:rsid w:val="008230A2"/>
    <w:rsid w:val="00824274"/>
    <w:rsid w:val="00827719"/>
    <w:rsid w:val="008343E1"/>
    <w:rsid w:val="00840EDF"/>
    <w:rsid w:val="00846076"/>
    <w:rsid w:val="00852357"/>
    <w:rsid w:val="0085342C"/>
    <w:rsid w:val="00856B69"/>
    <w:rsid w:val="008579C1"/>
    <w:rsid w:val="0086221E"/>
    <w:rsid w:val="00864E3D"/>
    <w:rsid w:val="00870904"/>
    <w:rsid w:val="00877108"/>
    <w:rsid w:val="00881291"/>
    <w:rsid w:val="008812A8"/>
    <w:rsid w:val="0088189C"/>
    <w:rsid w:val="00885F93"/>
    <w:rsid w:val="00891EA1"/>
    <w:rsid w:val="00892E47"/>
    <w:rsid w:val="00893B88"/>
    <w:rsid w:val="008A1A1E"/>
    <w:rsid w:val="008A1DBA"/>
    <w:rsid w:val="008B1135"/>
    <w:rsid w:val="008B5367"/>
    <w:rsid w:val="008C0F0D"/>
    <w:rsid w:val="008C3972"/>
    <w:rsid w:val="008C6381"/>
    <w:rsid w:val="008D1103"/>
    <w:rsid w:val="008D19F7"/>
    <w:rsid w:val="008D4EE9"/>
    <w:rsid w:val="008D5B31"/>
    <w:rsid w:val="008D5DC0"/>
    <w:rsid w:val="008D78BC"/>
    <w:rsid w:val="008E267B"/>
    <w:rsid w:val="008E3B6D"/>
    <w:rsid w:val="008E60C7"/>
    <w:rsid w:val="008F689D"/>
    <w:rsid w:val="008F6D22"/>
    <w:rsid w:val="009028A7"/>
    <w:rsid w:val="00906A01"/>
    <w:rsid w:val="009107FB"/>
    <w:rsid w:val="00914CD7"/>
    <w:rsid w:val="009163E4"/>
    <w:rsid w:val="00916B7C"/>
    <w:rsid w:val="009203C8"/>
    <w:rsid w:val="00921073"/>
    <w:rsid w:val="00923DEC"/>
    <w:rsid w:val="00926B6E"/>
    <w:rsid w:val="00930CEE"/>
    <w:rsid w:val="00931724"/>
    <w:rsid w:val="0093263D"/>
    <w:rsid w:val="00936B41"/>
    <w:rsid w:val="00936D9F"/>
    <w:rsid w:val="00941C74"/>
    <w:rsid w:val="00943779"/>
    <w:rsid w:val="00954E00"/>
    <w:rsid w:val="00957992"/>
    <w:rsid w:val="009619E0"/>
    <w:rsid w:val="00962880"/>
    <w:rsid w:val="0097054B"/>
    <w:rsid w:val="00972315"/>
    <w:rsid w:val="00976EF3"/>
    <w:rsid w:val="00981814"/>
    <w:rsid w:val="00987C6E"/>
    <w:rsid w:val="00993ECB"/>
    <w:rsid w:val="009962EA"/>
    <w:rsid w:val="00997780"/>
    <w:rsid w:val="00997DAC"/>
    <w:rsid w:val="009A2E50"/>
    <w:rsid w:val="009A3DDD"/>
    <w:rsid w:val="009B0676"/>
    <w:rsid w:val="009B254F"/>
    <w:rsid w:val="009B60E5"/>
    <w:rsid w:val="009B6721"/>
    <w:rsid w:val="009B7783"/>
    <w:rsid w:val="009B77DB"/>
    <w:rsid w:val="009D1BAA"/>
    <w:rsid w:val="009D24AB"/>
    <w:rsid w:val="009D5156"/>
    <w:rsid w:val="009D7458"/>
    <w:rsid w:val="009E3C22"/>
    <w:rsid w:val="009E3E3A"/>
    <w:rsid w:val="009E7A9F"/>
    <w:rsid w:val="009E7FB7"/>
    <w:rsid w:val="009F266F"/>
    <w:rsid w:val="009F3741"/>
    <w:rsid w:val="009F4F9F"/>
    <w:rsid w:val="009F708B"/>
    <w:rsid w:val="00A00D8B"/>
    <w:rsid w:val="00A069A4"/>
    <w:rsid w:val="00A07A2D"/>
    <w:rsid w:val="00A07C22"/>
    <w:rsid w:val="00A07C36"/>
    <w:rsid w:val="00A10503"/>
    <w:rsid w:val="00A11EC0"/>
    <w:rsid w:val="00A14011"/>
    <w:rsid w:val="00A216C4"/>
    <w:rsid w:val="00A230BF"/>
    <w:rsid w:val="00A25A0E"/>
    <w:rsid w:val="00A305FD"/>
    <w:rsid w:val="00A309D9"/>
    <w:rsid w:val="00A34A27"/>
    <w:rsid w:val="00A37B63"/>
    <w:rsid w:val="00A4111B"/>
    <w:rsid w:val="00A41EC5"/>
    <w:rsid w:val="00A42CB7"/>
    <w:rsid w:val="00A43159"/>
    <w:rsid w:val="00A4354A"/>
    <w:rsid w:val="00A44A8B"/>
    <w:rsid w:val="00A52C30"/>
    <w:rsid w:val="00A54C55"/>
    <w:rsid w:val="00A57B08"/>
    <w:rsid w:val="00A63410"/>
    <w:rsid w:val="00A644AC"/>
    <w:rsid w:val="00A64CDD"/>
    <w:rsid w:val="00A66C04"/>
    <w:rsid w:val="00A67878"/>
    <w:rsid w:val="00A773F3"/>
    <w:rsid w:val="00A81B3B"/>
    <w:rsid w:val="00A8557F"/>
    <w:rsid w:val="00A86DEA"/>
    <w:rsid w:val="00A9133E"/>
    <w:rsid w:val="00A914B9"/>
    <w:rsid w:val="00A92EFD"/>
    <w:rsid w:val="00A94FDB"/>
    <w:rsid w:val="00A96862"/>
    <w:rsid w:val="00A969FB"/>
    <w:rsid w:val="00AA0C9D"/>
    <w:rsid w:val="00AA60A9"/>
    <w:rsid w:val="00AB1B6F"/>
    <w:rsid w:val="00AB22C2"/>
    <w:rsid w:val="00AB4F5C"/>
    <w:rsid w:val="00AC0996"/>
    <w:rsid w:val="00AC0A64"/>
    <w:rsid w:val="00AC24FB"/>
    <w:rsid w:val="00AD0EFD"/>
    <w:rsid w:val="00AD3C5B"/>
    <w:rsid w:val="00AD4196"/>
    <w:rsid w:val="00AD4A55"/>
    <w:rsid w:val="00AD5E54"/>
    <w:rsid w:val="00AD62B9"/>
    <w:rsid w:val="00AD7621"/>
    <w:rsid w:val="00AE546F"/>
    <w:rsid w:val="00AE5680"/>
    <w:rsid w:val="00AE7E3A"/>
    <w:rsid w:val="00AF27F3"/>
    <w:rsid w:val="00AF486A"/>
    <w:rsid w:val="00AF4E41"/>
    <w:rsid w:val="00AF6495"/>
    <w:rsid w:val="00B03065"/>
    <w:rsid w:val="00B106A4"/>
    <w:rsid w:val="00B12240"/>
    <w:rsid w:val="00B15AA2"/>
    <w:rsid w:val="00B21615"/>
    <w:rsid w:val="00B22FFD"/>
    <w:rsid w:val="00B24C2B"/>
    <w:rsid w:val="00B277E3"/>
    <w:rsid w:val="00B3377C"/>
    <w:rsid w:val="00B513E6"/>
    <w:rsid w:val="00B56B3F"/>
    <w:rsid w:val="00B64790"/>
    <w:rsid w:val="00B71668"/>
    <w:rsid w:val="00B71A4B"/>
    <w:rsid w:val="00B73CDC"/>
    <w:rsid w:val="00B7513B"/>
    <w:rsid w:val="00B75532"/>
    <w:rsid w:val="00B77BA4"/>
    <w:rsid w:val="00B82006"/>
    <w:rsid w:val="00B843CF"/>
    <w:rsid w:val="00B900FD"/>
    <w:rsid w:val="00BA06D7"/>
    <w:rsid w:val="00BA0BB1"/>
    <w:rsid w:val="00BA26B2"/>
    <w:rsid w:val="00BA27BF"/>
    <w:rsid w:val="00BA460B"/>
    <w:rsid w:val="00BA4F3C"/>
    <w:rsid w:val="00BA6EF7"/>
    <w:rsid w:val="00BA733E"/>
    <w:rsid w:val="00BB02FB"/>
    <w:rsid w:val="00BB4374"/>
    <w:rsid w:val="00BB7C31"/>
    <w:rsid w:val="00BC33E0"/>
    <w:rsid w:val="00BD6D20"/>
    <w:rsid w:val="00BE04A8"/>
    <w:rsid w:val="00BE09AE"/>
    <w:rsid w:val="00BE1705"/>
    <w:rsid w:val="00BE469A"/>
    <w:rsid w:val="00BE5AB6"/>
    <w:rsid w:val="00BE635E"/>
    <w:rsid w:val="00BF0AE7"/>
    <w:rsid w:val="00BF424C"/>
    <w:rsid w:val="00C05979"/>
    <w:rsid w:val="00C07D8B"/>
    <w:rsid w:val="00C12B48"/>
    <w:rsid w:val="00C134C3"/>
    <w:rsid w:val="00C14E35"/>
    <w:rsid w:val="00C20F10"/>
    <w:rsid w:val="00C2180C"/>
    <w:rsid w:val="00C22CF3"/>
    <w:rsid w:val="00C24A1B"/>
    <w:rsid w:val="00C2710C"/>
    <w:rsid w:val="00C338E7"/>
    <w:rsid w:val="00C33EDA"/>
    <w:rsid w:val="00C341E4"/>
    <w:rsid w:val="00C36AE4"/>
    <w:rsid w:val="00C372BC"/>
    <w:rsid w:val="00C416B6"/>
    <w:rsid w:val="00C4216C"/>
    <w:rsid w:val="00C5245B"/>
    <w:rsid w:val="00C562EA"/>
    <w:rsid w:val="00C569BB"/>
    <w:rsid w:val="00C57D46"/>
    <w:rsid w:val="00C642BD"/>
    <w:rsid w:val="00C7026C"/>
    <w:rsid w:val="00C7104B"/>
    <w:rsid w:val="00C719D1"/>
    <w:rsid w:val="00C71CEE"/>
    <w:rsid w:val="00C75F98"/>
    <w:rsid w:val="00C77D7E"/>
    <w:rsid w:val="00C827A0"/>
    <w:rsid w:val="00C847AE"/>
    <w:rsid w:val="00C91EBF"/>
    <w:rsid w:val="00CA278C"/>
    <w:rsid w:val="00CA62C8"/>
    <w:rsid w:val="00CB43D2"/>
    <w:rsid w:val="00CB6BE2"/>
    <w:rsid w:val="00CC4614"/>
    <w:rsid w:val="00CC4E3F"/>
    <w:rsid w:val="00CC6F48"/>
    <w:rsid w:val="00CC79E5"/>
    <w:rsid w:val="00CD1602"/>
    <w:rsid w:val="00CD1631"/>
    <w:rsid w:val="00CD70F7"/>
    <w:rsid w:val="00CE125B"/>
    <w:rsid w:val="00CE1299"/>
    <w:rsid w:val="00CE2705"/>
    <w:rsid w:val="00CE4758"/>
    <w:rsid w:val="00CE502A"/>
    <w:rsid w:val="00CE6664"/>
    <w:rsid w:val="00CE6952"/>
    <w:rsid w:val="00CE6B4F"/>
    <w:rsid w:val="00CE774E"/>
    <w:rsid w:val="00CE7D8D"/>
    <w:rsid w:val="00CF05EC"/>
    <w:rsid w:val="00CF1CA1"/>
    <w:rsid w:val="00CF37A0"/>
    <w:rsid w:val="00CF690D"/>
    <w:rsid w:val="00CF6D89"/>
    <w:rsid w:val="00D02BE9"/>
    <w:rsid w:val="00D057FE"/>
    <w:rsid w:val="00D07BF0"/>
    <w:rsid w:val="00D104C6"/>
    <w:rsid w:val="00D1073E"/>
    <w:rsid w:val="00D1276F"/>
    <w:rsid w:val="00D12EDD"/>
    <w:rsid w:val="00D140E6"/>
    <w:rsid w:val="00D15A94"/>
    <w:rsid w:val="00D16CB2"/>
    <w:rsid w:val="00D209F4"/>
    <w:rsid w:val="00D33203"/>
    <w:rsid w:val="00D41DD0"/>
    <w:rsid w:val="00D50AF6"/>
    <w:rsid w:val="00D55335"/>
    <w:rsid w:val="00D56ACE"/>
    <w:rsid w:val="00D6060E"/>
    <w:rsid w:val="00D6072C"/>
    <w:rsid w:val="00D625A6"/>
    <w:rsid w:val="00D62DA1"/>
    <w:rsid w:val="00D62EAC"/>
    <w:rsid w:val="00D62EF1"/>
    <w:rsid w:val="00D6399E"/>
    <w:rsid w:val="00D642CB"/>
    <w:rsid w:val="00D659C4"/>
    <w:rsid w:val="00D6756E"/>
    <w:rsid w:val="00D73950"/>
    <w:rsid w:val="00D751C2"/>
    <w:rsid w:val="00D7591C"/>
    <w:rsid w:val="00D77EA6"/>
    <w:rsid w:val="00D80505"/>
    <w:rsid w:val="00D8284E"/>
    <w:rsid w:val="00D83F9E"/>
    <w:rsid w:val="00D84071"/>
    <w:rsid w:val="00D84F6A"/>
    <w:rsid w:val="00D85F75"/>
    <w:rsid w:val="00D86725"/>
    <w:rsid w:val="00D92842"/>
    <w:rsid w:val="00D93511"/>
    <w:rsid w:val="00D93ECA"/>
    <w:rsid w:val="00D9619D"/>
    <w:rsid w:val="00D96278"/>
    <w:rsid w:val="00D966E3"/>
    <w:rsid w:val="00D97390"/>
    <w:rsid w:val="00D97FEA"/>
    <w:rsid w:val="00DA019E"/>
    <w:rsid w:val="00DA048C"/>
    <w:rsid w:val="00DA3197"/>
    <w:rsid w:val="00DA4CB3"/>
    <w:rsid w:val="00DA7EFE"/>
    <w:rsid w:val="00DB0E29"/>
    <w:rsid w:val="00DB11AA"/>
    <w:rsid w:val="00DB4B12"/>
    <w:rsid w:val="00DC19DF"/>
    <w:rsid w:val="00DC2656"/>
    <w:rsid w:val="00DC3779"/>
    <w:rsid w:val="00DC6E23"/>
    <w:rsid w:val="00DD09C3"/>
    <w:rsid w:val="00DD2E77"/>
    <w:rsid w:val="00DD3701"/>
    <w:rsid w:val="00DD435D"/>
    <w:rsid w:val="00DD51CB"/>
    <w:rsid w:val="00DD57BB"/>
    <w:rsid w:val="00DE3805"/>
    <w:rsid w:val="00E066E9"/>
    <w:rsid w:val="00E10689"/>
    <w:rsid w:val="00E21134"/>
    <w:rsid w:val="00E2156E"/>
    <w:rsid w:val="00E21926"/>
    <w:rsid w:val="00E21F12"/>
    <w:rsid w:val="00E249A0"/>
    <w:rsid w:val="00E258F5"/>
    <w:rsid w:val="00E25A4C"/>
    <w:rsid w:val="00E31B7C"/>
    <w:rsid w:val="00E345AD"/>
    <w:rsid w:val="00E373A2"/>
    <w:rsid w:val="00E40B19"/>
    <w:rsid w:val="00E41029"/>
    <w:rsid w:val="00E41CAB"/>
    <w:rsid w:val="00E41CC0"/>
    <w:rsid w:val="00E42C41"/>
    <w:rsid w:val="00E42E37"/>
    <w:rsid w:val="00E447B5"/>
    <w:rsid w:val="00E45135"/>
    <w:rsid w:val="00E46238"/>
    <w:rsid w:val="00E5327D"/>
    <w:rsid w:val="00E616B7"/>
    <w:rsid w:val="00E67C75"/>
    <w:rsid w:val="00E752CB"/>
    <w:rsid w:val="00E81ECA"/>
    <w:rsid w:val="00E85553"/>
    <w:rsid w:val="00E93ED0"/>
    <w:rsid w:val="00EB6DBD"/>
    <w:rsid w:val="00EC17F1"/>
    <w:rsid w:val="00EC4A7E"/>
    <w:rsid w:val="00EC4BC4"/>
    <w:rsid w:val="00EC50BE"/>
    <w:rsid w:val="00EC7E6D"/>
    <w:rsid w:val="00ED6F14"/>
    <w:rsid w:val="00EF0028"/>
    <w:rsid w:val="00F01BCF"/>
    <w:rsid w:val="00F02779"/>
    <w:rsid w:val="00F05FE1"/>
    <w:rsid w:val="00F11720"/>
    <w:rsid w:val="00F11A9D"/>
    <w:rsid w:val="00F13AD0"/>
    <w:rsid w:val="00F15C10"/>
    <w:rsid w:val="00F16456"/>
    <w:rsid w:val="00F20A73"/>
    <w:rsid w:val="00F329E2"/>
    <w:rsid w:val="00F340CE"/>
    <w:rsid w:val="00F35587"/>
    <w:rsid w:val="00F377C0"/>
    <w:rsid w:val="00F411C1"/>
    <w:rsid w:val="00F427D6"/>
    <w:rsid w:val="00F42A24"/>
    <w:rsid w:val="00F46F33"/>
    <w:rsid w:val="00F50A71"/>
    <w:rsid w:val="00F51E80"/>
    <w:rsid w:val="00F57239"/>
    <w:rsid w:val="00F57AEC"/>
    <w:rsid w:val="00F64B06"/>
    <w:rsid w:val="00F67376"/>
    <w:rsid w:val="00F67DB0"/>
    <w:rsid w:val="00F73954"/>
    <w:rsid w:val="00F80FF1"/>
    <w:rsid w:val="00F81978"/>
    <w:rsid w:val="00F821BF"/>
    <w:rsid w:val="00F87CF1"/>
    <w:rsid w:val="00F93705"/>
    <w:rsid w:val="00F973AD"/>
    <w:rsid w:val="00FB1820"/>
    <w:rsid w:val="00FB43E0"/>
    <w:rsid w:val="00FB44AE"/>
    <w:rsid w:val="00FB531D"/>
    <w:rsid w:val="00FB635F"/>
    <w:rsid w:val="00FC3108"/>
    <w:rsid w:val="00FD15CC"/>
    <w:rsid w:val="00FD2A75"/>
    <w:rsid w:val="00FD33B5"/>
    <w:rsid w:val="00FD7693"/>
    <w:rsid w:val="00FE19D9"/>
    <w:rsid w:val="00FE554B"/>
    <w:rsid w:val="00FF49BA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9084C"/>
  <w15:docId w15:val="{F26CC7B1-F404-48FD-A4C7-9435327F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7E6D"/>
    <w:rPr>
      <w:rFonts w:ascii="MS Sans Serif" w:eastAsia="Times New Roman" w:hAnsi="MS Sans Serif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F05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17E6D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864E3D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17E6D"/>
    <w:pPr>
      <w:keepNext/>
      <w:jc w:val="center"/>
      <w:outlineLvl w:val="4"/>
    </w:pPr>
    <w:rPr>
      <w:rFonts w:ascii="Times New Roman" w:hAnsi="Times New Roman"/>
      <w:sz w:val="30"/>
      <w:u w:val="single"/>
      <w:lang w:val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17E6D"/>
    <w:pPr>
      <w:keepNext/>
      <w:outlineLvl w:val="5"/>
    </w:pPr>
    <w:rPr>
      <w:rFonts w:ascii="Times New Roman" w:hAnsi="Times New Roman"/>
      <w:sz w:val="28"/>
      <w:lang w:val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517E6D"/>
    <w:pPr>
      <w:keepNext/>
      <w:outlineLvl w:val="6"/>
    </w:pPr>
    <w:rPr>
      <w:rFonts w:ascii="Times New Roman" w:hAnsi="Times New Roman"/>
      <w:sz w:val="24"/>
      <w:lang w:val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517E6D"/>
    <w:pPr>
      <w:keepNext/>
      <w:spacing w:line="360" w:lineRule="auto"/>
      <w:ind w:firstLine="426"/>
      <w:outlineLvl w:val="7"/>
    </w:pPr>
    <w:rPr>
      <w:rFonts w:ascii="Times New Roman" w:hAnsi="Times New Roman"/>
      <w:sz w:val="24"/>
      <w:lang w:val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517E6D"/>
    <w:pPr>
      <w:keepNext/>
      <w:jc w:val="center"/>
      <w:outlineLvl w:val="8"/>
    </w:pPr>
    <w:rPr>
      <w:rFonts w:ascii="Times New Roman" w:hAnsi="Times New Roman"/>
      <w:b/>
      <w:bCs/>
      <w:sz w:val="26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517E6D"/>
    <w:rPr>
      <w:rFonts w:ascii="Times New Roman" w:hAnsi="Times New Roman" w:cs="Times New Roman"/>
      <w:b/>
      <w:sz w:val="40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E1E96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17E6D"/>
    <w:rPr>
      <w:rFonts w:ascii="Times New Roman" w:hAnsi="Times New Roman" w:cs="Times New Roman"/>
      <w:sz w:val="30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17E6D"/>
    <w:rPr>
      <w:rFonts w:ascii="Times New Roman" w:hAnsi="Times New Roman" w:cs="Times New Roman"/>
      <w:sz w:val="28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17E6D"/>
    <w:rPr>
      <w:rFonts w:ascii="Times New Roman" w:hAnsi="Times New Roman" w:cs="Times New Roman"/>
      <w:sz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17E6D"/>
    <w:rPr>
      <w:rFonts w:ascii="Times New Roman" w:hAnsi="Times New Roman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17E6D"/>
    <w:rPr>
      <w:rFonts w:ascii="Times New Roman" w:hAnsi="Times New Roman" w:cs="Times New Roman"/>
      <w:b/>
      <w:bCs/>
      <w:sz w:val="26"/>
      <w:u w:val="single"/>
    </w:rPr>
  </w:style>
  <w:style w:type="paragraph" w:styleId="Zkladntext2">
    <w:name w:val="Body Text 2"/>
    <w:basedOn w:val="Normln"/>
    <w:link w:val="Zkladntext2Char"/>
    <w:uiPriority w:val="99"/>
    <w:rsid w:val="00864E3D"/>
    <w:pPr>
      <w:widowControl w:val="0"/>
      <w:jc w:val="both"/>
    </w:pPr>
    <w:rPr>
      <w:rFonts w:ascii="Times New Roman" w:eastAsia="Calibri" w:hAnsi="Times New Roman"/>
      <w:color w:val="000000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17E6D"/>
    <w:rPr>
      <w:rFonts w:ascii="Times New Roman" w:hAnsi="Times New Roman" w:cs="Times New Roman"/>
      <w:sz w:val="28"/>
    </w:rPr>
  </w:style>
  <w:style w:type="paragraph" w:styleId="Zkladntext3">
    <w:name w:val="Body Text 3"/>
    <w:basedOn w:val="Normln"/>
    <w:link w:val="Zkladntext3Char"/>
    <w:uiPriority w:val="99"/>
    <w:rsid w:val="00517E6D"/>
    <w:pPr>
      <w:jc w:val="both"/>
    </w:pPr>
    <w:rPr>
      <w:rFonts w:ascii="Times New Roman" w:hAnsi="Times New Roman"/>
      <w:sz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17E6D"/>
    <w:rPr>
      <w:rFonts w:ascii="Times New Roman" w:hAnsi="Times New Roman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517E6D"/>
    <w:pPr>
      <w:ind w:left="360"/>
      <w:jc w:val="both"/>
    </w:pPr>
    <w:rPr>
      <w:rFonts w:ascii="Times New Roman" w:hAnsi="Times New Roman"/>
      <w:sz w:val="24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17E6D"/>
    <w:rPr>
      <w:rFonts w:ascii="Times New Roman" w:hAnsi="Times New Roman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17E6D"/>
    <w:pPr>
      <w:spacing w:line="360" w:lineRule="auto"/>
      <w:ind w:left="284"/>
    </w:pPr>
    <w:rPr>
      <w:rFonts w:ascii="Times New Roman" w:hAnsi="Times New Roman"/>
      <w:sz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517E6D"/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517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17E6D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rsid w:val="00C75F98"/>
    <w:pPr>
      <w:ind w:left="720"/>
      <w:contextualSpacing/>
    </w:pPr>
    <w:rPr>
      <w:rFonts w:ascii="Times New Roman" w:hAnsi="Times New Roman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2E3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2E33EA"/>
  </w:style>
  <w:style w:type="character" w:customStyle="1" w:styleId="TextkomenteChar">
    <w:name w:val="Text komentáře Char"/>
    <w:basedOn w:val="Standardnpsmoodstavce"/>
    <w:link w:val="Textkomente"/>
    <w:uiPriority w:val="99"/>
    <w:rsid w:val="002E33EA"/>
    <w:rPr>
      <w:rFonts w:ascii="MS Sans Serif" w:eastAsia="Times New Roman" w:hAnsi="MS Sans Serif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2E3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33EA"/>
    <w:rPr>
      <w:rFonts w:ascii="MS Sans Serif" w:eastAsia="Times New Roman" w:hAnsi="MS Sans Serif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locked/>
    <w:rsid w:val="00AB22C2"/>
    <w:rPr>
      <w:color w:val="0000FF" w:themeColor="hyperlink"/>
      <w:u w:val="single"/>
    </w:rPr>
  </w:style>
  <w:style w:type="paragraph" w:customStyle="1" w:styleId="Bezmezer1">
    <w:name w:val="Bez mezer1"/>
    <w:rsid w:val="00292E11"/>
    <w:pPr>
      <w:suppressAutoHyphens/>
    </w:pPr>
    <w:rPr>
      <w:rFonts w:eastAsia="Arial" w:cs="Calibri"/>
      <w:lang w:eastAsia="ar-SA"/>
    </w:rPr>
  </w:style>
  <w:style w:type="paragraph" w:customStyle="1" w:styleId="Odstavecseseznamem1">
    <w:name w:val="Odstavec se seznamem1"/>
    <w:basedOn w:val="Normln"/>
    <w:rsid w:val="00DB0E29"/>
    <w:pPr>
      <w:suppressAutoHyphens/>
      <w:ind w:left="720"/>
    </w:pPr>
    <w:rPr>
      <w:rFonts w:ascii="Times New Roman" w:hAnsi="Times New Roman"/>
      <w:sz w:val="24"/>
      <w:szCs w:val="24"/>
      <w:lang w:val="cs-CZ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1824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2431"/>
    <w:rPr>
      <w:rFonts w:ascii="MS Sans Serif" w:eastAsia="Times New Roman" w:hAnsi="MS Sans Serif"/>
      <w:sz w:val="20"/>
      <w:szCs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6966F7"/>
    <w:rPr>
      <w:color w:val="800080" w:themeColor="followedHyperlink"/>
      <w:u w:val="single"/>
    </w:rPr>
  </w:style>
  <w:style w:type="character" w:customStyle="1" w:styleId="selnseznamChar">
    <w:name w:val="Číselný seznam Char"/>
    <w:basedOn w:val="Standardnpsmoodstavce"/>
    <w:link w:val="selnseznam"/>
    <w:uiPriority w:val="3"/>
    <w:locked/>
    <w:rsid w:val="00C2710C"/>
    <w:rPr>
      <w:rFonts w:ascii="Arial" w:hAnsi="Arial" w:cs="Arial"/>
    </w:rPr>
  </w:style>
  <w:style w:type="paragraph" w:customStyle="1" w:styleId="selnseznam">
    <w:name w:val="Číselný seznam"/>
    <w:link w:val="selnseznamChar"/>
    <w:uiPriority w:val="3"/>
    <w:qFormat/>
    <w:rsid w:val="00C2710C"/>
    <w:pPr>
      <w:numPr>
        <w:numId w:val="16"/>
      </w:numPr>
      <w:spacing w:after="160" w:line="280" w:lineRule="exact"/>
      <w:ind w:left="1495"/>
    </w:pPr>
    <w:rPr>
      <w:rFonts w:ascii="Arial" w:hAnsi="Arial" w:cs="Arial"/>
    </w:rPr>
  </w:style>
  <w:style w:type="paragraph" w:customStyle="1" w:styleId="Text">
    <w:name w:val="Text"/>
    <w:link w:val="TextChar"/>
    <w:qFormat/>
    <w:rsid w:val="00557202"/>
    <w:pPr>
      <w:spacing w:line="280" w:lineRule="atLeast"/>
    </w:pPr>
    <w:rPr>
      <w:rFonts w:ascii="Arial" w:eastAsiaTheme="minorHAnsi" w:hAnsi="Arial" w:cstheme="minorBidi"/>
      <w:color w:val="000000" w:themeColor="text1"/>
      <w:lang w:eastAsia="en-US"/>
    </w:rPr>
  </w:style>
  <w:style w:type="character" w:customStyle="1" w:styleId="TextChar">
    <w:name w:val="Text Char"/>
    <w:basedOn w:val="Standardnpsmoodstavce"/>
    <w:link w:val="Text"/>
    <w:rsid w:val="00557202"/>
    <w:rPr>
      <w:rFonts w:ascii="Arial" w:eastAsiaTheme="minorHAnsi" w:hAnsi="Arial" w:cstheme="minorBidi"/>
      <w:color w:val="000000" w:themeColor="text1"/>
      <w:lang w:eastAsia="en-US"/>
    </w:rPr>
  </w:style>
  <w:style w:type="table" w:styleId="Mkatabulky">
    <w:name w:val="Table Grid"/>
    <w:basedOn w:val="Normlntabulka"/>
    <w:uiPriority w:val="39"/>
    <w:locked/>
    <w:rsid w:val="00557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05F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Siln">
    <w:name w:val="Strong"/>
    <w:uiPriority w:val="22"/>
    <w:qFormat/>
    <w:locked/>
    <w:rsid w:val="00F05FE1"/>
    <w:rPr>
      <w:b/>
      <w:bCs/>
    </w:rPr>
  </w:style>
  <w:style w:type="paragraph" w:styleId="Normlnweb">
    <w:name w:val="Normal (Web)"/>
    <w:basedOn w:val="Normln"/>
    <w:uiPriority w:val="99"/>
    <w:unhideWhenUsed/>
    <w:locked/>
    <w:rsid w:val="00F05FE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/>
    </w:rPr>
  </w:style>
  <w:style w:type="paragraph" w:styleId="Bezmezer">
    <w:name w:val="No Spacing"/>
    <w:uiPriority w:val="1"/>
    <w:qFormat/>
    <w:rsid w:val="00F05FE1"/>
    <w:rPr>
      <w:rFonts w:ascii="MS Sans Serif" w:eastAsia="Times New Roman" w:hAnsi="MS Sans Serif"/>
      <w:sz w:val="20"/>
      <w:szCs w:val="20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F05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05FE1"/>
    <w:rPr>
      <w:rFonts w:asciiTheme="minorHAnsi" w:eastAsiaTheme="minorEastAsia" w:hAnsiTheme="minorHAnsi" w:cstheme="minorBidi"/>
      <w:color w:val="5A5A5A" w:themeColor="text1" w:themeTint="A5"/>
      <w:spacing w:val="15"/>
      <w:lang w:val="en-US"/>
    </w:rPr>
  </w:style>
  <w:style w:type="character" w:styleId="Zdraznnjemn">
    <w:name w:val="Subtle Emphasis"/>
    <w:basedOn w:val="Standardnpsmoodstavce"/>
    <w:uiPriority w:val="19"/>
    <w:qFormat/>
    <w:rsid w:val="00F05FE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sacka@benesov-cit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EDD47-5389-49E0-AC63-7B6B64DF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3871</Words>
  <Characters>23028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ATC</Company>
  <LinksUpToDate>false</LinksUpToDate>
  <CharactersWithSpaces>26846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Hrdina</dc:creator>
  <cp:lastModifiedBy>Pavlína Tůmová</cp:lastModifiedBy>
  <cp:revision>8</cp:revision>
  <cp:lastPrinted>2019-01-28T14:27:00Z</cp:lastPrinted>
  <dcterms:created xsi:type="dcterms:W3CDTF">2026-03-25T11:52:00Z</dcterms:created>
  <dcterms:modified xsi:type="dcterms:W3CDTF">2026-03-26T06:37:00Z</dcterms:modified>
</cp:coreProperties>
</file>